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F5E9C" w14:textId="334CC514" w:rsidR="00276414" w:rsidRPr="006C1EFF" w:rsidRDefault="002F67D4" w:rsidP="00276414">
      <w:pPr>
        <w:spacing w:after="0" w:line="240" w:lineRule="auto"/>
        <w:jc w:val="center"/>
        <w:rPr>
          <w:b/>
          <w:sz w:val="32"/>
          <w:szCs w:val="32"/>
          <w:lang w:val="en-US"/>
        </w:rPr>
      </w:pPr>
      <w:r>
        <w:rPr>
          <w:b/>
          <w:sz w:val="32"/>
          <w:szCs w:val="32"/>
          <w:lang w:val="en-US"/>
        </w:rPr>
        <w:t xml:space="preserve"> </w:t>
      </w:r>
      <w:r w:rsidR="00276414" w:rsidRPr="006C1EFF">
        <w:rPr>
          <w:b/>
          <w:sz w:val="32"/>
          <w:szCs w:val="32"/>
          <w:lang w:val="en-US"/>
        </w:rPr>
        <w:t xml:space="preserve">EFPA REVIEW MODEL FOR </w:t>
      </w:r>
    </w:p>
    <w:p w14:paraId="02BD5799" w14:textId="77777777" w:rsidR="00276414" w:rsidRPr="006C1EFF" w:rsidRDefault="00276414" w:rsidP="00276414">
      <w:pPr>
        <w:spacing w:after="0" w:line="240" w:lineRule="auto"/>
        <w:jc w:val="center"/>
        <w:rPr>
          <w:b/>
          <w:sz w:val="32"/>
          <w:szCs w:val="32"/>
          <w:lang w:val="en-US"/>
        </w:rPr>
      </w:pPr>
      <w:r w:rsidRPr="006C1EFF">
        <w:rPr>
          <w:b/>
          <w:sz w:val="32"/>
          <w:szCs w:val="32"/>
          <w:lang w:val="en-US"/>
        </w:rPr>
        <w:t xml:space="preserve">THE DESCRIPTION AND EVALUATION OF </w:t>
      </w:r>
    </w:p>
    <w:p w14:paraId="34D642A7" w14:textId="77777777" w:rsidR="00276414" w:rsidRPr="00407272" w:rsidRDefault="00276414" w:rsidP="00276414">
      <w:pPr>
        <w:spacing w:after="0" w:line="240" w:lineRule="auto"/>
        <w:jc w:val="center"/>
        <w:rPr>
          <w:b/>
          <w:sz w:val="32"/>
          <w:szCs w:val="32"/>
          <w:lang w:val="en-US"/>
        </w:rPr>
      </w:pPr>
      <w:r w:rsidRPr="00407272">
        <w:rPr>
          <w:b/>
          <w:sz w:val="32"/>
          <w:szCs w:val="32"/>
          <w:lang w:val="en-US"/>
        </w:rPr>
        <w:t xml:space="preserve">PSYCHOLOGICAL AND EDUCATIONAL TESTS </w:t>
      </w:r>
    </w:p>
    <w:p w14:paraId="1AC7D1BF" w14:textId="77777777" w:rsidR="00276414" w:rsidRPr="00407272" w:rsidRDefault="00276414" w:rsidP="00276414">
      <w:pPr>
        <w:spacing w:after="0" w:line="240" w:lineRule="auto"/>
        <w:jc w:val="center"/>
        <w:rPr>
          <w:b/>
          <w:sz w:val="32"/>
          <w:szCs w:val="32"/>
          <w:lang w:val="en-US"/>
        </w:rPr>
      </w:pPr>
    </w:p>
    <w:p w14:paraId="7EC64507" w14:textId="77777777" w:rsidR="00276414" w:rsidRPr="00EC6405" w:rsidRDefault="00276414" w:rsidP="00276414">
      <w:pPr>
        <w:jc w:val="center"/>
        <w:rPr>
          <w:b/>
          <w:i/>
          <w:sz w:val="28"/>
          <w:szCs w:val="28"/>
          <w:lang w:val="en-US"/>
        </w:rPr>
      </w:pPr>
      <w:r w:rsidRPr="00EC6405">
        <w:rPr>
          <w:b/>
          <w:i/>
          <w:sz w:val="28"/>
          <w:szCs w:val="28"/>
          <w:lang w:val="en-US"/>
        </w:rPr>
        <w:t>TEST REVIEW FORM AND NOTES FOR REVIEWERS</w:t>
      </w:r>
    </w:p>
    <w:p w14:paraId="17532A09" w14:textId="77777777" w:rsidR="00276414" w:rsidRPr="000F4F5B" w:rsidRDefault="00276414" w:rsidP="00276414">
      <w:pPr>
        <w:jc w:val="center"/>
        <w:rPr>
          <w:b/>
          <w:sz w:val="28"/>
          <w:szCs w:val="28"/>
        </w:rPr>
      </w:pPr>
      <w:r w:rsidRPr="00EC6405">
        <w:rPr>
          <w:b/>
          <w:sz w:val="28"/>
          <w:szCs w:val="28"/>
        </w:rPr>
        <w:t xml:space="preserve">VERSION </w:t>
      </w:r>
      <w:r>
        <w:rPr>
          <w:b/>
          <w:sz w:val="28"/>
          <w:szCs w:val="28"/>
        </w:rPr>
        <w:t>4.2.6</w:t>
      </w:r>
    </w:p>
    <w:p w14:paraId="6C8064EC" w14:textId="6824745B" w:rsidR="00276414" w:rsidRPr="006C1EFF" w:rsidRDefault="00276414" w:rsidP="00276414">
      <w:pPr>
        <w:spacing w:after="0" w:line="240" w:lineRule="auto"/>
        <w:jc w:val="center"/>
        <w:rPr>
          <w:sz w:val="28"/>
          <w:szCs w:val="28"/>
        </w:rPr>
      </w:pPr>
      <w:r w:rsidRPr="006C1EFF">
        <w:rPr>
          <w:sz w:val="28"/>
          <w:szCs w:val="28"/>
        </w:rPr>
        <w:t xml:space="preserve">Nederlandse </w:t>
      </w:r>
      <w:r w:rsidR="00777D5E">
        <w:rPr>
          <w:sz w:val="28"/>
          <w:szCs w:val="28"/>
        </w:rPr>
        <w:t>v</w:t>
      </w:r>
      <w:r w:rsidRPr="006C1EFF">
        <w:rPr>
          <w:sz w:val="28"/>
          <w:szCs w:val="28"/>
        </w:rPr>
        <w:t xml:space="preserve">ertaling door het Kwaliteitscentrum voor Diagnostiek vzw </w:t>
      </w:r>
    </w:p>
    <w:p w14:paraId="14ACA0C8" w14:textId="77777777" w:rsidR="00276414" w:rsidRDefault="00276414" w:rsidP="00276414">
      <w:pPr>
        <w:spacing w:after="0" w:line="240" w:lineRule="auto"/>
        <w:jc w:val="center"/>
      </w:pPr>
    </w:p>
    <w:p w14:paraId="3DA0D3A0" w14:textId="77777777" w:rsidR="00276414" w:rsidRDefault="00276414" w:rsidP="00276414">
      <w:pPr>
        <w:spacing w:after="0" w:line="240" w:lineRule="auto"/>
        <w:jc w:val="center"/>
      </w:pPr>
    </w:p>
    <w:p w14:paraId="5DE37917" w14:textId="77777777" w:rsidR="00276414" w:rsidRPr="006C1EFF" w:rsidRDefault="00276414" w:rsidP="00276414">
      <w:pPr>
        <w:spacing w:after="0" w:line="240" w:lineRule="auto"/>
        <w:jc w:val="center"/>
      </w:pPr>
    </w:p>
    <w:p w14:paraId="7AA94AA2" w14:textId="361ED437" w:rsidR="00276414" w:rsidRPr="006C1EFF" w:rsidRDefault="00276414" w:rsidP="00276414">
      <w:pPr>
        <w:spacing w:after="0" w:line="240" w:lineRule="auto"/>
        <w:jc w:val="center"/>
        <w:rPr>
          <w:b/>
          <w:sz w:val="32"/>
          <w:szCs w:val="32"/>
        </w:rPr>
      </w:pPr>
      <w:r w:rsidRPr="006C1EFF">
        <w:rPr>
          <w:b/>
          <w:sz w:val="32"/>
          <w:szCs w:val="32"/>
        </w:rPr>
        <w:t>EFPA</w:t>
      </w:r>
      <w:r w:rsidR="002D54FC">
        <w:rPr>
          <w:b/>
          <w:sz w:val="32"/>
          <w:szCs w:val="32"/>
        </w:rPr>
        <w:t>-</w:t>
      </w:r>
      <w:r w:rsidRPr="006C1EFF">
        <w:rPr>
          <w:b/>
          <w:sz w:val="32"/>
          <w:szCs w:val="32"/>
        </w:rPr>
        <w:t>BEOORDELINGSMODEL VOOR</w:t>
      </w:r>
    </w:p>
    <w:p w14:paraId="4BA11C8A" w14:textId="77777777" w:rsidR="00276414" w:rsidRPr="006C1EFF" w:rsidRDefault="00276414" w:rsidP="00276414">
      <w:pPr>
        <w:spacing w:after="0" w:line="240" w:lineRule="auto"/>
        <w:jc w:val="center"/>
        <w:rPr>
          <w:b/>
          <w:sz w:val="32"/>
          <w:szCs w:val="32"/>
        </w:rPr>
      </w:pPr>
      <w:r w:rsidRPr="006C1EFF">
        <w:rPr>
          <w:b/>
          <w:sz w:val="32"/>
          <w:szCs w:val="32"/>
        </w:rPr>
        <w:t>DE BESCHRIJVING EN EVALUATIE VAN</w:t>
      </w:r>
    </w:p>
    <w:p w14:paraId="7ED0C55A" w14:textId="77777777" w:rsidR="00276414" w:rsidRPr="00BB1343" w:rsidRDefault="00276414" w:rsidP="00276414">
      <w:pPr>
        <w:spacing w:after="0" w:line="240" w:lineRule="auto"/>
        <w:jc w:val="center"/>
        <w:rPr>
          <w:b/>
          <w:sz w:val="32"/>
          <w:szCs w:val="32"/>
        </w:rPr>
      </w:pPr>
      <w:r w:rsidRPr="00BB1343">
        <w:rPr>
          <w:b/>
          <w:sz w:val="32"/>
          <w:szCs w:val="32"/>
        </w:rPr>
        <w:t>PSYCHOLOGISCHE EN EDUCATIEVE TESTEN</w:t>
      </w:r>
    </w:p>
    <w:p w14:paraId="2A300B20" w14:textId="77777777" w:rsidR="00276414" w:rsidRPr="00BB1343" w:rsidRDefault="00276414" w:rsidP="00276414">
      <w:pPr>
        <w:jc w:val="center"/>
        <w:rPr>
          <w:color w:val="FF0000"/>
          <w:sz w:val="32"/>
          <w:szCs w:val="32"/>
        </w:rPr>
      </w:pPr>
    </w:p>
    <w:p w14:paraId="1027A72A" w14:textId="57C000D8" w:rsidR="00276414" w:rsidRPr="00EC6405" w:rsidRDefault="00276414" w:rsidP="00276414">
      <w:pPr>
        <w:jc w:val="center"/>
        <w:rPr>
          <w:b/>
          <w:i/>
          <w:sz w:val="28"/>
          <w:szCs w:val="28"/>
        </w:rPr>
      </w:pPr>
      <w:r w:rsidRPr="00EC6405">
        <w:rPr>
          <w:b/>
          <w:i/>
          <w:sz w:val="28"/>
          <w:szCs w:val="28"/>
        </w:rPr>
        <w:t>TESTBEOORDELINGSFORMULIER EN AANTEKENINGEN VOOR BEOORDELAARS</w:t>
      </w:r>
      <w:r w:rsidRPr="00EC6405">
        <w:rPr>
          <w:b/>
          <w:i/>
          <w:color w:val="FF0000"/>
          <w:sz w:val="28"/>
          <w:szCs w:val="28"/>
        </w:rPr>
        <w:br/>
      </w:r>
      <w:r w:rsidRPr="00EC6405">
        <w:rPr>
          <w:b/>
          <w:sz w:val="28"/>
          <w:szCs w:val="28"/>
        </w:rPr>
        <w:t>VERSIE 4.2.6</w:t>
      </w:r>
    </w:p>
    <w:p w14:paraId="5C44B63F" w14:textId="77777777" w:rsidR="00276414" w:rsidRPr="00225543" w:rsidRDefault="00276414" w:rsidP="00276414">
      <w:pPr>
        <w:jc w:val="center"/>
      </w:pPr>
    </w:p>
    <w:p w14:paraId="53106D5F" w14:textId="1609A74C" w:rsidR="00276414" w:rsidRDefault="00276414" w:rsidP="00276414">
      <w:pPr>
        <w:ind w:left="1416"/>
      </w:pPr>
      <w:r w:rsidRPr="00662A43">
        <w:t xml:space="preserve">Versie 4.2.6. </w:t>
      </w:r>
      <w:r>
        <w:t>is</w:t>
      </w:r>
      <w:r w:rsidRPr="00662A43">
        <w:t xml:space="preserve"> een</w:t>
      </w:r>
      <w:r>
        <w:t xml:space="preserve"> uitgebreide </w:t>
      </w:r>
      <w:r w:rsidR="00BD7EC2">
        <w:t>herziening</w:t>
      </w:r>
      <w:r>
        <w:t xml:space="preserve"> van V</w:t>
      </w:r>
      <w:r w:rsidRPr="00662A43">
        <w:t xml:space="preserve">ersie 3-42 </w:t>
      </w:r>
      <w:r>
        <w:br/>
        <w:t xml:space="preserve">(2008) door een taskforce van de Evaluatiecommissie van </w:t>
      </w:r>
      <w:r w:rsidR="002D54FC">
        <w:t xml:space="preserve">de </w:t>
      </w:r>
      <w:r>
        <w:t xml:space="preserve">EFPA bestaande uit: </w:t>
      </w:r>
    </w:p>
    <w:p w14:paraId="3840B13A" w14:textId="77777777" w:rsidR="00276414" w:rsidRDefault="00276414" w:rsidP="00276414">
      <w:pPr>
        <w:ind w:left="2832"/>
      </w:pPr>
      <w:r>
        <w:br/>
        <w:t>Arne Evers (voorzitter, Nederland)</w:t>
      </w:r>
      <w:r>
        <w:br/>
        <w:t>Carmen Hagemeister (Duitsland)</w:t>
      </w:r>
      <w:r>
        <w:br/>
        <w:t xml:space="preserve">Andreas </w:t>
      </w:r>
      <w:r w:rsidRPr="00662A43">
        <w:t>Høstmælingen</w:t>
      </w:r>
      <w:r>
        <w:t xml:space="preserve"> (Noorwegen)</w:t>
      </w:r>
      <w:r>
        <w:br/>
        <w:t>Patricia Lindley (Verenigd Koninkrijk)</w:t>
      </w:r>
      <w:r>
        <w:br/>
      </w:r>
      <w:r w:rsidRPr="00662A43">
        <w:t>José Muñiz</w:t>
      </w:r>
      <w:r>
        <w:t xml:space="preserve"> (Spanje)</w:t>
      </w:r>
      <w:r>
        <w:br/>
        <w:t xml:space="preserve">Anders </w:t>
      </w:r>
      <w:r w:rsidRPr="00662A43">
        <w:t>Sjöberg</w:t>
      </w:r>
      <w:r>
        <w:t xml:space="preserve"> (Zweden)</w:t>
      </w:r>
    </w:p>
    <w:p w14:paraId="24DBBE23" w14:textId="77777777" w:rsidR="00276414" w:rsidRPr="000F4F5B" w:rsidRDefault="00276414" w:rsidP="00276414">
      <w:pPr>
        <w:jc w:val="center"/>
        <w:rPr>
          <w:b/>
          <w:sz w:val="28"/>
          <w:szCs w:val="28"/>
        </w:rPr>
      </w:pPr>
      <w:r w:rsidRPr="000F4F5B">
        <w:rPr>
          <w:b/>
          <w:sz w:val="28"/>
          <w:szCs w:val="28"/>
        </w:rPr>
        <w:t>Goedgekeurd door de Algemene Vergadering van EFPA, 13-07-2013</w:t>
      </w:r>
    </w:p>
    <w:p w14:paraId="1D1A03CF" w14:textId="77777777" w:rsidR="00276414" w:rsidRDefault="00276414" w:rsidP="00276414">
      <w:pPr>
        <w:spacing w:after="0"/>
        <w:rPr>
          <w:b/>
          <w:sz w:val="24"/>
          <w:szCs w:val="24"/>
          <w:lang w:val="nl-NL"/>
        </w:rPr>
      </w:pPr>
    </w:p>
    <w:p w14:paraId="0A10CD6E" w14:textId="77777777" w:rsidR="00276414" w:rsidRDefault="00276414" w:rsidP="00276414">
      <w:pPr>
        <w:spacing w:after="0"/>
        <w:rPr>
          <w:lang w:val="nl-NL"/>
        </w:rPr>
      </w:pPr>
      <w:r w:rsidRPr="00CA3A76">
        <w:rPr>
          <w:b/>
          <w:sz w:val="24"/>
          <w:szCs w:val="24"/>
          <w:lang w:val="nl-NL"/>
        </w:rPr>
        <w:t>© EFPA</w:t>
      </w:r>
      <w:r w:rsidRPr="00CA3A76">
        <w:rPr>
          <w:b/>
          <w:sz w:val="24"/>
          <w:szCs w:val="24"/>
          <w:lang w:val="nl-NL"/>
        </w:rPr>
        <w:br/>
      </w:r>
      <w:r>
        <w:rPr>
          <w:lang w:val="nl-NL"/>
        </w:rPr>
        <w:t>Gebruikers van dit document en de inhoud ervan zijn door EFPA verplicht deze bron te erkennen met de volgende tekst:</w:t>
      </w:r>
    </w:p>
    <w:p w14:paraId="41A5B566" w14:textId="58DDEEAF" w:rsidR="00276414" w:rsidRPr="000F4F5B" w:rsidRDefault="00276414" w:rsidP="00276414">
      <w:pPr>
        <w:spacing w:after="0"/>
        <w:ind w:left="708"/>
        <w:jc w:val="both"/>
      </w:pPr>
      <w:r>
        <w:rPr>
          <w:lang w:val="nl-NL"/>
        </w:rPr>
        <w:t>"De EFPA</w:t>
      </w:r>
      <w:r w:rsidR="002D54FC">
        <w:rPr>
          <w:lang w:val="nl-NL"/>
        </w:rPr>
        <w:t>-</w:t>
      </w:r>
      <w:r>
        <w:rPr>
          <w:lang w:val="nl-NL"/>
        </w:rPr>
        <w:t xml:space="preserve">Testbeoordelingscriteria zijn grotendeels gebaseerd op de vorm en inhoud van de testbeoordelingscriteria van de British Psychological Society (BPS) en de criteria ontwikkeld door de </w:t>
      </w:r>
      <w:r>
        <w:rPr>
          <w:rStyle w:val="st"/>
        </w:rPr>
        <w:t xml:space="preserve">Commissie Testaangelegenheden Nederland (COTAN) en het </w:t>
      </w:r>
      <w:r w:rsidRPr="000F4F5B">
        <w:rPr>
          <w:rStyle w:val="st"/>
        </w:rPr>
        <w:t>Nederlands Instituut van Psychologen</w:t>
      </w:r>
      <w:r>
        <w:rPr>
          <w:rStyle w:val="st"/>
        </w:rPr>
        <w:t xml:space="preserve"> </w:t>
      </w:r>
      <w:r>
        <w:rPr>
          <w:lang w:val="nl-NL"/>
        </w:rPr>
        <w:t>(NIP). EFPA is de BPS en het NIP erkentelijk voor de toestemming te vertrekken van hun criteria voor de ontwikkeling van het Europese model. Alle intellectuele eigendomsrechten voor de oorspronkelijke BPS en NIP criteria worden erkend en blijven onder deze instanties."</w:t>
      </w:r>
    </w:p>
    <w:p w14:paraId="0D2CEBFD" w14:textId="77777777" w:rsidR="00276414" w:rsidRDefault="00276414" w:rsidP="00276414">
      <w:pPr>
        <w:pStyle w:val="Default"/>
      </w:pPr>
    </w:p>
    <w:sdt>
      <w:sdtPr>
        <w:rPr>
          <w:lang w:val="nl-NL"/>
        </w:rPr>
        <w:id w:val="1511797809"/>
        <w:docPartObj>
          <w:docPartGallery w:val="Table of Contents"/>
          <w:docPartUnique/>
        </w:docPartObj>
      </w:sdtPr>
      <w:sdtEndPr>
        <w:rPr>
          <w:b/>
          <w:bCs/>
        </w:rPr>
      </w:sdtEndPr>
      <w:sdtContent>
        <w:p w14:paraId="58E338DD" w14:textId="77777777" w:rsidR="00276414" w:rsidRPr="00973EB4" w:rsidRDefault="00276414" w:rsidP="00C4436B">
          <w:r w:rsidRPr="004E42F0">
            <w:t>I</w:t>
          </w:r>
          <w:r w:rsidRPr="00973EB4">
            <w:t>nhoud</w:t>
          </w:r>
        </w:p>
        <w:p w14:paraId="069624CC" w14:textId="58D05BCE" w:rsidR="00DA42AC" w:rsidRDefault="00276414">
          <w:pPr>
            <w:pStyle w:val="Inhopg1"/>
            <w:rPr>
              <w:rFonts w:eastAsiaTheme="minorEastAsia"/>
              <w:noProof/>
              <w:lang w:eastAsia="nl-BE"/>
            </w:rPr>
          </w:pPr>
          <w:r w:rsidRPr="00973EB4">
            <w:fldChar w:fldCharType="begin"/>
          </w:r>
          <w:r w:rsidRPr="00973EB4">
            <w:instrText xml:space="preserve"> TOC \o "1-3" \h \z \u </w:instrText>
          </w:r>
          <w:r w:rsidRPr="00973EB4">
            <w:fldChar w:fldCharType="separate"/>
          </w:r>
          <w:hyperlink w:anchor="_Toc31638057" w:history="1">
            <w:r w:rsidR="00DA42AC" w:rsidRPr="007965C1">
              <w:rPr>
                <w:rStyle w:val="Hyperlink"/>
                <w:noProof/>
              </w:rPr>
              <w:t>1</w:t>
            </w:r>
            <w:r w:rsidR="00DA42AC">
              <w:rPr>
                <w:rFonts w:eastAsiaTheme="minorEastAsia"/>
                <w:noProof/>
                <w:lang w:eastAsia="nl-BE"/>
              </w:rPr>
              <w:tab/>
            </w:r>
            <w:r w:rsidR="00DA42AC" w:rsidRPr="007965C1">
              <w:rPr>
                <w:rStyle w:val="Hyperlink"/>
                <w:noProof/>
              </w:rPr>
              <w:t>Inleiding</w:t>
            </w:r>
            <w:r w:rsidR="00DA42AC">
              <w:rPr>
                <w:noProof/>
                <w:webHidden/>
              </w:rPr>
              <w:tab/>
            </w:r>
            <w:r w:rsidR="00DA42AC">
              <w:rPr>
                <w:noProof/>
                <w:webHidden/>
              </w:rPr>
              <w:fldChar w:fldCharType="begin"/>
            </w:r>
            <w:r w:rsidR="00DA42AC">
              <w:rPr>
                <w:noProof/>
                <w:webHidden/>
              </w:rPr>
              <w:instrText xml:space="preserve"> PAGEREF _Toc31638057 \h </w:instrText>
            </w:r>
            <w:r w:rsidR="00DA42AC">
              <w:rPr>
                <w:noProof/>
                <w:webHidden/>
              </w:rPr>
            </w:r>
            <w:r w:rsidR="00DA42AC">
              <w:rPr>
                <w:noProof/>
                <w:webHidden/>
              </w:rPr>
              <w:fldChar w:fldCharType="separate"/>
            </w:r>
            <w:r w:rsidR="009A6500">
              <w:rPr>
                <w:noProof/>
                <w:webHidden/>
              </w:rPr>
              <w:t>3</w:t>
            </w:r>
            <w:r w:rsidR="00DA42AC">
              <w:rPr>
                <w:noProof/>
                <w:webHidden/>
              </w:rPr>
              <w:fldChar w:fldCharType="end"/>
            </w:r>
          </w:hyperlink>
        </w:p>
        <w:p w14:paraId="490E5AEF" w14:textId="01A2DF3E" w:rsidR="00DA42AC" w:rsidRDefault="007D3EF0">
          <w:pPr>
            <w:pStyle w:val="Inhopg1"/>
            <w:rPr>
              <w:rFonts w:eastAsiaTheme="minorEastAsia"/>
              <w:noProof/>
              <w:lang w:eastAsia="nl-BE"/>
            </w:rPr>
          </w:pPr>
          <w:hyperlink w:anchor="_Toc31638058" w:history="1">
            <w:r w:rsidR="00DA42AC" w:rsidRPr="007965C1">
              <w:rPr>
                <w:rStyle w:val="Hyperlink"/>
                <w:noProof/>
              </w:rPr>
              <w:t>DEEL 1: BESCHRIJVING VAN HET INSTRUMENT</w:t>
            </w:r>
            <w:r w:rsidR="00DA42AC">
              <w:rPr>
                <w:noProof/>
                <w:webHidden/>
              </w:rPr>
              <w:tab/>
            </w:r>
            <w:r w:rsidR="00DA42AC">
              <w:rPr>
                <w:noProof/>
                <w:webHidden/>
              </w:rPr>
              <w:fldChar w:fldCharType="begin"/>
            </w:r>
            <w:r w:rsidR="00DA42AC">
              <w:rPr>
                <w:noProof/>
                <w:webHidden/>
              </w:rPr>
              <w:instrText xml:space="preserve"> PAGEREF _Toc31638058 \h </w:instrText>
            </w:r>
            <w:r w:rsidR="00DA42AC">
              <w:rPr>
                <w:noProof/>
                <w:webHidden/>
              </w:rPr>
            </w:r>
            <w:r w:rsidR="00DA42AC">
              <w:rPr>
                <w:noProof/>
                <w:webHidden/>
              </w:rPr>
              <w:fldChar w:fldCharType="separate"/>
            </w:r>
            <w:r w:rsidR="009A6500">
              <w:rPr>
                <w:noProof/>
                <w:webHidden/>
              </w:rPr>
              <w:t>5</w:t>
            </w:r>
            <w:r w:rsidR="00DA42AC">
              <w:rPr>
                <w:noProof/>
                <w:webHidden/>
              </w:rPr>
              <w:fldChar w:fldCharType="end"/>
            </w:r>
          </w:hyperlink>
        </w:p>
        <w:p w14:paraId="46C35ED6" w14:textId="1ED7A7F3" w:rsidR="00DA42AC" w:rsidRDefault="007D3EF0">
          <w:pPr>
            <w:pStyle w:val="Inhopg1"/>
            <w:rPr>
              <w:rFonts w:eastAsiaTheme="minorEastAsia"/>
              <w:noProof/>
              <w:lang w:eastAsia="nl-BE"/>
            </w:rPr>
          </w:pPr>
          <w:hyperlink w:anchor="_Toc31638059" w:history="1">
            <w:r w:rsidR="00DA42AC" w:rsidRPr="007965C1">
              <w:rPr>
                <w:rStyle w:val="Hyperlink"/>
                <w:noProof/>
              </w:rPr>
              <w:t>2</w:t>
            </w:r>
            <w:r w:rsidR="00DA42AC">
              <w:rPr>
                <w:rFonts w:eastAsiaTheme="minorEastAsia"/>
                <w:noProof/>
                <w:lang w:eastAsia="nl-BE"/>
              </w:rPr>
              <w:tab/>
            </w:r>
            <w:r w:rsidR="00DA42AC" w:rsidRPr="007965C1">
              <w:rPr>
                <w:rStyle w:val="Hyperlink"/>
                <w:noProof/>
              </w:rPr>
              <w:t>Algemene beschrijving</w:t>
            </w:r>
            <w:r w:rsidR="00DA42AC">
              <w:rPr>
                <w:noProof/>
                <w:webHidden/>
              </w:rPr>
              <w:tab/>
            </w:r>
            <w:r w:rsidR="00DA42AC">
              <w:rPr>
                <w:noProof/>
                <w:webHidden/>
              </w:rPr>
              <w:fldChar w:fldCharType="begin"/>
            </w:r>
            <w:r w:rsidR="00DA42AC">
              <w:rPr>
                <w:noProof/>
                <w:webHidden/>
              </w:rPr>
              <w:instrText xml:space="preserve"> PAGEREF _Toc31638059 \h </w:instrText>
            </w:r>
            <w:r w:rsidR="00DA42AC">
              <w:rPr>
                <w:noProof/>
                <w:webHidden/>
              </w:rPr>
            </w:r>
            <w:r w:rsidR="00DA42AC">
              <w:rPr>
                <w:noProof/>
                <w:webHidden/>
              </w:rPr>
              <w:fldChar w:fldCharType="separate"/>
            </w:r>
            <w:r w:rsidR="009A6500">
              <w:rPr>
                <w:noProof/>
                <w:webHidden/>
              </w:rPr>
              <w:t>6</w:t>
            </w:r>
            <w:r w:rsidR="00DA42AC">
              <w:rPr>
                <w:noProof/>
                <w:webHidden/>
              </w:rPr>
              <w:fldChar w:fldCharType="end"/>
            </w:r>
          </w:hyperlink>
        </w:p>
        <w:p w14:paraId="501A13AE" w14:textId="50F4575B" w:rsidR="00DA42AC" w:rsidRDefault="007D3EF0">
          <w:pPr>
            <w:pStyle w:val="Inhopg1"/>
            <w:rPr>
              <w:rFonts w:eastAsiaTheme="minorEastAsia"/>
              <w:noProof/>
              <w:lang w:eastAsia="nl-BE"/>
            </w:rPr>
          </w:pPr>
          <w:hyperlink w:anchor="_Toc31638060" w:history="1">
            <w:r w:rsidR="00DA42AC" w:rsidRPr="007965C1">
              <w:rPr>
                <w:rStyle w:val="Hyperlink"/>
                <w:noProof/>
              </w:rPr>
              <w:t>3</w:t>
            </w:r>
            <w:r w:rsidR="00DA42AC">
              <w:rPr>
                <w:rFonts w:eastAsiaTheme="minorEastAsia"/>
                <w:noProof/>
                <w:lang w:eastAsia="nl-BE"/>
              </w:rPr>
              <w:tab/>
            </w:r>
            <w:r w:rsidR="00DA42AC" w:rsidRPr="007965C1">
              <w:rPr>
                <w:rStyle w:val="Hyperlink"/>
                <w:noProof/>
              </w:rPr>
              <w:t>Classificering</w:t>
            </w:r>
            <w:r w:rsidR="00DA42AC">
              <w:rPr>
                <w:noProof/>
                <w:webHidden/>
              </w:rPr>
              <w:tab/>
            </w:r>
            <w:r w:rsidR="00DA42AC">
              <w:rPr>
                <w:noProof/>
                <w:webHidden/>
              </w:rPr>
              <w:fldChar w:fldCharType="begin"/>
            </w:r>
            <w:r w:rsidR="00DA42AC">
              <w:rPr>
                <w:noProof/>
                <w:webHidden/>
              </w:rPr>
              <w:instrText xml:space="preserve"> PAGEREF _Toc31638060 \h </w:instrText>
            </w:r>
            <w:r w:rsidR="00DA42AC">
              <w:rPr>
                <w:noProof/>
                <w:webHidden/>
              </w:rPr>
            </w:r>
            <w:r w:rsidR="00DA42AC">
              <w:rPr>
                <w:noProof/>
                <w:webHidden/>
              </w:rPr>
              <w:fldChar w:fldCharType="separate"/>
            </w:r>
            <w:r w:rsidR="009A6500">
              <w:rPr>
                <w:noProof/>
                <w:webHidden/>
              </w:rPr>
              <w:t>8</w:t>
            </w:r>
            <w:r w:rsidR="00DA42AC">
              <w:rPr>
                <w:noProof/>
                <w:webHidden/>
              </w:rPr>
              <w:fldChar w:fldCharType="end"/>
            </w:r>
          </w:hyperlink>
        </w:p>
        <w:p w14:paraId="1371CF2F" w14:textId="41B9682A" w:rsidR="00DA42AC" w:rsidRDefault="007D3EF0">
          <w:pPr>
            <w:pStyle w:val="Inhopg1"/>
            <w:rPr>
              <w:rFonts w:eastAsiaTheme="minorEastAsia"/>
              <w:noProof/>
              <w:lang w:eastAsia="nl-BE"/>
            </w:rPr>
          </w:pPr>
          <w:hyperlink w:anchor="_Toc31638061" w:history="1">
            <w:r w:rsidR="00DA42AC" w:rsidRPr="007965C1">
              <w:rPr>
                <w:rStyle w:val="Hyperlink"/>
                <w:noProof/>
              </w:rPr>
              <w:t>4</w:t>
            </w:r>
            <w:r w:rsidR="00DA42AC">
              <w:rPr>
                <w:rFonts w:eastAsiaTheme="minorEastAsia"/>
                <w:noProof/>
                <w:lang w:eastAsia="nl-BE"/>
              </w:rPr>
              <w:tab/>
            </w:r>
            <w:r w:rsidR="00DA42AC" w:rsidRPr="007965C1">
              <w:rPr>
                <w:rStyle w:val="Hyperlink"/>
                <w:noProof/>
              </w:rPr>
              <w:t>Meting en scoring</w:t>
            </w:r>
            <w:r w:rsidR="00DA42AC">
              <w:rPr>
                <w:noProof/>
                <w:webHidden/>
              </w:rPr>
              <w:tab/>
            </w:r>
            <w:r w:rsidR="00DA42AC">
              <w:rPr>
                <w:noProof/>
                <w:webHidden/>
              </w:rPr>
              <w:fldChar w:fldCharType="begin"/>
            </w:r>
            <w:r w:rsidR="00DA42AC">
              <w:rPr>
                <w:noProof/>
                <w:webHidden/>
              </w:rPr>
              <w:instrText xml:space="preserve"> PAGEREF _Toc31638061 \h </w:instrText>
            </w:r>
            <w:r w:rsidR="00DA42AC">
              <w:rPr>
                <w:noProof/>
                <w:webHidden/>
              </w:rPr>
            </w:r>
            <w:r w:rsidR="00DA42AC">
              <w:rPr>
                <w:noProof/>
                <w:webHidden/>
              </w:rPr>
              <w:fldChar w:fldCharType="separate"/>
            </w:r>
            <w:r w:rsidR="009A6500">
              <w:rPr>
                <w:noProof/>
                <w:webHidden/>
              </w:rPr>
              <w:t>16</w:t>
            </w:r>
            <w:r w:rsidR="00DA42AC">
              <w:rPr>
                <w:noProof/>
                <w:webHidden/>
              </w:rPr>
              <w:fldChar w:fldCharType="end"/>
            </w:r>
          </w:hyperlink>
        </w:p>
        <w:p w14:paraId="1025F0CE" w14:textId="5B035F17" w:rsidR="00DA42AC" w:rsidRDefault="007D3EF0">
          <w:pPr>
            <w:pStyle w:val="Inhopg1"/>
            <w:rPr>
              <w:rFonts w:eastAsiaTheme="minorEastAsia"/>
              <w:noProof/>
              <w:lang w:eastAsia="nl-BE"/>
            </w:rPr>
          </w:pPr>
          <w:hyperlink w:anchor="_Toc31638062" w:history="1">
            <w:r w:rsidR="00DA42AC" w:rsidRPr="007965C1">
              <w:rPr>
                <w:rStyle w:val="Hyperlink"/>
                <w:noProof/>
              </w:rPr>
              <w:t>5</w:t>
            </w:r>
            <w:r w:rsidR="00DA42AC">
              <w:rPr>
                <w:rFonts w:eastAsiaTheme="minorEastAsia"/>
                <w:noProof/>
                <w:lang w:eastAsia="nl-BE"/>
              </w:rPr>
              <w:tab/>
            </w:r>
            <w:r w:rsidR="00DA42AC" w:rsidRPr="007965C1">
              <w:rPr>
                <w:rStyle w:val="Hyperlink"/>
                <w:noProof/>
              </w:rPr>
              <w:t>Computergegenereerde rapporten</w:t>
            </w:r>
            <w:r w:rsidR="00DA42AC">
              <w:rPr>
                <w:noProof/>
                <w:webHidden/>
              </w:rPr>
              <w:tab/>
            </w:r>
            <w:r w:rsidR="00DA42AC">
              <w:rPr>
                <w:noProof/>
                <w:webHidden/>
              </w:rPr>
              <w:fldChar w:fldCharType="begin"/>
            </w:r>
            <w:r w:rsidR="00DA42AC">
              <w:rPr>
                <w:noProof/>
                <w:webHidden/>
              </w:rPr>
              <w:instrText xml:space="preserve"> PAGEREF _Toc31638062 \h </w:instrText>
            </w:r>
            <w:r w:rsidR="00DA42AC">
              <w:rPr>
                <w:noProof/>
                <w:webHidden/>
              </w:rPr>
            </w:r>
            <w:r w:rsidR="00DA42AC">
              <w:rPr>
                <w:noProof/>
                <w:webHidden/>
              </w:rPr>
              <w:fldChar w:fldCharType="separate"/>
            </w:r>
            <w:r w:rsidR="009A6500">
              <w:rPr>
                <w:noProof/>
                <w:webHidden/>
              </w:rPr>
              <w:t>18</w:t>
            </w:r>
            <w:r w:rsidR="00DA42AC">
              <w:rPr>
                <w:noProof/>
                <w:webHidden/>
              </w:rPr>
              <w:fldChar w:fldCharType="end"/>
            </w:r>
          </w:hyperlink>
        </w:p>
        <w:p w14:paraId="1A93C131" w14:textId="3329BF19" w:rsidR="00DA42AC" w:rsidRDefault="007D3EF0">
          <w:pPr>
            <w:pStyle w:val="Inhopg1"/>
            <w:rPr>
              <w:rFonts w:eastAsiaTheme="minorEastAsia"/>
              <w:noProof/>
              <w:lang w:eastAsia="nl-BE"/>
            </w:rPr>
          </w:pPr>
          <w:hyperlink w:anchor="_Toc31638063" w:history="1">
            <w:r w:rsidR="00DA42AC" w:rsidRPr="007965C1">
              <w:rPr>
                <w:rStyle w:val="Hyperlink"/>
                <w:noProof/>
              </w:rPr>
              <w:t>6</w:t>
            </w:r>
            <w:r w:rsidR="00DA42AC">
              <w:rPr>
                <w:rFonts w:eastAsiaTheme="minorEastAsia"/>
                <w:noProof/>
                <w:lang w:eastAsia="nl-BE"/>
              </w:rPr>
              <w:tab/>
            </w:r>
            <w:r w:rsidR="00DA42AC" w:rsidRPr="007965C1">
              <w:rPr>
                <w:rStyle w:val="Hyperlink"/>
                <w:noProof/>
              </w:rPr>
              <w:t>Voorwaarden en kosten van het aanbod</w:t>
            </w:r>
            <w:r w:rsidR="00DA42AC">
              <w:rPr>
                <w:noProof/>
                <w:webHidden/>
              </w:rPr>
              <w:tab/>
            </w:r>
            <w:r w:rsidR="00DA42AC">
              <w:rPr>
                <w:noProof/>
                <w:webHidden/>
              </w:rPr>
              <w:fldChar w:fldCharType="begin"/>
            </w:r>
            <w:r w:rsidR="00DA42AC">
              <w:rPr>
                <w:noProof/>
                <w:webHidden/>
              </w:rPr>
              <w:instrText xml:space="preserve"> PAGEREF _Toc31638063 \h </w:instrText>
            </w:r>
            <w:r w:rsidR="00DA42AC">
              <w:rPr>
                <w:noProof/>
                <w:webHidden/>
              </w:rPr>
            </w:r>
            <w:r w:rsidR="00DA42AC">
              <w:rPr>
                <w:noProof/>
                <w:webHidden/>
              </w:rPr>
              <w:fldChar w:fldCharType="separate"/>
            </w:r>
            <w:r w:rsidR="009A6500">
              <w:rPr>
                <w:noProof/>
                <w:webHidden/>
              </w:rPr>
              <w:t>25</w:t>
            </w:r>
            <w:r w:rsidR="00DA42AC">
              <w:rPr>
                <w:noProof/>
                <w:webHidden/>
              </w:rPr>
              <w:fldChar w:fldCharType="end"/>
            </w:r>
          </w:hyperlink>
        </w:p>
        <w:p w14:paraId="31672AAD" w14:textId="6318FADB" w:rsidR="00DA42AC" w:rsidRDefault="007D3EF0">
          <w:pPr>
            <w:pStyle w:val="Inhopg1"/>
            <w:rPr>
              <w:rFonts w:eastAsiaTheme="minorEastAsia"/>
              <w:noProof/>
              <w:lang w:eastAsia="nl-BE"/>
            </w:rPr>
          </w:pPr>
          <w:hyperlink w:anchor="_Toc31638064" w:history="1">
            <w:r w:rsidR="00DA42AC" w:rsidRPr="007965C1">
              <w:rPr>
                <w:rStyle w:val="Hyperlink"/>
                <w:noProof/>
              </w:rPr>
              <w:t>DEEL 2: EVALUATIE VAN HET INSTRUMENT</w:t>
            </w:r>
            <w:r w:rsidR="00DA42AC">
              <w:rPr>
                <w:noProof/>
                <w:webHidden/>
              </w:rPr>
              <w:tab/>
            </w:r>
            <w:r w:rsidR="00DA42AC">
              <w:rPr>
                <w:noProof/>
                <w:webHidden/>
              </w:rPr>
              <w:fldChar w:fldCharType="begin"/>
            </w:r>
            <w:r w:rsidR="00DA42AC">
              <w:rPr>
                <w:noProof/>
                <w:webHidden/>
              </w:rPr>
              <w:instrText xml:space="preserve"> PAGEREF _Toc31638064 \h </w:instrText>
            </w:r>
            <w:r w:rsidR="00DA42AC">
              <w:rPr>
                <w:noProof/>
                <w:webHidden/>
              </w:rPr>
            </w:r>
            <w:r w:rsidR="00DA42AC">
              <w:rPr>
                <w:noProof/>
                <w:webHidden/>
              </w:rPr>
              <w:fldChar w:fldCharType="separate"/>
            </w:r>
            <w:r w:rsidR="009A6500">
              <w:rPr>
                <w:noProof/>
                <w:webHidden/>
              </w:rPr>
              <w:t>29</w:t>
            </w:r>
            <w:r w:rsidR="00DA42AC">
              <w:rPr>
                <w:noProof/>
                <w:webHidden/>
              </w:rPr>
              <w:fldChar w:fldCharType="end"/>
            </w:r>
          </w:hyperlink>
        </w:p>
        <w:p w14:paraId="5DDCF953" w14:textId="0AD59A9B" w:rsidR="00DA42AC" w:rsidRDefault="007D3EF0">
          <w:pPr>
            <w:pStyle w:val="Inhopg1"/>
            <w:rPr>
              <w:rFonts w:eastAsiaTheme="minorEastAsia"/>
              <w:noProof/>
              <w:lang w:eastAsia="nl-BE"/>
            </w:rPr>
          </w:pPr>
          <w:hyperlink w:anchor="_Toc31638065" w:history="1">
            <w:r w:rsidR="00DA42AC" w:rsidRPr="007965C1">
              <w:rPr>
                <w:rStyle w:val="Hyperlink"/>
                <w:noProof/>
              </w:rPr>
              <w:t>7</w:t>
            </w:r>
            <w:r w:rsidR="00DA42AC">
              <w:rPr>
                <w:rFonts w:eastAsiaTheme="minorEastAsia"/>
                <w:noProof/>
                <w:lang w:eastAsia="nl-BE"/>
              </w:rPr>
              <w:tab/>
            </w:r>
            <w:r w:rsidR="00DA42AC" w:rsidRPr="007965C1">
              <w:rPr>
                <w:rStyle w:val="Hyperlink"/>
                <w:noProof/>
              </w:rPr>
              <w:t>Kwaliteit van de uitleg van de basisprincipes, de presentatie en de beschikbare informatie</w:t>
            </w:r>
            <w:r w:rsidR="00DA42AC">
              <w:rPr>
                <w:noProof/>
                <w:webHidden/>
              </w:rPr>
              <w:tab/>
            </w:r>
            <w:r w:rsidR="00DA42AC">
              <w:rPr>
                <w:noProof/>
                <w:webHidden/>
              </w:rPr>
              <w:fldChar w:fldCharType="begin"/>
            </w:r>
            <w:r w:rsidR="00DA42AC">
              <w:rPr>
                <w:noProof/>
                <w:webHidden/>
              </w:rPr>
              <w:instrText xml:space="preserve"> PAGEREF _Toc31638065 \h </w:instrText>
            </w:r>
            <w:r w:rsidR="00DA42AC">
              <w:rPr>
                <w:noProof/>
                <w:webHidden/>
              </w:rPr>
            </w:r>
            <w:r w:rsidR="00DA42AC">
              <w:rPr>
                <w:noProof/>
                <w:webHidden/>
              </w:rPr>
              <w:fldChar w:fldCharType="separate"/>
            </w:r>
            <w:r w:rsidR="009A6500">
              <w:rPr>
                <w:noProof/>
                <w:webHidden/>
              </w:rPr>
              <w:t>32</w:t>
            </w:r>
            <w:r w:rsidR="00DA42AC">
              <w:rPr>
                <w:noProof/>
                <w:webHidden/>
              </w:rPr>
              <w:fldChar w:fldCharType="end"/>
            </w:r>
          </w:hyperlink>
        </w:p>
        <w:p w14:paraId="0155D420" w14:textId="65D0FF12" w:rsidR="00DA42AC" w:rsidRDefault="007D3EF0">
          <w:pPr>
            <w:pStyle w:val="Inhopg2"/>
            <w:tabs>
              <w:tab w:val="left" w:pos="880"/>
            </w:tabs>
            <w:rPr>
              <w:rFonts w:eastAsiaTheme="minorEastAsia"/>
              <w:noProof/>
              <w:lang w:eastAsia="nl-BE"/>
            </w:rPr>
          </w:pPr>
          <w:hyperlink w:anchor="_Toc31638066" w:history="1">
            <w:r w:rsidR="00DA42AC" w:rsidRPr="007965C1">
              <w:rPr>
                <w:rStyle w:val="Hyperlink"/>
                <w:noProof/>
              </w:rPr>
              <w:t>7.1</w:t>
            </w:r>
            <w:r w:rsidR="00DA42AC">
              <w:rPr>
                <w:rFonts w:eastAsiaTheme="minorEastAsia"/>
                <w:noProof/>
                <w:lang w:eastAsia="nl-BE"/>
              </w:rPr>
              <w:tab/>
            </w:r>
            <w:r w:rsidR="00DA42AC" w:rsidRPr="007965C1">
              <w:rPr>
                <w:rStyle w:val="Hyperlink"/>
                <w:noProof/>
              </w:rPr>
              <w:t>Kwaliteit van de uitleg van de basisprincipes</w:t>
            </w:r>
            <w:r w:rsidR="00DA42AC">
              <w:rPr>
                <w:noProof/>
                <w:webHidden/>
              </w:rPr>
              <w:tab/>
            </w:r>
            <w:r w:rsidR="00DA42AC">
              <w:rPr>
                <w:noProof/>
                <w:webHidden/>
              </w:rPr>
              <w:fldChar w:fldCharType="begin"/>
            </w:r>
            <w:r w:rsidR="00DA42AC">
              <w:rPr>
                <w:noProof/>
                <w:webHidden/>
              </w:rPr>
              <w:instrText xml:space="preserve"> PAGEREF _Toc31638066 \h </w:instrText>
            </w:r>
            <w:r w:rsidR="00DA42AC">
              <w:rPr>
                <w:noProof/>
                <w:webHidden/>
              </w:rPr>
            </w:r>
            <w:r w:rsidR="00DA42AC">
              <w:rPr>
                <w:noProof/>
                <w:webHidden/>
              </w:rPr>
              <w:fldChar w:fldCharType="separate"/>
            </w:r>
            <w:r w:rsidR="009A6500">
              <w:rPr>
                <w:noProof/>
                <w:webHidden/>
              </w:rPr>
              <w:t>32</w:t>
            </w:r>
            <w:r w:rsidR="00DA42AC">
              <w:rPr>
                <w:noProof/>
                <w:webHidden/>
              </w:rPr>
              <w:fldChar w:fldCharType="end"/>
            </w:r>
          </w:hyperlink>
        </w:p>
        <w:p w14:paraId="54B78379" w14:textId="3F6E10AF" w:rsidR="00DA42AC" w:rsidRDefault="007D3EF0">
          <w:pPr>
            <w:pStyle w:val="Inhopg2"/>
            <w:tabs>
              <w:tab w:val="left" w:pos="880"/>
            </w:tabs>
            <w:rPr>
              <w:rFonts w:eastAsiaTheme="minorEastAsia"/>
              <w:noProof/>
              <w:lang w:eastAsia="nl-BE"/>
            </w:rPr>
          </w:pPr>
          <w:hyperlink w:anchor="_Toc31638067" w:history="1">
            <w:r w:rsidR="00DA42AC" w:rsidRPr="007965C1">
              <w:rPr>
                <w:rStyle w:val="Hyperlink"/>
                <w:noProof/>
              </w:rPr>
              <w:t>7.2</w:t>
            </w:r>
            <w:r w:rsidR="00DA42AC">
              <w:rPr>
                <w:rFonts w:eastAsiaTheme="minorEastAsia"/>
                <w:noProof/>
                <w:lang w:eastAsia="nl-BE"/>
              </w:rPr>
              <w:tab/>
            </w:r>
            <w:r w:rsidR="00DA42AC" w:rsidRPr="007965C1">
              <w:rPr>
                <w:rStyle w:val="Hyperlink"/>
                <w:noProof/>
              </w:rPr>
              <w:t>Toereikendheid van de voor de testleider beschikbare documentatie</w:t>
            </w:r>
            <w:r w:rsidR="00DA42AC">
              <w:rPr>
                <w:noProof/>
                <w:webHidden/>
              </w:rPr>
              <w:tab/>
            </w:r>
            <w:r w:rsidR="00DA42AC">
              <w:rPr>
                <w:noProof/>
                <w:webHidden/>
              </w:rPr>
              <w:fldChar w:fldCharType="begin"/>
            </w:r>
            <w:r w:rsidR="00DA42AC">
              <w:rPr>
                <w:noProof/>
                <w:webHidden/>
              </w:rPr>
              <w:instrText xml:space="preserve"> PAGEREF _Toc31638067 \h </w:instrText>
            </w:r>
            <w:r w:rsidR="00DA42AC">
              <w:rPr>
                <w:noProof/>
                <w:webHidden/>
              </w:rPr>
            </w:r>
            <w:r w:rsidR="00DA42AC">
              <w:rPr>
                <w:noProof/>
                <w:webHidden/>
              </w:rPr>
              <w:fldChar w:fldCharType="separate"/>
            </w:r>
            <w:r w:rsidR="009A6500">
              <w:rPr>
                <w:noProof/>
                <w:webHidden/>
              </w:rPr>
              <w:t>33</w:t>
            </w:r>
            <w:r w:rsidR="00DA42AC">
              <w:rPr>
                <w:noProof/>
                <w:webHidden/>
              </w:rPr>
              <w:fldChar w:fldCharType="end"/>
            </w:r>
          </w:hyperlink>
        </w:p>
        <w:p w14:paraId="1F3BAD79" w14:textId="42B1BE52" w:rsidR="00DA42AC" w:rsidRDefault="007D3EF0">
          <w:pPr>
            <w:pStyle w:val="Inhopg2"/>
            <w:tabs>
              <w:tab w:val="left" w:pos="880"/>
            </w:tabs>
            <w:rPr>
              <w:rFonts w:eastAsiaTheme="minorEastAsia"/>
              <w:noProof/>
              <w:lang w:eastAsia="nl-BE"/>
            </w:rPr>
          </w:pPr>
          <w:hyperlink w:anchor="_Toc31638068" w:history="1">
            <w:r w:rsidR="00DA42AC" w:rsidRPr="007965C1">
              <w:rPr>
                <w:rStyle w:val="Hyperlink"/>
                <w:noProof/>
              </w:rPr>
              <w:t>7.3</w:t>
            </w:r>
            <w:r w:rsidR="00DA42AC">
              <w:rPr>
                <w:rFonts w:eastAsiaTheme="minorEastAsia"/>
                <w:noProof/>
                <w:lang w:eastAsia="nl-BE"/>
              </w:rPr>
              <w:tab/>
            </w:r>
            <w:r w:rsidR="00DA42AC" w:rsidRPr="007965C1">
              <w:rPr>
                <w:rStyle w:val="Hyperlink"/>
                <w:noProof/>
              </w:rPr>
              <w:t>Kwaliteit van de procedurele instructies voorzien voor de testleider</w:t>
            </w:r>
            <w:r w:rsidR="00DA42AC">
              <w:rPr>
                <w:noProof/>
                <w:webHidden/>
              </w:rPr>
              <w:tab/>
            </w:r>
            <w:r w:rsidR="00DA42AC">
              <w:rPr>
                <w:noProof/>
                <w:webHidden/>
              </w:rPr>
              <w:fldChar w:fldCharType="begin"/>
            </w:r>
            <w:r w:rsidR="00DA42AC">
              <w:rPr>
                <w:noProof/>
                <w:webHidden/>
              </w:rPr>
              <w:instrText xml:space="preserve"> PAGEREF _Toc31638068 \h </w:instrText>
            </w:r>
            <w:r w:rsidR="00DA42AC">
              <w:rPr>
                <w:noProof/>
                <w:webHidden/>
              </w:rPr>
            </w:r>
            <w:r w:rsidR="00DA42AC">
              <w:rPr>
                <w:noProof/>
                <w:webHidden/>
              </w:rPr>
              <w:fldChar w:fldCharType="separate"/>
            </w:r>
            <w:r w:rsidR="009A6500">
              <w:rPr>
                <w:noProof/>
                <w:webHidden/>
              </w:rPr>
              <w:t>35</w:t>
            </w:r>
            <w:r w:rsidR="00DA42AC">
              <w:rPr>
                <w:noProof/>
                <w:webHidden/>
              </w:rPr>
              <w:fldChar w:fldCharType="end"/>
            </w:r>
          </w:hyperlink>
        </w:p>
        <w:p w14:paraId="4F7ACB34" w14:textId="06ABDE68" w:rsidR="00DA42AC" w:rsidRDefault="007D3EF0">
          <w:pPr>
            <w:pStyle w:val="Inhopg1"/>
            <w:rPr>
              <w:rFonts w:eastAsiaTheme="minorEastAsia"/>
              <w:noProof/>
              <w:lang w:eastAsia="nl-BE"/>
            </w:rPr>
          </w:pPr>
          <w:hyperlink w:anchor="_Toc31638069" w:history="1">
            <w:r w:rsidR="00DA42AC" w:rsidRPr="007965C1">
              <w:rPr>
                <w:rStyle w:val="Hyperlink"/>
                <w:noProof/>
              </w:rPr>
              <w:t>8</w:t>
            </w:r>
            <w:r w:rsidR="00DA42AC">
              <w:rPr>
                <w:rFonts w:eastAsiaTheme="minorEastAsia"/>
                <w:noProof/>
                <w:lang w:eastAsia="nl-BE"/>
              </w:rPr>
              <w:tab/>
            </w:r>
            <w:r w:rsidR="00DA42AC" w:rsidRPr="007965C1">
              <w:rPr>
                <w:rStyle w:val="Hyperlink"/>
                <w:noProof/>
              </w:rPr>
              <w:t>Kwaliteit van het testmateriaal</w:t>
            </w:r>
            <w:r w:rsidR="00DA42AC">
              <w:rPr>
                <w:noProof/>
                <w:webHidden/>
              </w:rPr>
              <w:tab/>
            </w:r>
            <w:r w:rsidR="00DA42AC">
              <w:rPr>
                <w:noProof/>
                <w:webHidden/>
              </w:rPr>
              <w:fldChar w:fldCharType="begin"/>
            </w:r>
            <w:r w:rsidR="00DA42AC">
              <w:rPr>
                <w:noProof/>
                <w:webHidden/>
              </w:rPr>
              <w:instrText xml:space="preserve"> PAGEREF _Toc31638069 \h </w:instrText>
            </w:r>
            <w:r w:rsidR="00DA42AC">
              <w:rPr>
                <w:noProof/>
                <w:webHidden/>
              </w:rPr>
            </w:r>
            <w:r w:rsidR="00DA42AC">
              <w:rPr>
                <w:noProof/>
                <w:webHidden/>
              </w:rPr>
              <w:fldChar w:fldCharType="separate"/>
            </w:r>
            <w:r w:rsidR="009A6500">
              <w:rPr>
                <w:noProof/>
                <w:webHidden/>
              </w:rPr>
              <w:t>38</w:t>
            </w:r>
            <w:r w:rsidR="00DA42AC">
              <w:rPr>
                <w:noProof/>
                <w:webHidden/>
              </w:rPr>
              <w:fldChar w:fldCharType="end"/>
            </w:r>
          </w:hyperlink>
        </w:p>
        <w:p w14:paraId="34D27856" w14:textId="69104863" w:rsidR="00DA42AC" w:rsidRDefault="007D3EF0">
          <w:pPr>
            <w:pStyle w:val="Inhopg2"/>
            <w:tabs>
              <w:tab w:val="left" w:pos="880"/>
            </w:tabs>
            <w:rPr>
              <w:rFonts w:eastAsiaTheme="minorEastAsia"/>
              <w:noProof/>
              <w:lang w:eastAsia="nl-BE"/>
            </w:rPr>
          </w:pPr>
          <w:hyperlink w:anchor="_Toc31638070" w:history="1">
            <w:r w:rsidR="00DA42AC" w:rsidRPr="007965C1">
              <w:rPr>
                <w:rStyle w:val="Hyperlink"/>
                <w:noProof/>
              </w:rPr>
              <w:t>8.1</w:t>
            </w:r>
            <w:r w:rsidR="00DA42AC">
              <w:rPr>
                <w:rFonts w:eastAsiaTheme="minorEastAsia"/>
                <w:noProof/>
                <w:lang w:eastAsia="nl-BE"/>
              </w:rPr>
              <w:tab/>
            </w:r>
            <w:r w:rsidR="00DA42AC" w:rsidRPr="007965C1">
              <w:rPr>
                <w:rStyle w:val="Hyperlink"/>
                <w:noProof/>
              </w:rPr>
              <w:t>Kwaliteit van het testmateriaal van pen-en-papier-testen</w:t>
            </w:r>
            <w:r w:rsidR="00DA42AC">
              <w:rPr>
                <w:noProof/>
                <w:webHidden/>
              </w:rPr>
              <w:tab/>
            </w:r>
            <w:r w:rsidR="00DA42AC">
              <w:rPr>
                <w:noProof/>
                <w:webHidden/>
              </w:rPr>
              <w:fldChar w:fldCharType="begin"/>
            </w:r>
            <w:r w:rsidR="00DA42AC">
              <w:rPr>
                <w:noProof/>
                <w:webHidden/>
              </w:rPr>
              <w:instrText xml:space="preserve"> PAGEREF _Toc31638070 \h </w:instrText>
            </w:r>
            <w:r w:rsidR="00DA42AC">
              <w:rPr>
                <w:noProof/>
                <w:webHidden/>
              </w:rPr>
            </w:r>
            <w:r w:rsidR="00DA42AC">
              <w:rPr>
                <w:noProof/>
                <w:webHidden/>
              </w:rPr>
              <w:fldChar w:fldCharType="separate"/>
            </w:r>
            <w:r w:rsidR="009A6500">
              <w:rPr>
                <w:noProof/>
                <w:webHidden/>
              </w:rPr>
              <w:t>38</w:t>
            </w:r>
            <w:r w:rsidR="00DA42AC">
              <w:rPr>
                <w:noProof/>
                <w:webHidden/>
              </w:rPr>
              <w:fldChar w:fldCharType="end"/>
            </w:r>
          </w:hyperlink>
        </w:p>
        <w:p w14:paraId="095F4B0B" w14:textId="4F97184B" w:rsidR="00DA42AC" w:rsidRDefault="007D3EF0">
          <w:pPr>
            <w:pStyle w:val="Inhopg2"/>
            <w:tabs>
              <w:tab w:val="left" w:pos="880"/>
            </w:tabs>
            <w:rPr>
              <w:rFonts w:eastAsiaTheme="minorEastAsia"/>
              <w:noProof/>
              <w:lang w:eastAsia="nl-BE"/>
            </w:rPr>
          </w:pPr>
          <w:hyperlink w:anchor="_Toc31638071" w:history="1">
            <w:r w:rsidR="00DA42AC" w:rsidRPr="007965C1">
              <w:rPr>
                <w:rStyle w:val="Hyperlink"/>
                <w:noProof/>
              </w:rPr>
              <w:t>8.2</w:t>
            </w:r>
            <w:r w:rsidR="00DA42AC">
              <w:rPr>
                <w:rFonts w:eastAsiaTheme="minorEastAsia"/>
                <w:noProof/>
                <w:lang w:eastAsia="nl-BE"/>
              </w:rPr>
              <w:tab/>
            </w:r>
            <w:r w:rsidR="00DA42AC" w:rsidRPr="007965C1">
              <w:rPr>
                <w:rStyle w:val="Hyperlink"/>
                <w:noProof/>
              </w:rPr>
              <w:t>Kwaliteit van de testmaterialen van CBT- en WBT-testen</w:t>
            </w:r>
            <w:r w:rsidR="00DA42AC">
              <w:rPr>
                <w:noProof/>
                <w:webHidden/>
              </w:rPr>
              <w:tab/>
            </w:r>
            <w:r w:rsidR="00DA42AC">
              <w:rPr>
                <w:noProof/>
                <w:webHidden/>
              </w:rPr>
              <w:fldChar w:fldCharType="begin"/>
            </w:r>
            <w:r w:rsidR="00DA42AC">
              <w:rPr>
                <w:noProof/>
                <w:webHidden/>
              </w:rPr>
              <w:instrText xml:space="preserve"> PAGEREF _Toc31638071 \h </w:instrText>
            </w:r>
            <w:r w:rsidR="00DA42AC">
              <w:rPr>
                <w:noProof/>
                <w:webHidden/>
              </w:rPr>
            </w:r>
            <w:r w:rsidR="00DA42AC">
              <w:rPr>
                <w:noProof/>
                <w:webHidden/>
              </w:rPr>
              <w:fldChar w:fldCharType="separate"/>
            </w:r>
            <w:r w:rsidR="009A6500">
              <w:rPr>
                <w:noProof/>
                <w:webHidden/>
              </w:rPr>
              <w:t>38</w:t>
            </w:r>
            <w:r w:rsidR="00DA42AC">
              <w:rPr>
                <w:noProof/>
                <w:webHidden/>
              </w:rPr>
              <w:fldChar w:fldCharType="end"/>
            </w:r>
          </w:hyperlink>
        </w:p>
        <w:p w14:paraId="27CEA9A2" w14:textId="7B2972EA" w:rsidR="00DA42AC" w:rsidRDefault="007D3EF0">
          <w:pPr>
            <w:pStyle w:val="Inhopg1"/>
            <w:rPr>
              <w:rFonts w:eastAsiaTheme="minorEastAsia"/>
              <w:noProof/>
              <w:lang w:eastAsia="nl-BE"/>
            </w:rPr>
          </w:pPr>
          <w:hyperlink w:anchor="_Toc31638072" w:history="1">
            <w:r w:rsidR="00DA42AC" w:rsidRPr="007965C1">
              <w:rPr>
                <w:rStyle w:val="Hyperlink"/>
                <w:noProof/>
              </w:rPr>
              <w:t>9</w:t>
            </w:r>
            <w:r w:rsidR="00DA42AC">
              <w:rPr>
                <w:rFonts w:eastAsiaTheme="minorEastAsia"/>
                <w:noProof/>
                <w:lang w:eastAsia="nl-BE"/>
              </w:rPr>
              <w:tab/>
            </w:r>
            <w:r w:rsidR="00DA42AC" w:rsidRPr="007965C1">
              <w:rPr>
                <w:rStyle w:val="Hyperlink"/>
                <w:noProof/>
              </w:rPr>
              <w:t>Normen</w:t>
            </w:r>
            <w:r w:rsidR="00DA42AC">
              <w:rPr>
                <w:noProof/>
                <w:webHidden/>
              </w:rPr>
              <w:tab/>
            </w:r>
            <w:r w:rsidR="00DA42AC">
              <w:rPr>
                <w:noProof/>
                <w:webHidden/>
              </w:rPr>
              <w:fldChar w:fldCharType="begin"/>
            </w:r>
            <w:r w:rsidR="00DA42AC">
              <w:rPr>
                <w:noProof/>
                <w:webHidden/>
              </w:rPr>
              <w:instrText xml:space="preserve"> PAGEREF _Toc31638072 \h </w:instrText>
            </w:r>
            <w:r w:rsidR="00DA42AC">
              <w:rPr>
                <w:noProof/>
                <w:webHidden/>
              </w:rPr>
            </w:r>
            <w:r w:rsidR="00DA42AC">
              <w:rPr>
                <w:noProof/>
                <w:webHidden/>
              </w:rPr>
              <w:fldChar w:fldCharType="separate"/>
            </w:r>
            <w:r w:rsidR="009A6500">
              <w:rPr>
                <w:noProof/>
                <w:webHidden/>
              </w:rPr>
              <w:t>40</w:t>
            </w:r>
            <w:r w:rsidR="00DA42AC">
              <w:rPr>
                <w:noProof/>
                <w:webHidden/>
              </w:rPr>
              <w:fldChar w:fldCharType="end"/>
            </w:r>
          </w:hyperlink>
        </w:p>
        <w:p w14:paraId="3E4E6E04" w14:textId="7A6385BD" w:rsidR="00DA42AC" w:rsidRDefault="007D3EF0">
          <w:pPr>
            <w:pStyle w:val="Inhopg2"/>
            <w:tabs>
              <w:tab w:val="left" w:pos="880"/>
            </w:tabs>
            <w:rPr>
              <w:rFonts w:eastAsiaTheme="minorEastAsia"/>
              <w:noProof/>
              <w:lang w:eastAsia="nl-BE"/>
            </w:rPr>
          </w:pPr>
          <w:hyperlink w:anchor="_Toc31638073" w:history="1">
            <w:r w:rsidR="00DA42AC" w:rsidRPr="007965C1">
              <w:rPr>
                <w:rStyle w:val="Hyperlink"/>
                <w:noProof/>
              </w:rPr>
              <w:t>9.1</w:t>
            </w:r>
            <w:r w:rsidR="00DA42AC">
              <w:rPr>
                <w:rFonts w:eastAsiaTheme="minorEastAsia"/>
                <w:noProof/>
                <w:lang w:eastAsia="nl-BE"/>
              </w:rPr>
              <w:tab/>
            </w:r>
            <w:r w:rsidR="00DA42AC" w:rsidRPr="007965C1">
              <w:rPr>
                <w:rStyle w:val="Hyperlink"/>
                <w:noProof/>
              </w:rPr>
              <w:t>Normgerichte interpretatie</w:t>
            </w:r>
            <w:r w:rsidR="00DA42AC">
              <w:rPr>
                <w:noProof/>
                <w:webHidden/>
              </w:rPr>
              <w:tab/>
            </w:r>
            <w:r w:rsidR="00DA42AC">
              <w:rPr>
                <w:noProof/>
                <w:webHidden/>
              </w:rPr>
              <w:fldChar w:fldCharType="begin"/>
            </w:r>
            <w:r w:rsidR="00DA42AC">
              <w:rPr>
                <w:noProof/>
                <w:webHidden/>
              </w:rPr>
              <w:instrText xml:space="preserve"> PAGEREF _Toc31638073 \h </w:instrText>
            </w:r>
            <w:r w:rsidR="00DA42AC">
              <w:rPr>
                <w:noProof/>
                <w:webHidden/>
              </w:rPr>
            </w:r>
            <w:r w:rsidR="00DA42AC">
              <w:rPr>
                <w:noProof/>
                <w:webHidden/>
              </w:rPr>
              <w:fldChar w:fldCharType="separate"/>
            </w:r>
            <w:r w:rsidR="009A6500">
              <w:rPr>
                <w:noProof/>
                <w:webHidden/>
              </w:rPr>
              <w:t>40</w:t>
            </w:r>
            <w:r w:rsidR="00DA42AC">
              <w:rPr>
                <w:noProof/>
                <w:webHidden/>
              </w:rPr>
              <w:fldChar w:fldCharType="end"/>
            </w:r>
          </w:hyperlink>
        </w:p>
        <w:p w14:paraId="61DF51D6" w14:textId="65F96921" w:rsidR="00DA42AC" w:rsidRDefault="007D3EF0">
          <w:pPr>
            <w:pStyle w:val="Inhopg2"/>
            <w:tabs>
              <w:tab w:val="left" w:pos="880"/>
            </w:tabs>
            <w:rPr>
              <w:rFonts w:eastAsiaTheme="minorEastAsia"/>
              <w:noProof/>
              <w:lang w:eastAsia="nl-BE"/>
            </w:rPr>
          </w:pPr>
          <w:hyperlink w:anchor="_Toc31638074" w:history="1">
            <w:r w:rsidR="00DA42AC" w:rsidRPr="007965C1">
              <w:rPr>
                <w:rStyle w:val="Hyperlink"/>
                <w:noProof/>
              </w:rPr>
              <w:t>9.2</w:t>
            </w:r>
            <w:r w:rsidR="00DA42AC">
              <w:rPr>
                <w:rFonts w:eastAsiaTheme="minorEastAsia"/>
                <w:noProof/>
                <w:lang w:eastAsia="nl-BE"/>
              </w:rPr>
              <w:tab/>
            </w:r>
            <w:r w:rsidR="00DA42AC" w:rsidRPr="007965C1">
              <w:rPr>
                <w:rStyle w:val="Hyperlink"/>
                <w:noProof/>
              </w:rPr>
              <w:t>Criteriumgerefereerde interpretatie</w:t>
            </w:r>
            <w:r w:rsidR="00DA42AC">
              <w:rPr>
                <w:noProof/>
                <w:webHidden/>
              </w:rPr>
              <w:tab/>
            </w:r>
            <w:r w:rsidR="00DA42AC">
              <w:rPr>
                <w:noProof/>
                <w:webHidden/>
              </w:rPr>
              <w:fldChar w:fldCharType="begin"/>
            </w:r>
            <w:r w:rsidR="00DA42AC">
              <w:rPr>
                <w:noProof/>
                <w:webHidden/>
              </w:rPr>
              <w:instrText xml:space="preserve"> PAGEREF _Toc31638074 \h </w:instrText>
            </w:r>
            <w:r w:rsidR="00DA42AC">
              <w:rPr>
                <w:noProof/>
                <w:webHidden/>
              </w:rPr>
            </w:r>
            <w:r w:rsidR="00DA42AC">
              <w:rPr>
                <w:noProof/>
                <w:webHidden/>
              </w:rPr>
              <w:fldChar w:fldCharType="separate"/>
            </w:r>
            <w:r w:rsidR="009A6500">
              <w:rPr>
                <w:noProof/>
                <w:webHidden/>
              </w:rPr>
              <w:t>46</w:t>
            </w:r>
            <w:r w:rsidR="00DA42AC">
              <w:rPr>
                <w:noProof/>
                <w:webHidden/>
              </w:rPr>
              <w:fldChar w:fldCharType="end"/>
            </w:r>
          </w:hyperlink>
        </w:p>
        <w:p w14:paraId="4F537C65" w14:textId="20D592E7" w:rsidR="00DA42AC" w:rsidRDefault="007D3EF0">
          <w:pPr>
            <w:pStyle w:val="Inhopg1"/>
            <w:rPr>
              <w:rFonts w:eastAsiaTheme="minorEastAsia"/>
              <w:noProof/>
              <w:lang w:eastAsia="nl-BE"/>
            </w:rPr>
          </w:pPr>
          <w:hyperlink w:anchor="_Toc31638075" w:history="1">
            <w:r w:rsidR="00DA42AC" w:rsidRPr="007965C1">
              <w:rPr>
                <w:rStyle w:val="Hyperlink"/>
                <w:noProof/>
              </w:rPr>
              <w:t>10</w:t>
            </w:r>
            <w:r w:rsidR="00DA42AC">
              <w:rPr>
                <w:rFonts w:eastAsiaTheme="minorEastAsia"/>
                <w:noProof/>
                <w:lang w:eastAsia="nl-BE"/>
              </w:rPr>
              <w:tab/>
            </w:r>
            <w:r w:rsidR="00DA42AC" w:rsidRPr="007965C1">
              <w:rPr>
                <w:rStyle w:val="Hyperlink"/>
                <w:noProof/>
              </w:rPr>
              <w:t>Betrouwbaarheid</w:t>
            </w:r>
            <w:r w:rsidR="00DA42AC">
              <w:rPr>
                <w:noProof/>
                <w:webHidden/>
              </w:rPr>
              <w:tab/>
            </w:r>
            <w:r w:rsidR="00DA42AC">
              <w:rPr>
                <w:noProof/>
                <w:webHidden/>
              </w:rPr>
              <w:fldChar w:fldCharType="begin"/>
            </w:r>
            <w:r w:rsidR="00DA42AC">
              <w:rPr>
                <w:noProof/>
                <w:webHidden/>
              </w:rPr>
              <w:instrText xml:space="preserve"> PAGEREF _Toc31638075 \h </w:instrText>
            </w:r>
            <w:r w:rsidR="00DA42AC">
              <w:rPr>
                <w:noProof/>
                <w:webHidden/>
              </w:rPr>
            </w:r>
            <w:r w:rsidR="00DA42AC">
              <w:rPr>
                <w:noProof/>
                <w:webHidden/>
              </w:rPr>
              <w:fldChar w:fldCharType="separate"/>
            </w:r>
            <w:r w:rsidR="009A6500">
              <w:rPr>
                <w:noProof/>
                <w:webHidden/>
              </w:rPr>
              <w:t>51</w:t>
            </w:r>
            <w:r w:rsidR="00DA42AC">
              <w:rPr>
                <w:noProof/>
                <w:webHidden/>
              </w:rPr>
              <w:fldChar w:fldCharType="end"/>
            </w:r>
          </w:hyperlink>
        </w:p>
        <w:p w14:paraId="50D81FFB" w14:textId="66F97EC3" w:rsidR="00DA42AC" w:rsidRDefault="007D3EF0">
          <w:pPr>
            <w:pStyle w:val="Inhopg1"/>
            <w:rPr>
              <w:rFonts w:eastAsiaTheme="minorEastAsia"/>
              <w:noProof/>
              <w:lang w:eastAsia="nl-BE"/>
            </w:rPr>
          </w:pPr>
          <w:hyperlink w:anchor="_Toc31638076" w:history="1">
            <w:r w:rsidR="00DA42AC" w:rsidRPr="007965C1">
              <w:rPr>
                <w:rStyle w:val="Hyperlink"/>
                <w:noProof/>
              </w:rPr>
              <w:t>11</w:t>
            </w:r>
            <w:r w:rsidR="00DA42AC">
              <w:rPr>
                <w:rFonts w:eastAsiaTheme="minorEastAsia"/>
                <w:noProof/>
                <w:lang w:eastAsia="nl-BE"/>
              </w:rPr>
              <w:tab/>
            </w:r>
            <w:r w:rsidR="00DA42AC" w:rsidRPr="007965C1">
              <w:rPr>
                <w:rStyle w:val="Hyperlink"/>
                <w:noProof/>
              </w:rPr>
              <w:t>Validiteit</w:t>
            </w:r>
            <w:r w:rsidR="00DA42AC">
              <w:rPr>
                <w:noProof/>
                <w:webHidden/>
              </w:rPr>
              <w:tab/>
            </w:r>
            <w:r w:rsidR="00DA42AC">
              <w:rPr>
                <w:noProof/>
                <w:webHidden/>
              </w:rPr>
              <w:fldChar w:fldCharType="begin"/>
            </w:r>
            <w:r w:rsidR="00DA42AC">
              <w:rPr>
                <w:noProof/>
                <w:webHidden/>
              </w:rPr>
              <w:instrText xml:space="preserve"> PAGEREF _Toc31638076 \h </w:instrText>
            </w:r>
            <w:r w:rsidR="00DA42AC">
              <w:rPr>
                <w:noProof/>
                <w:webHidden/>
              </w:rPr>
            </w:r>
            <w:r w:rsidR="00DA42AC">
              <w:rPr>
                <w:noProof/>
                <w:webHidden/>
              </w:rPr>
              <w:fldChar w:fldCharType="separate"/>
            </w:r>
            <w:r w:rsidR="009A6500">
              <w:rPr>
                <w:noProof/>
                <w:webHidden/>
              </w:rPr>
              <w:t>62</w:t>
            </w:r>
            <w:r w:rsidR="00DA42AC">
              <w:rPr>
                <w:noProof/>
                <w:webHidden/>
              </w:rPr>
              <w:fldChar w:fldCharType="end"/>
            </w:r>
          </w:hyperlink>
        </w:p>
        <w:p w14:paraId="0E4FD29A" w14:textId="496695F5" w:rsidR="00DA42AC" w:rsidRDefault="007D3EF0">
          <w:pPr>
            <w:pStyle w:val="Inhopg2"/>
            <w:tabs>
              <w:tab w:val="left" w:pos="880"/>
            </w:tabs>
            <w:rPr>
              <w:rFonts w:eastAsiaTheme="minorEastAsia"/>
              <w:noProof/>
              <w:lang w:eastAsia="nl-BE"/>
            </w:rPr>
          </w:pPr>
          <w:hyperlink w:anchor="_Toc31638077" w:history="1">
            <w:r w:rsidR="00DA42AC" w:rsidRPr="007965C1">
              <w:rPr>
                <w:rStyle w:val="Hyperlink"/>
                <w:noProof/>
              </w:rPr>
              <w:t>11.1</w:t>
            </w:r>
            <w:r w:rsidR="00DA42AC">
              <w:rPr>
                <w:rFonts w:eastAsiaTheme="minorEastAsia"/>
                <w:noProof/>
                <w:lang w:eastAsia="nl-BE"/>
              </w:rPr>
              <w:tab/>
            </w:r>
            <w:r w:rsidR="00DA42AC" w:rsidRPr="007965C1">
              <w:rPr>
                <w:rStyle w:val="Hyperlink"/>
                <w:noProof/>
              </w:rPr>
              <w:t>Begripsvaliditeit</w:t>
            </w:r>
            <w:r w:rsidR="00DA42AC">
              <w:rPr>
                <w:noProof/>
                <w:webHidden/>
              </w:rPr>
              <w:tab/>
            </w:r>
            <w:r w:rsidR="00DA42AC">
              <w:rPr>
                <w:noProof/>
                <w:webHidden/>
              </w:rPr>
              <w:fldChar w:fldCharType="begin"/>
            </w:r>
            <w:r w:rsidR="00DA42AC">
              <w:rPr>
                <w:noProof/>
                <w:webHidden/>
              </w:rPr>
              <w:instrText xml:space="preserve"> PAGEREF _Toc31638077 \h </w:instrText>
            </w:r>
            <w:r w:rsidR="00DA42AC">
              <w:rPr>
                <w:noProof/>
                <w:webHidden/>
              </w:rPr>
            </w:r>
            <w:r w:rsidR="00DA42AC">
              <w:rPr>
                <w:noProof/>
                <w:webHidden/>
              </w:rPr>
              <w:fldChar w:fldCharType="separate"/>
            </w:r>
            <w:r w:rsidR="009A6500">
              <w:rPr>
                <w:noProof/>
                <w:webHidden/>
              </w:rPr>
              <w:t>64</w:t>
            </w:r>
            <w:r w:rsidR="00DA42AC">
              <w:rPr>
                <w:noProof/>
                <w:webHidden/>
              </w:rPr>
              <w:fldChar w:fldCharType="end"/>
            </w:r>
          </w:hyperlink>
        </w:p>
        <w:p w14:paraId="274F1F6F" w14:textId="5E1DB408" w:rsidR="00DA42AC" w:rsidRDefault="007D3EF0">
          <w:pPr>
            <w:pStyle w:val="Inhopg2"/>
            <w:tabs>
              <w:tab w:val="left" w:pos="880"/>
            </w:tabs>
            <w:rPr>
              <w:rFonts w:eastAsiaTheme="minorEastAsia"/>
              <w:noProof/>
              <w:lang w:eastAsia="nl-BE"/>
            </w:rPr>
          </w:pPr>
          <w:hyperlink w:anchor="_Toc31638078" w:history="1">
            <w:r w:rsidR="00DA42AC" w:rsidRPr="007965C1">
              <w:rPr>
                <w:rStyle w:val="Hyperlink"/>
                <w:noProof/>
              </w:rPr>
              <w:t>11.2</w:t>
            </w:r>
            <w:r w:rsidR="00DA42AC">
              <w:rPr>
                <w:rFonts w:eastAsiaTheme="minorEastAsia"/>
                <w:noProof/>
                <w:lang w:eastAsia="nl-BE"/>
              </w:rPr>
              <w:tab/>
            </w:r>
            <w:r w:rsidR="00DA42AC" w:rsidRPr="007965C1">
              <w:rPr>
                <w:rStyle w:val="Hyperlink"/>
                <w:noProof/>
              </w:rPr>
              <w:t>Criteriumvaliditeit</w:t>
            </w:r>
            <w:r w:rsidR="00DA42AC">
              <w:rPr>
                <w:noProof/>
                <w:webHidden/>
              </w:rPr>
              <w:tab/>
            </w:r>
            <w:r w:rsidR="00DA42AC">
              <w:rPr>
                <w:noProof/>
                <w:webHidden/>
              </w:rPr>
              <w:fldChar w:fldCharType="begin"/>
            </w:r>
            <w:r w:rsidR="00DA42AC">
              <w:rPr>
                <w:noProof/>
                <w:webHidden/>
              </w:rPr>
              <w:instrText xml:space="preserve"> PAGEREF _Toc31638078 \h </w:instrText>
            </w:r>
            <w:r w:rsidR="00DA42AC">
              <w:rPr>
                <w:noProof/>
                <w:webHidden/>
              </w:rPr>
            </w:r>
            <w:r w:rsidR="00DA42AC">
              <w:rPr>
                <w:noProof/>
                <w:webHidden/>
              </w:rPr>
              <w:fldChar w:fldCharType="separate"/>
            </w:r>
            <w:r w:rsidR="009A6500">
              <w:rPr>
                <w:noProof/>
                <w:webHidden/>
              </w:rPr>
              <w:t>69</w:t>
            </w:r>
            <w:r w:rsidR="00DA42AC">
              <w:rPr>
                <w:noProof/>
                <w:webHidden/>
              </w:rPr>
              <w:fldChar w:fldCharType="end"/>
            </w:r>
          </w:hyperlink>
        </w:p>
        <w:p w14:paraId="2175B5B9" w14:textId="2447E0CD" w:rsidR="00DA42AC" w:rsidRDefault="007D3EF0">
          <w:pPr>
            <w:pStyle w:val="Inhopg2"/>
            <w:tabs>
              <w:tab w:val="left" w:pos="880"/>
            </w:tabs>
            <w:rPr>
              <w:rFonts w:eastAsiaTheme="minorEastAsia"/>
              <w:noProof/>
              <w:lang w:eastAsia="nl-BE"/>
            </w:rPr>
          </w:pPr>
          <w:hyperlink w:anchor="_Toc31638079" w:history="1">
            <w:r w:rsidR="00DA42AC" w:rsidRPr="007965C1">
              <w:rPr>
                <w:rStyle w:val="Hyperlink"/>
                <w:noProof/>
              </w:rPr>
              <w:t>11.3</w:t>
            </w:r>
            <w:r w:rsidR="00DA42AC">
              <w:rPr>
                <w:rFonts w:eastAsiaTheme="minorEastAsia"/>
                <w:noProof/>
                <w:lang w:eastAsia="nl-BE"/>
              </w:rPr>
              <w:tab/>
            </w:r>
            <w:r w:rsidR="00DA42AC" w:rsidRPr="007965C1">
              <w:rPr>
                <w:rStyle w:val="Hyperlink"/>
                <w:noProof/>
              </w:rPr>
              <w:t>Algemene validiteit</w:t>
            </w:r>
            <w:r w:rsidR="00DA42AC">
              <w:rPr>
                <w:noProof/>
                <w:webHidden/>
              </w:rPr>
              <w:tab/>
            </w:r>
            <w:r w:rsidR="00DA42AC">
              <w:rPr>
                <w:noProof/>
                <w:webHidden/>
              </w:rPr>
              <w:fldChar w:fldCharType="begin"/>
            </w:r>
            <w:r w:rsidR="00DA42AC">
              <w:rPr>
                <w:noProof/>
                <w:webHidden/>
              </w:rPr>
              <w:instrText xml:space="preserve"> PAGEREF _Toc31638079 \h </w:instrText>
            </w:r>
            <w:r w:rsidR="00DA42AC">
              <w:rPr>
                <w:noProof/>
                <w:webHidden/>
              </w:rPr>
            </w:r>
            <w:r w:rsidR="00DA42AC">
              <w:rPr>
                <w:noProof/>
                <w:webHidden/>
              </w:rPr>
              <w:fldChar w:fldCharType="separate"/>
            </w:r>
            <w:r w:rsidR="009A6500">
              <w:rPr>
                <w:noProof/>
                <w:webHidden/>
              </w:rPr>
              <w:t>72</w:t>
            </w:r>
            <w:r w:rsidR="00DA42AC">
              <w:rPr>
                <w:noProof/>
                <w:webHidden/>
              </w:rPr>
              <w:fldChar w:fldCharType="end"/>
            </w:r>
          </w:hyperlink>
        </w:p>
        <w:p w14:paraId="3BC9503A" w14:textId="1D1A47BD" w:rsidR="00DA42AC" w:rsidRDefault="007D3EF0">
          <w:pPr>
            <w:pStyle w:val="Inhopg1"/>
            <w:rPr>
              <w:rFonts w:eastAsiaTheme="minorEastAsia"/>
              <w:noProof/>
              <w:lang w:eastAsia="nl-BE"/>
            </w:rPr>
          </w:pPr>
          <w:hyperlink w:anchor="_Toc31638080" w:history="1">
            <w:r w:rsidR="00DA42AC" w:rsidRPr="007965C1">
              <w:rPr>
                <w:rStyle w:val="Hyperlink"/>
                <w:noProof/>
              </w:rPr>
              <w:t>12</w:t>
            </w:r>
            <w:r w:rsidR="00DA42AC">
              <w:rPr>
                <w:rFonts w:eastAsiaTheme="minorEastAsia"/>
                <w:noProof/>
                <w:lang w:eastAsia="nl-BE"/>
              </w:rPr>
              <w:tab/>
            </w:r>
            <w:r w:rsidR="00DA42AC" w:rsidRPr="007965C1">
              <w:rPr>
                <w:rStyle w:val="Hyperlink"/>
                <w:noProof/>
              </w:rPr>
              <w:t>Kwaliteit van computergegenereerde rapporten</w:t>
            </w:r>
            <w:r w:rsidR="00DA42AC">
              <w:rPr>
                <w:noProof/>
                <w:webHidden/>
              </w:rPr>
              <w:tab/>
            </w:r>
            <w:r w:rsidR="00DA42AC">
              <w:rPr>
                <w:noProof/>
                <w:webHidden/>
              </w:rPr>
              <w:fldChar w:fldCharType="begin"/>
            </w:r>
            <w:r w:rsidR="00DA42AC">
              <w:rPr>
                <w:noProof/>
                <w:webHidden/>
              </w:rPr>
              <w:instrText xml:space="preserve"> PAGEREF _Toc31638080 \h </w:instrText>
            </w:r>
            <w:r w:rsidR="00DA42AC">
              <w:rPr>
                <w:noProof/>
                <w:webHidden/>
              </w:rPr>
            </w:r>
            <w:r w:rsidR="00DA42AC">
              <w:rPr>
                <w:noProof/>
                <w:webHidden/>
              </w:rPr>
              <w:fldChar w:fldCharType="separate"/>
            </w:r>
            <w:r w:rsidR="009A6500">
              <w:rPr>
                <w:noProof/>
                <w:webHidden/>
              </w:rPr>
              <w:t>74</w:t>
            </w:r>
            <w:r w:rsidR="00DA42AC">
              <w:rPr>
                <w:noProof/>
                <w:webHidden/>
              </w:rPr>
              <w:fldChar w:fldCharType="end"/>
            </w:r>
          </w:hyperlink>
        </w:p>
        <w:p w14:paraId="351788A1" w14:textId="4B84DF62" w:rsidR="00DA42AC" w:rsidRDefault="007D3EF0">
          <w:pPr>
            <w:pStyle w:val="Inhopg1"/>
            <w:rPr>
              <w:rFonts w:eastAsiaTheme="minorEastAsia"/>
              <w:noProof/>
              <w:lang w:eastAsia="nl-BE"/>
            </w:rPr>
          </w:pPr>
          <w:hyperlink w:anchor="_Toc31638081" w:history="1">
            <w:r w:rsidR="00DA42AC" w:rsidRPr="007965C1">
              <w:rPr>
                <w:rStyle w:val="Hyperlink"/>
                <w:noProof/>
              </w:rPr>
              <w:t>13</w:t>
            </w:r>
            <w:r w:rsidR="00DA42AC">
              <w:rPr>
                <w:rFonts w:eastAsiaTheme="minorEastAsia"/>
                <w:noProof/>
                <w:lang w:eastAsia="nl-BE"/>
              </w:rPr>
              <w:tab/>
            </w:r>
            <w:r w:rsidR="00DA42AC" w:rsidRPr="007965C1">
              <w:rPr>
                <w:rStyle w:val="Hyperlink"/>
                <w:noProof/>
              </w:rPr>
              <w:t>Eindevaluatie</w:t>
            </w:r>
            <w:r w:rsidR="00DA42AC">
              <w:rPr>
                <w:noProof/>
                <w:webHidden/>
              </w:rPr>
              <w:tab/>
            </w:r>
            <w:r w:rsidR="00DA42AC">
              <w:rPr>
                <w:noProof/>
                <w:webHidden/>
              </w:rPr>
              <w:fldChar w:fldCharType="begin"/>
            </w:r>
            <w:r w:rsidR="00DA42AC">
              <w:rPr>
                <w:noProof/>
                <w:webHidden/>
              </w:rPr>
              <w:instrText xml:space="preserve"> PAGEREF _Toc31638081 \h </w:instrText>
            </w:r>
            <w:r w:rsidR="00DA42AC">
              <w:rPr>
                <w:noProof/>
                <w:webHidden/>
              </w:rPr>
            </w:r>
            <w:r w:rsidR="00DA42AC">
              <w:rPr>
                <w:noProof/>
                <w:webHidden/>
              </w:rPr>
              <w:fldChar w:fldCharType="separate"/>
            </w:r>
            <w:r w:rsidR="009A6500">
              <w:rPr>
                <w:noProof/>
                <w:webHidden/>
              </w:rPr>
              <w:t>79</w:t>
            </w:r>
            <w:r w:rsidR="00DA42AC">
              <w:rPr>
                <w:noProof/>
                <w:webHidden/>
              </w:rPr>
              <w:fldChar w:fldCharType="end"/>
            </w:r>
          </w:hyperlink>
        </w:p>
        <w:p w14:paraId="62E14DDF" w14:textId="4FCC5853" w:rsidR="00DA42AC" w:rsidRDefault="007D3EF0">
          <w:pPr>
            <w:pStyle w:val="Inhopg1"/>
            <w:rPr>
              <w:rFonts w:eastAsiaTheme="minorEastAsia"/>
              <w:noProof/>
              <w:lang w:eastAsia="nl-BE"/>
            </w:rPr>
          </w:pPr>
          <w:hyperlink w:anchor="_Toc31638082" w:history="1">
            <w:r w:rsidR="00DA42AC" w:rsidRPr="007965C1">
              <w:rPr>
                <w:rStyle w:val="Hyperlink"/>
                <w:noProof/>
              </w:rPr>
              <w:t>DEEL 3: BIBLIOGRAFIE</w:t>
            </w:r>
            <w:r w:rsidR="00DA42AC">
              <w:rPr>
                <w:noProof/>
                <w:webHidden/>
              </w:rPr>
              <w:tab/>
            </w:r>
            <w:r w:rsidR="00DA42AC">
              <w:rPr>
                <w:noProof/>
                <w:webHidden/>
              </w:rPr>
              <w:fldChar w:fldCharType="begin"/>
            </w:r>
            <w:r w:rsidR="00DA42AC">
              <w:rPr>
                <w:noProof/>
                <w:webHidden/>
              </w:rPr>
              <w:instrText xml:space="preserve"> PAGEREF _Toc31638082 \h </w:instrText>
            </w:r>
            <w:r w:rsidR="00DA42AC">
              <w:rPr>
                <w:noProof/>
                <w:webHidden/>
              </w:rPr>
            </w:r>
            <w:r w:rsidR="00DA42AC">
              <w:rPr>
                <w:noProof/>
                <w:webHidden/>
              </w:rPr>
              <w:fldChar w:fldCharType="separate"/>
            </w:r>
            <w:r w:rsidR="009A6500">
              <w:rPr>
                <w:noProof/>
                <w:webHidden/>
              </w:rPr>
              <w:t>81</w:t>
            </w:r>
            <w:r w:rsidR="00DA42AC">
              <w:rPr>
                <w:noProof/>
                <w:webHidden/>
              </w:rPr>
              <w:fldChar w:fldCharType="end"/>
            </w:r>
          </w:hyperlink>
        </w:p>
        <w:p w14:paraId="7875457E" w14:textId="628FE8B3" w:rsidR="00DA42AC" w:rsidRDefault="007D3EF0">
          <w:pPr>
            <w:pStyle w:val="Inhopg1"/>
            <w:rPr>
              <w:rFonts w:eastAsiaTheme="minorEastAsia"/>
              <w:noProof/>
              <w:lang w:eastAsia="nl-BE"/>
            </w:rPr>
          </w:pPr>
          <w:hyperlink w:anchor="_Toc31638083" w:history="1">
            <w:r w:rsidR="00DA42AC" w:rsidRPr="007965C1">
              <w:rPr>
                <w:rStyle w:val="Hyperlink"/>
                <w:noProof/>
                <w:lang w:val="en-US"/>
              </w:rPr>
              <w:t xml:space="preserve">APPENDIX   </w:t>
            </w:r>
            <w:r w:rsidR="00DA42AC" w:rsidRPr="007965C1">
              <w:rPr>
                <w:rStyle w:val="Hyperlink"/>
                <w:rFonts w:cstheme="minorHAnsi"/>
                <w:bCs/>
                <w:noProof/>
                <w:lang w:val="en-US"/>
              </w:rPr>
              <w:t>Een geheugensteun met essentiële punten voor evaluatie indien een instrument vertaald en/of aangepast werd van een niet-lokale context.</w:t>
            </w:r>
            <w:r w:rsidR="00DA42AC">
              <w:rPr>
                <w:noProof/>
                <w:webHidden/>
              </w:rPr>
              <w:tab/>
            </w:r>
            <w:r w:rsidR="00DA42AC">
              <w:rPr>
                <w:noProof/>
                <w:webHidden/>
              </w:rPr>
              <w:fldChar w:fldCharType="begin"/>
            </w:r>
            <w:r w:rsidR="00DA42AC">
              <w:rPr>
                <w:noProof/>
                <w:webHidden/>
              </w:rPr>
              <w:instrText xml:space="preserve"> PAGEREF _Toc31638083 \h </w:instrText>
            </w:r>
            <w:r w:rsidR="00DA42AC">
              <w:rPr>
                <w:noProof/>
                <w:webHidden/>
              </w:rPr>
            </w:r>
            <w:r w:rsidR="00DA42AC">
              <w:rPr>
                <w:noProof/>
                <w:webHidden/>
              </w:rPr>
              <w:fldChar w:fldCharType="separate"/>
            </w:r>
            <w:r w:rsidR="009A6500">
              <w:rPr>
                <w:noProof/>
                <w:webHidden/>
              </w:rPr>
              <w:t>85</w:t>
            </w:r>
            <w:r w:rsidR="00DA42AC">
              <w:rPr>
                <w:noProof/>
                <w:webHidden/>
              </w:rPr>
              <w:fldChar w:fldCharType="end"/>
            </w:r>
          </w:hyperlink>
        </w:p>
        <w:p w14:paraId="2BC9E0A3" w14:textId="5E5BE612" w:rsidR="00276414" w:rsidRDefault="00276414" w:rsidP="00276414">
          <w:r w:rsidRPr="00973EB4">
            <w:fldChar w:fldCharType="end"/>
          </w:r>
        </w:p>
      </w:sdtContent>
    </w:sdt>
    <w:p w14:paraId="06C7A844" w14:textId="77777777" w:rsidR="00C4436B" w:rsidRDefault="00C4436B">
      <w:pPr>
        <w:rPr>
          <w:rFonts w:asciiTheme="majorHAnsi" w:eastAsiaTheme="majorEastAsia" w:hAnsiTheme="majorHAnsi" w:cstheme="majorBidi"/>
          <w:b/>
          <w:sz w:val="32"/>
          <w:szCs w:val="32"/>
          <w:lang w:val="en-US"/>
        </w:rPr>
      </w:pPr>
      <w:r>
        <w:br w:type="page"/>
      </w:r>
    </w:p>
    <w:p w14:paraId="09CB6F5E" w14:textId="0CBB4160" w:rsidR="00276414" w:rsidRPr="00C4436B" w:rsidRDefault="00276414" w:rsidP="00C4436B">
      <w:pPr>
        <w:pStyle w:val="Kop1"/>
      </w:pPr>
      <w:bookmarkStart w:id="0" w:name="_Toc31638057"/>
      <w:r w:rsidRPr="00C4436B">
        <w:lastRenderedPageBreak/>
        <w:t>Inleiding</w:t>
      </w:r>
      <w:bookmarkEnd w:id="0"/>
    </w:p>
    <w:p w14:paraId="5C7C2683" w14:textId="77777777" w:rsidR="00276414" w:rsidRDefault="00276414" w:rsidP="00276414">
      <w:pPr>
        <w:rPr>
          <w:lang w:val="en-US"/>
        </w:rPr>
      </w:pPr>
    </w:p>
    <w:p w14:paraId="5E3A04A8" w14:textId="3C312269" w:rsidR="00B477F2" w:rsidRDefault="00276414" w:rsidP="00EB1732">
      <w:pPr>
        <w:jc w:val="both"/>
      </w:pPr>
      <w:r w:rsidRPr="007349B6">
        <w:t xml:space="preserve">De voornaamste doelstelling van het </w:t>
      </w:r>
      <w:r w:rsidR="002D0832">
        <w:t>EFPA</w:t>
      </w:r>
      <w:r w:rsidR="00A93C2D">
        <w:t xml:space="preserve"> </w:t>
      </w:r>
      <w:r w:rsidR="002D0832">
        <w:t>(</w:t>
      </w:r>
      <w:r w:rsidR="00CD1DCD" w:rsidRPr="007349B6">
        <w:t>European Federation of Psychologists’ Association</w:t>
      </w:r>
      <w:r w:rsidR="005E71F8" w:rsidRPr="007349B6">
        <w:t>)</w:t>
      </w:r>
      <w:r w:rsidR="002D54FC" w:rsidRPr="007349B6">
        <w:t>-</w:t>
      </w:r>
      <w:r w:rsidRPr="007349B6">
        <w:t>Test</w:t>
      </w:r>
      <w:r w:rsidR="002D54FC" w:rsidRPr="007349B6">
        <w:t>b</w:t>
      </w:r>
      <w:r w:rsidRPr="007349B6">
        <w:t>eoordelingsmodel is het beschikbaar stellen van een beschrijving en een gedetailleerde en rigoureuze</w:t>
      </w:r>
      <w:r w:rsidRPr="002D4F1F">
        <w:t xml:space="preserve"> beoordeling </w:t>
      </w:r>
      <w:r w:rsidRPr="00225543">
        <w:t xml:space="preserve">van de </w:t>
      </w:r>
      <w:r>
        <w:t>psychologische diagnostische testen,</w:t>
      </w:r>
      <w:r w:rsidRPr="00225543">
        <w:t xml:space="preserve"> schalen en vragenlijsten</w:t>
      </w:r>
      <w:r>
        <w:t xml:space="preserve"> die gebruikt worden in de domeinen van Arbeid, Onderwijs, Gezondheid en andere contexten. Deze informatie zal beschikbaar worden gesteld aan test</w:t>
      </w:r>
      <w:r w:rsidR="00925C37">
        <w:t>leiders</w:t>
      </w:r>
      <w:r w:rsidR="00212DD3">
        <w:rPr>
          <w:rStyle w:val="Voetnootmarkering"/>
        </w:rPr>
        <w:footnoteReference w:id="2"/>
      </w:r>
      <w:r w:rsidR="00BC3ABE">
        <w:t xml:space="preserve"> </w:t>
      </w:r>
      <w:r>
        <w:t xml:space="preserve">en professionals </w:t>
      </w:r>
      <w:r w:rsidRPr="003E7F70">
        <w:t>opdat testen en testafnames</w:t>
      </w:r>
      <w:r>
        <w:t xml:space="preserve"> verbeterd </w:t>
      </w:r>
      <w:r w:rsidR="00312F6E">
        <w:t xml:space="preserve">kunnen </w:t>
      </w:r>
      <w:r>
        <w:t xml:space="preserve">worden, alsook om </w:t>
      </w:r>
      <w:r w:rsidR="00544112">
        <w:t>hen</w:t>
      </w:r>
      <w:r>
        <w:t xml:space="preserve"> te helpen de juiste beoordelingskeuzes te maken. Het </w:t>
      </w:r>
      <w:r w:rsidRPr="00DD55BD">
        <w:t>EFPA</w:t>
      </w:r>
      <w:r w:rsidR="00AF0586">
        <w:t>-</w:t>
      </w:r>
      <w:r w:rsidRPr="00DD55BD">
        <w:t>Test</w:t>
      </w:r>
      <w:r w:rsidR="00AF0586">
        <w:t>b</w:t>
      </w:r>
      <w:r w:rsidRPr="00DD55BD">
        <w:t xml:space="preserve">eoordelingsmodel </w:t>
      </w:r>
      <w:r>
        <w:t>is onderdeel van de informatie</w:t>
      </w:r>
      <w:r w:rsidRPr="00192A2C">
        <w:t>strategie van</w:t>
      </w:r>
      <w:r>
        <w:t xml:space="preserve"> de EFPA, die</w:t>
      </w:r>
      <w:r w:rsidRPr="00192A2C">
        <w:t xml:space="preserve"> </w:t>
      </w:r>
      <w:r>
        <w:t>ernaar streeft om</w:t>
      </w:r>
      <w:r w:rsidR="002912AC">
        <w:t xml:space="preserve"> evaluaties</w:t>
      </w:r>
      <w:r>
        <w:t xml:space="preserve"> te voorzien van alle noodzakelijke technische informatie over testen om zo het gebruik ervan te verbeteren (</w:t>
      </w:r>
      <w:r w:rsidRPr="00192A2C">
        <w:t>Evers et al., 2012; Muñiz &amp; Bartram, 2007).</w:t>
      </w:r>
      <w:r>
        <w:t xml:space="preserve"> </w:t>
      </w:r>
      <w:r w:rsidRPr="003E7F70">
        <w:rPr>
          <w:lang w:val="en-US"/>
        </w:rPr>
        <w:t xml:space="preserve">In navolging van de </w:t>
      </w:r>
      <w:r w:rsidRPr="003E7F70">
        <w:rPr>
          <w:i/>
          <w:lang w:val="en-US"/>
        </w:rPr>
        <w:t xml:space="preserve">Standards for Educational and Psychological Testing </w:t>
      </w:r>
      <w:r w:rsidRPr="003E7F70">
        <w:rPr>
          <w:lang w:val="en-US"/>
        </w:rPr>
        <w:t xml:space="preserve">wordt het </w:t>
      </w:r>
      <w:r w:rsidRPr="003E7F70">
        <w:rPr>
          <w:color w:val="000000" w:themeColor="text1"/>
          <w:lang w:val="en-US"/>
        </w:rPr>
        <w:t xml:space="preserve">label </w:t>
      </w:r>
      <w:r w:rsidRPr="003E7F70">
        <w:rPr>
          <w:i/>
          <w:color w:val="000000" w:themeColor="text1"/>
          <w:lang w:val="en-US"/>
        </w:rPr>
        <w:t xml:space="preserve">test </w:t>
      </w:r>
      <w:r w:rsidRPr="003E7F70">
        <w:rPr>
          <w:color w:val="000000" w:themeColor="text1"/>
          <w:lang w:val="en-US"/>
        </w:rPr>
        <w:t xml:space="preserve">gebruikt voor </w:t>
      </w:r>
      <w:r w:rsidRPr="0058418B">
        <w:rPr>
          <w:color w:val="000000" w:themeColor="text1"/>
          <w:lang w:val="en-US"/>
        </w:rPr>
        <w:t>elk</w:t>
      </w:r>
      <w:r w:rsidR="00363E37">
        <w:rPr>
          <w:color w:val="000000" w:themeColor="text1"/>
          <w:lang w:val="en-US"/>
        </w:rPr>
        <w:t xml:space="preserve"> beoordelingsapparaat of -procedure die een steekproef van het gedrag van de ondervraagde bekomt in een specifiek domein</w:t>
      </w:r>
      <w:r w:rsidR="007D6DA6">
        <w:rPr>
          <w:color w:val="000000" w:themeColor="text1"/>
          <w:lang w:val="en-US"/>
        </w:rPr>
        <w:t xml:space="preserve"> </w:t>
      </w:r>
      <w:r w:rsidR="00363E37">
        <w:rPr>
          <w:color w:val="000000" w:themeColor="text1"/>
          <w:lang w:val="en-US"/>
        </w:rPr>
        <w:t>en vervolgens wordt ge</w:t>
      </w:r>
      <w:r w:rsidR="00134223">
        <w:rPr>
          <w:color w:val="000000" w:themeColor="text1"/>
          <w:lang w:val="en-US"/>
        </w:rPr>
        <w:t>ë</w:t>
      </w:r>
      <w:r w:rsidR="00363E37">
        <w:rPr>
          <w:color w:val="000000" w:themeColor="text1"/>
          <w:lang w:val="en-US"/>
        </w:rPr>
        <w:t>valueerd en gescoord volgens een standaardprocedure. (</w:t>
      </w:r>
      <w:r w:rsidRPr="003E7F70">
        <w:rPr>
          <w:color w:val="000000" w:themeColor="text1"/>
          <w:lang w:val="en-US"/>
        </w:rPr>
        <w:t xml:space="preserve">American Educational Research Association, American Psychological Association, &amp; National Council on Measurement in Education, 1999, p. 3). </w:t>
      </w:r>
      <w:r>
        <w:t xml:space="preserve">Daarom is dit beoordelingsmodel </w:t>
      </w:r>
      <w:r w:rsidRPr="007B51DB">
        <w:t>toepasbaar op alle instrumenten die onder deze definitie vallen, ongea</w:t>
      </w:r>
      <w:r>
        <w:t>cht of dit ee</w:t>
      </w:r>
      <w:r w:rsidRPr="007B51DB">
        <w:t>n schaal, vragenlijst, projectie</w:t>
      </w:r>
      <w:r>
        <w:t xml:space="preserve">ve </w:t>
      </w:r>
      <w:r w:rsidRPr="007B51DB">
        <w:t xml:space="preserve">techniek of </w:t>
      </w:r>
      <w:r w:rsidR="00B31FC0">
        <w:t xml:space="preserve">dergelijke wordt </w:t>
      </w:r>
      <w:r w:rsidRPr="007B51DB">
        <w:t>genoemd.</w:t>
      </w:r>
      <w:r w:rsidR="00EB1732">
        <w:tab/>
      </w:r>
      <w:r>
        <w:br/>
        <w:t xml:space="preserve"> </w:t>
      </w:r>
      <w:r>
        <w:tab/>
        <w:t>De originele versie van het EFPA</w:t>
      </w:r>
      <w:r w:rsidR="000C2AE5">
        <w:t>-</w:t>
      </w:r>
      <w:r>
        <w:t>Test</w:t>
      </w:r>
      <w:r w:rsidR="000C2AE5">
        <w:t>b</w:t>
      </w:r>
      <w:r>
        <w:t xml:space="preserve">eoordelingsmodel </w:t>
      </w:r>
      <w:r w:rsidR="00DF72A8">
        <w:t xml:space="preserve">komt voort </w:t>
      </w:r>
      <w:r>
        <w:t xml:space="preserve">uit een aantal bronnen, </w:t>
      </w:r>
      <w:r w:rsidRPr="00956ADE">
        <w:t>waaronder: het BPS</w:t>
      </w:r>
      <w:r w:rsidR="004851E1">
        <w:t xml:space="preserve"> (British Psychological Society)</w:t>
      </w:r>
      <w:r w:rsidR="000C2AE5">
        <w:t>-</w:t>
      </w:r>
      <w:r w:rsidRPr="00956ADE">
        <w:t>Test</w:t>
      </w:r>
      <w:r w:rsidR="000C2AE5">
        <w:t>b</w:t>
      </w:r>
      <w:r w:rsidR="004D74FC">
        <w:t>eoordelingsformulier</w:t>
      </w:r>
      <w:r w:rsidRPr="00956ADE">
        <w:t xml:space="preserve"> (ontwikkeld door </w:t>
      </w:r>
      <w:r w:rsidRPr="004762C1">
        <w:rPr>
          <w:i/>
        </w:rPr>
        <w:t>Newland Park Associates L</w:t>
      </w:r>
      <w:r w:rsidR="00DB1CFB" w:rsidRPr="004762C1">
        <w:rPr>
          <w:i/>
        </w:rPr>
        <w:t>imited</w:t>
      </w:r>
      <w:r w:rsidRPr="00956ADE">
        <w:t xml:space="preserve">, NPAL, en later </w:t>
      </w:r>
      <w:r w:rsidR="00751572">
        <w:t>over</w:t>
      </w:r>
      <w:r w:rsidRPr="00956ADE">
        <w:t>genomen door het BPS</w:t>
      </w:r>
      <w:r w:rsidR="004762C1">
        <w:t>-</w:t>
      </w:r>
      <w:r w:rsidR="00E3133E">
        <w:t>Stuurgroep</w:t>
      </w:r>
      <w:r w:rsidR="009B31C4">
        <w:t xml:space="preserve"> </w:t>
      </w:r>
      <w:r w:rsidR="00E3133E">
        <w:t>voor Teststandaarden</w:t>
      </w:r>
      <w:r w:rsidRPr="00956ADE">
        <w:t xml:space="preserve">); de Spaanse Vragenlijst voor de Evaluatie van Psychometrische Testen (ontwikkeld </w:t>
      </w:r>
      <w:r w:rsidRPr="00963FFB">
        <w:t xml:space="preserve">door de </w:t>
      </w:r>
      <w:r w:rsidR="00410009" w:rsidRPr="00963FFB">
        <w:rPr>
          <w:i/>
        </w:rPr>
        <w:t>Spanish Psychological Association</w:t>
      </w:r>
      <w:r w:rsidRPr="00963FFB">
        <w:t>) en het COTAN</w:t>
      </w:r>
      <w:r w:rsidR="004762C1" w:rsidRPr="00963FFB">
        <w:t>-</w:t>
      </w:r>
      <w:r w:rsidRPr="00963FFB">
        <w:t xml:space="preserve">Beoordelingssysteem voor de Kwaliteit van Tests (ontwikkeld door de Commissie Testaangelegenheden Nederland van het Nederlandse Instituut van Psychologen). Veel van de inhoud werd aangepast met toestemming van de </w:t>
      </w:r>
      <w:r w:rsidRPr="00963FFB">
        <w:rPr>
          <w:i/>
        </w:rPr>
        <w:t>Review Proforma</w:t>
      </w:r>
      <w:r w:rsidRPr="00963FFB">
        <w:t xml:space="preserve">, door </w:t>
      </w:r>
      <w:r w:rsidRPr="00963FFB">
        <w:rPr>
          <w:i/>
        </w:rPr>
        <w:t>Newland Park Associates Ltd.</w:t>
      </w:r>
      <w:r w:rsidRPr="00963FFB">
        <w:t xml:space="preserve"> initieel ontwikkeld in 1989 voor een beoordeling van testen door opleidings</w:t>
      </w:r>
      <w:r w:rsidR="007D5777" w:rsidRPr="00963FFB">
        <w:t xml:space="preserve">medewerkers </w:t>
      </w:r>
      <w:r w:rsidRPr="00963FFB">
        <w:t>in het Verenigd Koninkrijk (zie Bartram</w:t>
      </w:r>
      <w:r w:rsidRPr="004272DE">
        <w:t>, Lindley &amp; Foster, 1990</w:t>
      </w:r>
      <w:r>
        <w:t>). D</w:t>
      </w:r>
      <w:r w:rsidR="00AF6BAB">
        <w:t xml:space="preserve">it model </w:t>
      </w:r>
      <w:r>
        <w:t xml:space="preserve"> werd vervolgens gebruikt en verder ontwikkeld voor</w:t>
      </w:r>
      <w:r w:rsidR="00AF6BAB">
        <w:t xml:space="preserve"> de beoordeling van</w:t>
      </w:r>
      <w:r>
        <w:t xml:space="preserve"> een reeks instrument</w:t>
      </w:r>
      <w:r w:rsidR="00573F91">
        <w:t>en</w:t>
      </w:r>
      <w:r>
        <w:t xml:space="preserve"> van de BPS voor het gebruik in beroeps</w:t>
      </w:r>
      <w:r w:rsidR="00F720C0">
        <w:t>matige beoordeling</w:t>
      </w:r>
      <w:r>
        <w:t xml:space="preserve"> (e.g.</w:t>
      </w:r>
      <w:r w:rsidRPr="00C7381F">
        <w:t xml:space="preserve"> Bartram, Lindley, &amp; Foster, 1992; Lindley et al., 2001</w:t>
      </w:r>
      <w:r>
        <w:t>). Na een initiële EFPA</w:t>
      </w:r>
      <w:r w:rsidR="007D58E9">
        <w:t>-</w:t>
      </w:r>
      <w:r>
        <w:t>workshop in maart 2000 en de aansluitende overlegrondes, werd de eerste versie van het EFPA</w:t>
      </w:r>
      <w:r w:rsidR="007D58E9">
        <w:t>-</w:t>
      </w:r>
      <w:r>
        <w:t xml:space="preserve">beoordelingsmodel samengesteld en bewerkt door Dave Bartram (Bartram, 2002a, 2002b). Een uitgebreide update en herwerking werd uitgevoerd door Patricia Lindley, Dave Bartram, en Natalie Kennedy voor het gebruik in het </w:t>
      </w:r>
      <w:r w:rsidRPr="00963FFB">
        <w:t>BPS</w:t>
      </w:r>
      <w:r w:rsidR="007D58E9" w:rsidRPr="00963FFB">
        <w:t>-</w:t>
      </w:r>
      <w:r w:rsidR="00BC3056" w:rsidRPr="00963FFB">
        <w:t>beoordelingssysteem</w:t>
      </w:r>
      <w:r>
        <w:t xml:space="preserve"> (Lindley et al., 2004). Dit werd vervolgens overgenomen door EFPA in 2005 (Lindley et al., 2005) met kleine revisies in 2008 (Lindley et al. 2008). De huidige versie van het model werd samengesteld door een werkgroep van de EFPA</w:t>
      </w:r>
      <w:r w:rsidR="007D58E9">
        <w:t>-</w:t>
      </w:r>
      <w:r>
        <w:t xml:space="preserve">Beoordelingsraad, bestaande uit de leden: Arne Evers (voorzitter, Nederland), Carmen Hagemeister (Duitsland), Andreas Høstmælingen (Noorwegen), Patricia Lindley (Verenigd Koninkrijk), José Muñiz (Spanje) en Anders Sjöberg (Zweden). De </w:t>
      </w:r>
      <w:r w:rsidRPr="00963FFB">
        <w:t>aantekeningen en checklist voor vertaalde en aangepaste testen</w:t>
      </w:r>
      <w:r w:rsidR="00AF4950">
        <w:t>,</w:t>
      </w:r>
      <w:r w:rsidRPr="00963FFB">
        <w:t xml:space="preserve"> die geproduceerd werden door Pat Lindley en de </w:t>
      </w:r>
      <w:r w:rsidRPr="00963FFB">
        <w:rPr>
          <w:i/>
        </w:rPr>
        <w:t>Consultant Editors</w:t>
      </w:r>
      <w:r w:rsidRPr="00963FFB">
        <w:t xml:space="preserve"> van de testbeoordelingen in het Verenigd Koninkrijk, werden in deze versie geïntegreerd (Lindley, 2009). De teksten van enkele grote hernieuwde passages zijn gebaseerd op het herwerkte COTAN</w:t>
      </w:r>
      <w:r w:rsidR="00505B2C" w:rsidRPr="00963FFB">
        <w:t>-</w:t>
      </w:r>
      <w:r w:rsidRPr="00963FFB">
        <w:t>Beoordelingssysteem voor de Kwaliteit van Tests (Evers, Lucassen, Meijer, &amp; Sijtsma</w:t>
      </w:r>
      <w:r w:rsidRPr="000F662B">
        <w:t>, 2010; Evers, Sijtsma, Lucassen, &amp; Meijer, 2010)</w:t>
      </w:r>
      <w:r>
        <w:t>.</w:t>
      </w:r>
      <w:r>
        <w:tab/>
      </w:r>
      <w:r>
        <w:br/>
        <w:t xml:space="preserve"> </w:t>
      </w:r>
      <w:r>
        <w:tab/>
        <w:t>Het EFPA</w:t>
      </w:r>
      <w:r w:rsidR="00174224">
        <w:t>-</w:t>
      </w:r>
      <w:r>
        <w:t>Test</w:t>
      </w:r>
      <w:r w:rsidR="00174224">
        <w:t>b</w:t>
      </w:r>
      <w:r>
        <w:t xml:space="preserve">eoordelingsmodel is onderverdeeld in drie grote delen. In het eerste deel (Beschrijving van het instrument) worden alle kenmerken van de geëvalueerde test in detail </w:t>
      </w:r>
      <w:r>
        <w:lastRenderedPageBreak/>
        <w:t xml:space="preserve">beschreven. In het tweede deel (Evaluatie van het instrument) worden de </w:t>
      </w:r>
      <w:r w:rsidR="00420998">
        <w:t>fundamentele</w:t>
      </w:r>
      <w:r>
        <w:t xml:space="preserve"> eigenschappen van de test geëvalueerd: testmaterialen, normen, betrouwbaarheid, validiteit en computergegenereerde rapporten, inclusief een globale finale evaluatie. In het derde deel (Bibliografie) worden de referenties opgenomen die in de beoordeling zijn gebruikt.</w:t>
      </w:r>
      <w:r>
        <w:tab/>
      </w:r>
      <w:r>
        <w:br/>
        <w:t xml:space="preserve"> </w:t>
      </w:r>
      <w:r>
        <w:tab/>
      </w:r>
      <w:r w:rsidRPr="009F33E0">
        <w:t xml:space="preserve">Even belangrijk als het model zelf, is de juiste implementatie van het model. De huidige versie is bedoeld voor gebruik door twee onafhankelijke </w:t>
      </w:r>
      <w:r w:rsidRPr="00D70D8A">
        <w:t xml:space="preserve">beoordelaars in een </w:t>
      </w:r>
      <w:r w:rsidRPr="009F20DC">
        <w:rPr>
          <w:i/>
        </w:rPr>
        <w:t>peer</w:t>
      </w:r>
      <w:r w:rsidR="009F20DC" w:rsidRPr="009F20DC">
        <w:rPr>
          <w:i/>
        </w:rPr>
        <w:t xml:space="preserve"> </w:t>
      </w:r>
      <w:r w:rsidRPr="009F20DC">
        <w:rPr>
          <w:i/>
        </w:rPr>
        <w:t>review</w:t>
      </w:r>
      <w:r w:rsidR="009F20DC">
        <w:t>proces</w:t>
      </w:r>
      <w:r w:rsidRPr="00D70D8A">
        <w:t>, vergelijkbaar met de gebruikelijke evaluatie van wetenschappelijke artikelen</w:t>
      </w:r>
      <w:r>
        <w:t xml:space="preserve"> en </w:t>
      </w:r>
      <w:r w:rsidRPr="00D70D8A">
        <w:t xml:space="preserve">projecten. Een adviserend redacteur houdt toezicht op de reviews en </w:t>
      </w:r>
      <w:r>
        <w:t>kan</w:t>
      </w:r>
      <w:r w:rsidRPr="00D70D8A">
        <w:t xml:space="preserve"> een derde beoordelaar betrekken indien </w:t>
      </w:r>
      <w:r>
        <w:t xml:space="preserve">er </w:t>
      </w:r>
      <w:r w:rsidRPr="00D70D8A">
        <w:t xml:space="preserve">significante discrepanties tussen de twee </w:t>
      </w:r>
      <w:r w:rsidRPr="009F33E0">
        <w:t xml:space="preserve">reviews worden </w:t>
      </w:r>
      <w:r>
        <w:t>waargenomen</w:t>
      </w:r>
      <w:r w:rsidRPr="009F33E0">
        <w:t xml:space="preserve">. </w:t>
      </w:r>
      <w:r w:rsidR="00826D4C">
        <w:t>Enkele</w:t>
      </w:r>
      <w:r w:rsidRPr="009F33E0">
        <w:t xml:space="preserve"> variaties in de procedure zijn mogelijk, </w:t>
      </w:r>
      <w:r w:rsidR="0029115E">
        <w:t>zolang</w:t>
      </w:r>
      <w:r w:rsidRPr="009F33E0">
        <w:t xml:space="preserve"> de competenties en onafhankelijkheid van de </w:t>
      </w:r>
      <w:r w:rsidRPr="00D70D8A">
        <w:t>beoordelaars en de adviserende redacteur gewaarborgd</w:t>
      </w:r>
      <w:r w:rsidR="00E0256A">
        <w:t xml:space="preserve"> blijven</w:t>
      </w:r>
      <w:r w:rsidRPr="009F33E0">
        <w:t>. EFPA adviseert dat de evaluaties in deze reviews worden gericht aan gekwalifi</w:t>
      </w:r>
      <w:r w:rsidR="004D06B8">
        <w:t xml:space="preserve">ceerde </w:t>
      </w:r>
      <w:r w:rsidR="00174224">
        <w:t>praktiserende</w:t>
      </w:r>
      <w:r w:rsidR="004D06B8">
        <w:t xml:space="preserve"> test</w:t>
      </w:r>
      <w:r w:rsidR="00174224">
        <w:t>leiders</w:t>
      </w:r>
      <w:r w:rsidRPr="003F1D97">
        <w:t xml:space="preserve">. </w:t>
      </w:r>
      <w:r>
        <w:t>Niettemin kunnen d</w:t>
      </w:r>
      <w:r w:rsidRPr="003F1D97">
        <w:t>e reviews ook interessant zijn voor academici, testauteurs en specialisten in</w:t>
      </w:r>
      <w:r w:rsidRPr="00D70D8A">
        <w:t xml:space="preserve"> psychometrie en psychologische testing.</w:t>
      </w:r>
      <w:r>
        <w:t xml:space="preserve"> </w:t>
      </w:r>
      <w:r>
        <w:tab/>
      </w:r>
      <w:r>
        <w:br/>
      </w:r>
      <w:r>
        <w:tab/>
      </w:r>
      <w:r w:rsidRPr="00D70D8A">
        <w:t xml:space="preserve">Een ander essentieel punt is de publicatie van de resultaten van een testevaluatie. De resultaten dienen </w:t>
      </w:r>
      <w:r w:rsidR="009E6BBE">
        <w:t>beschikbaar</w:t>
      </w:r>
      <w:r>
        <w:t xml:space="preserve"> </w:t>
      </w:r>
      <w:r w:rsidRPr="00D70D8A">
        <w:t xml:space="preserve">te zijn voor alle professionals en gebruikers (betalend of gratis). Een goede optie is om resultaten beschikbaar te stellen op de website van de </w:t>
      </w:r>
      <w:r w:rsidRPr="00D23D91">
        <w:rPr>
          <w:i/>
        </w:rPr>
        <w:t>National Psychological Association</w:t>
      </w:r>
      <w:r w:rsidRPr="00D70D8A">
        <w:t xml:space="preserve">, alhoewel </w:t>
      </w:r>
      <w:r w:rsidR="00C80BE8">
        <w:t>de</w:t>
      </w:r>
      <w:r w:rsidRPr="00D70D8A">
        <w:t>ze ook gepubliceerd kunnen worden door derden of in andere media zoals tijdschriften en boeken.</w:t>
      </w:r>
      <w:r>
        <w:tab/>
      </w:r>
      <w:r>
        <w:br/>
      </w:r>
      <w:r>
        <w:tab/>
        <w:t xml:space="preserve">De intentie achter het breed beschikbaar maken van dit model is om afstemming binnen de beoordelingsprocedures en -criteria in Europa te stimuleren. </w:t>
      </w:r>
      <w:r w:rsidR="0079783E">
        <w:t xml:space="preserve">Hoewel harmonisering één van de doelen van het model is, is een ander doel van het model om een systeem voor testbeoordeling aan te bieden aan landen die geen eigen beoordelingsprocedure hebben. </w:t>
      </w:r>
      <w:r>
        <w:t xml:space="preserve">Wanneer landen effectief het model beginnen te gebruiken, is het mogelijk dat lokale </w:t>
      </w:r>
      <w:r w:rsidR="0068177D">
        <w:t>kwesties</w:t>
      </w:r>
      <w:r>
        <w:t xml:space="preserve"> aanpassingen binnen het EFPA</w:t>
      </w:r>
      <w:r w:rsidR="007572CE">
        <w:t>-</w:t>
      </w:r>
      <w:r>
        <w:t>Test</w:t>
      </w:r>
      <w:r w:rsidR="007572CE">
        <w:t>b</w:t>
      </w:r>
      <w:r>
        <w:t xml:space="preserve">eoordelingsmodel noodzakelijk maken. Daarom wordt het </w:t>
      </w:r>
      <w:r w:rsidRPr="008D4A72">
        <w:t xml:space="preserve">een </w:t>
      </w:r>
      <w:r w:rsidR="00621430">
        <w:t>‘</w:t>
      </w:r>
      <w:r w:rsidRPr="008D4A72">
        <w:t>model’</w:t>
      </w:r>
      <w:r w:rsidRPr="00847333">
        <w:t xml:space="preserve"> </w:t>
      </w:r>
      <w:r>
        <w:t>genoemd</w:t>
      </w:r>
      <w:r w:rsidR="004320BA">
        <w:t>,</w:t>
      </w:r>
      <w:r>
        <w:t xml:space="preserve"> om te benadrukken dat lokale aanpassingen mogelijk zijn om een betere aansluiting te garanderen met de lokale behoeften. </w:t>
      </w:r>
      <w:r>
        <w:tab/>
      </w:r>
      <w:r>
        <w:br/>
      </w:r>
      <w:r>
        <w:tab/>
      </w:r>
      <w:r w:rsidR="00B477F2">
        <w:t>Reacties op het EFPA</w:t>
      </w:r>
      <w:r w:rsidR="00630556">
        <w:t>-</w:t>
      </w:r>
      <w:r w:rsidR="00B477F2">
        <w:t>Test</w:t>
      </w:r>
      <w:r w:rsidR="00630556">
        <w:t>b</w:t>
      </w:r>
      <w:r w:rsidR="00B477F2">
        <w:t xml:space="preserve">eoordelingsmodel zijn welkom </w:t>
      </w:r>
      <w:r w:rsidR="009F20DC">
        <w:t>vermits</w:t>
      </w:r>
      <w:r w:rsidR="00B477F2">
        <w:t xml:space="preserve"> de ervaringen van </w:t>
      </w:r>
      <w:r w:rsidR="002B52BF">
        <w:t>testleiders</w:t>
      </w:r>
      <w:r w:rsidR="00DE4860">
        <w:t xml:space="preserve"> een rol </w:t>
      </w:r>
      <w:r w:rsidR="00826D4C">
        <w:t xml:space="preserve">kunnen </w:t>
      </w:r>
      <w:r w:rsidR="00DE4860">
        <w:t xml:space="preserve">spelen in </w:t>
      </w:r>
      <w:r w:rsidR="00B477F2">
        <w:t xml:space="preserve">de verbetering en verheldering van de processen. </w:t>
      </w:r>
    </w:p>
    <w:p w14:paraId="6C17C010" w14:textId="77777777" w:rsidR="00276414" w:rsidRDefault="00276414" w:rsidP="00276414">
      <w:r>
        <w:br w:type="page"/>
      </w:r>
    </w:p>
    <w:p w14:paraId="708BCE2C" w14:textId="77777777" w:rsidR="00C4436B" w:rsidRDefault="00C4436B" w:rsidP="00C4436B"/>
    <w:p w14:paraId="1F40CCE6" w14:textId="2EC6AFA6" w:rsidR="00C4436B" w:rsidRDefault="00C4436B" w:rsidP="00C4436B"/>
    <w:p w14:paraId="56760E48" w14:textId="77777777" w:rsidR="00C4436B" w:rsidRDefault="00C4436B" w:rsidP="00C4436B"/>
    <w:p w14:paraId="11C0DC0E" w14:textId="77777777" w:rsidR="00C4436B" w:rsidRDefault="00C4436B" w:rsidP="00C4436B"/>
    <w:p w14:paraId="601B1A07" w14:textId="14015259" w:rsidR="00276414" w:rsidRDefault="00276414" w:rsidP="00C4436B">
      <w:pPr>
        <w:pStyle w:val="Kopzondernummering"/>
      </w:pPr>
      <w:bookmarkStart w:id="1" w:name="_Toc31638058"/>
      <w:r w:rsidRPr="00455314">
        <w:t>DEEL 1: BESCHRIJVING VAN HET INSTRUMENT</w:t>
      </w:r>
      <w:bookmarkEnd w:id="1"/>
      <w:r w:rsidRPr="00455314">
        <w:tab/>
      </w:r>
    </w:p>
    <w:p w14:paraId="0AC274C9" w14:textId="77777777" w:rsidR="00276414" w:rsidRDefault="00276414" w:rsidP="00276414">
      <w:pPr>
        <w:rPr>
          <w:rFonts w:asciiTheme="majorHAnsi" w:eastAsiaTheme="majorEastAsia" w:hAnsiTheme="majorHAnsi" w:cstheme="majorBidi"/>
          <w:b/>
          <w:sz w:val="32"/>
          <w:szCs w:val="32"/>
        </w:rPr>
      </w:pPr>
      <w:r>
        <w:br w:type="page"/>
      </w:r>
    </w:p>
    <w:p w14:paraId="6106E842" w14:textId="36314E1D" w:rsidR="00276414" w:rsidRPr="00C4436B" w:rsidRDefault="00276414" w:rsidP="00C4436B">
      <w:pPr>
        <w:pStyle w:val="Kop1"/>
      </w:pPr>
      <w:bookmarkStart w:id="2" w:name="_Toc31638059"/>
      <w:r w:rsidRPr="00C4436B">
        <w:lastRenderedPageBreak/>
        <w:t>Algemene beschrijving</w:t>
      </w:r>
      <w:bookmarkEnd w:id="2"/>
    </w:p>
    <w:p w14:paraId="61091061" w14:textId="77777777" w:rsidR="00276414" w:rsidRDefault="00276414" w:rsidP="00276414"/>
    <w:p w14:paraId="33C6425D" w14:textId="4401DC47" w:rsidR="00276414" w:rsidRDefault="00276414" w:rsidP="00276414">
      <w:pPr>
        <w:jc w:val="both"/>
      </w:pPr>
      <w:r>
        <w:t xml:space="preserve">In dit onderdeel van het formulier dient de algemene informatie vermeld te worden die noodzakelijk is voor de identificatie van het instrument en </w:t>
      </w:r>
      <w:r w:rsidR="002A4724">
        <w:t>die aangeeft waar het te verkrijgen is</w:t>
      </w:r>
      <w:r>
        <w:t>. Het hoort de titel van het instrument te vermelden, de uitgever en/of distributeur, de auteur(s), de datum van de originele publicatie en de datum van de versie die wordt beoordeeld.</w:t>
      </w:r>
    </w:p>
    <w:p w14:paraId="57ECBD8E" w14:textId="77777777" w:rsidR="00276414" w:rsidRDefault="00276414" w:rsidP="00276414">
      <w:pPr>
        <w:jc w:val="both"/>
      </w:pPr>
      <w:r>
        <w:t>De vragen 2.1.1. tot 2.7.3. zouden duidelijk moeten zijn. Ze betreffen feitelijke informatie, hoewel enig oordeel nodig zal zijn om de informatie over inhoudsdomeinen in te vullen.</w:t>
      </w:r>
    </w:p>
    <w:tbl>
      <w:tblPr>
        <w:tblStyle w:val="Tabelraster"/>
        <w:tblW w:w="0" w:type="auto"/>
        <w:tblLayout w:type="fixed"/>
        <w:tblLook w:val="04A0" w:firstRow="1" w:lastRow="0" w:firstColumn="1" w:lastColumn="0" w:noHBand="0" w:noVBand="1"/>
      </w:tblPr>
      <w:tblGrid>
        <w:gridCol w:w="704"/>
        <w:gridCol w:w="5103"/>
        <w:gridCol w:w="3822"/>
      </w:tblGrid>
      <w:tr w:rsidR="00276414" w14:paraId="56713F6F" w14:textId="77777777" w:rsidTr="009B2C44">
        <w:trPr>
          <w:trHeight w:val="537"/>
        </w:trPr>
        <w:tc>
          <w:tcPr>
            <w:tcW w:w="704" w:type="dxa"/>
            <w:shd w:val="clear" w:color="auto" w:fill="FBE4D5" w:themeFill="accent2" w:themeFillTint="33"/>
            <w:vAlign w:val="center"/>
          </w:tcPr>
          <w:p w14:paraId="3030CD46" w14:textId="77777777" w:rsidR="00276414" w:rsidRPr="003A492A" w:rsidRDefault="00276414" w:rsidP="00276414"/>
        </w:tc>
        <w:tc>
          <w:tcPr>
            <w:tcW w:w="5103" w:type="dxa"/>
            <w:shd w:val="clear" w:color="auto" w:fill="FBE4D5" w:themeFill="accent2" w:themeFillTint="33"/>
            <w:vAlign w:val="center"/>
          </w:tcPr>
          <w:p w14:paraId="5B3FC45B" w14:textId="77777777" w:rsidR="00276414" w:rsidRPr="00051A8A" w:rsidRDefault="00276414" w:rsidP="00276414">
            <w:pPr>
              <w:rPr>
                <w:b/>
              </w:rPr>
            </w:pPr>
            <w:r w:rsidRPr="00051A8A">
              <w:rPr>
                <w:b/>
              </w:rPr>
              <w:t>Beoordelaar</w:t>
            </w:r>
            <w:r w:rsidRPr="00051A8A">
              <w:rPr>
                <w:rStyle w:val="Voetnootmarkering"/>
                <w:b/>
              </w:rPr>
              <w:footnoteReference w:id="3"/>
            </w:r>
          </w:p>
        </w:tc>
        <w:sdt>
          <w:sdtPr>
            <w:id w:val="-1444374114"/>
            <w:placeholder>
              <w:docPart w:val="F26E82DA286C4431B741505B781B1087"/>
            </w:placeholder>
            <w:showingPlcHdr/>
          </w:sdtPr>
          <w:sdtEndPr/>
          <w:sdtContent>
            <w:tc>
              <w:tcPr>
                <w:tcW w:w="3822" w:type="dxa"/>
              </w:tcPr>
              <w:p w14:paraId="385CAD4D" w14:textId="56487ECA" w:rsidR="00276414" w:rsidRDefault="00200790" w:rsidP="00276414">
                <w:r w:rsidRPr="00F064A0">
                  <w:rPr>
                    <w:rStyle w:val="Tekstvantijdelijkeaanduiding"/>
                  </w:rPr>
                  <w:t>Klik of tik om tekst in te voeren.</w:t>
                </w:r>
              </w:p>
            </w:tc>
          </w:sdtContent>
        </w:sdt>
      </w:tr>
      <w:tr w:rsidR="00276414" w14:paraId="2C3C166D" w14:textId="77777777" w:rsidTr="009B2C44">
        <w:trPr>
          <w:trHeight w:val="537"/>
        </w:trPr>
        <w:tc>
          <w:tcPr>
            <w:tcW w:w="704" w:type="dxa"/>
            <w:shd w:val="clear" w:color="auto" w:fill="FBE4D5" w:themeFill="accent2" w:themeFillTint="33"/>
            <w:vAlign w:val="center"/>
          </w:tcPr>
          <w:p w14:paraId="519B64B5" w14:textId="77777777" w:rsidR="00276414" w:rsidRPr="003A492A" w:rsidRDefault="00276414" w:rsidP="00276414"/>
        </w:tc>
        <w:tc>
          <w:tcPr>
            <w:tcW w:w="5103" w:type="dxa"/>
            <w:shd w:val="clear" w:color="auto" w:fill="FBE4D5" w:themeFill="accent2" w:themeFillTint="33"/>
            <w:vAlign w:val="center"/>
          </w:tcPr>
          <w:p w14:paraId="5173565C" w14:textId="77777777" w:rsidR="00276414" w:rsidRPr="00051A8A" w:rsidRDefault="00276414" w:rsidP="00276414">
            <w:pPr>
              <w:rPr>
                <w:b/>
              </w:rPr>
            </w:pPr>
            <w:r>
              <w:rPr>
                <w:b/>
              </w:rPr>
              <w:t>Datum van huidige beoordeling</w:t>
            </w:r>
          </w:p>
        </w:tc>
        <w:sdt>
          <w:sdtPr>
            <w:id w:val="2097585645"/>
            <w:placeholder>
              <w:docPart w:val="9AE474CBE6224706B82A2F0804450B1C"/>
            </w:placeholder>
            <w:showingPlcHdr/>
            <w:date>
              <w:dateFormat w:val="d/MM/yyyy"/>
              <w:lid w:val="nl-BE"/>
              <w:storeMappedDataAs w:val="dateTime"/>
              <w:calendar w:val="gregorian"/>
            </w:date>
          </w:sdtPr>
          <w:sdtEndPr/>
          <w:sdtContent>
            <w:tc>
              <w:tcPr>
                <w:tcW w:w="3822" w:type="dxa"/>
              </w:tcPr>
              <w:p w14:paraId="50C4E2C2" w14:textId="3106368F" w:rsidR="00276414" w:rsidRDefault="00691D62" w:rsidP="00276414">
                <w:r w:rsidRPr="00F064A0">
                  <w:rPr>
                    <w:rStyle w:val="Tekstvantijdelijkeaanduiding"/>
                  </w:rPr>
                  <w:t>Klik of tik om een datum in te voeren.</w:t>
                </w:r>
              </w:p>
            </w:tc>
          </w:sdtContent>
        </w:sdt>
      </w:tr>
      <w:tr w:rsidR="00276414" w14:paraId="7F94EE28" w14:textId="77777777" w:rsidTr="009B2C44">
        <w:trPr>
          <w:trHeight w:val="537"/>
        </w:trPr>
        <w:tc>
          <w:tcPr>
            <w:tcW w:w="704" w:type="dxa"/>
            <w:shd w:val="clear" w:color="auto" w:fill="FBE4D5" w:themeFill="accent2" w:themeFillTint="33"/>
            <w:vAlign w:val="center"/>
          </w:tcPr>
          <w:p w14:paraId="1835274C" w14:textId="77777777" w:rsidR="00276414" w:rsidRPr="003A492A" w:rsidRDefault="00276414" w:rsidP="00276414"/>
        </w:tc>
        <w:tc>
          <w:tcPr>
            <w:tcW w:w="5103" w:type="dxa"/>
            <w:shd w:val="clear" w:color="auto" w:fill="FBE4D5" w:themeFill="accent2" w:themeFillTint="33"/>
            <w:vAlign w:val="center"/>
          </w:tcPr>
          <w:p w14:paraId="4A313DF7" w14:textId="77777777" w:rsidR="00276414" w:rsidRDefault="00276414" w:rsidP="00276414">
            <w:r w:rsidRPr="00051A8A">
              <w:rPr>
                <w:b/>
              </w:rPr>
              <w:t>Datum van voorgaande beoordeling</w:t>
            </w:r>
            <w:r>
              <w:t xml:space="preserve"> </w:t>
            </w:r>
            <w:r w:rsidRPr="00E742F1">
              <w:rPr>
                <w:i/>
              </w:rPr>
              <w:t>(indien van toepassing)</w:t>
            </w:r>
            <w:r>
              <w:rPr>
                <w:rStyle w:val="Voetnootmarkering"/>
              </w:rPr>
              <w:footnoteReference w:id="4"/>
            </w:r>
          </w:p>
        </w:tc>
        <w:sdt>
          <w:sdtPr>
            <w:id w:val="468628808"/>
            <w:placeholder>
              <w:docPart w:val="C23DC88F3CDD4D3A86E625CD4261AD91"/>
            </w:placeholder>
            <w:showingPlcHdr/>
            <w:date>
              <w:dateFormat w:val="d/MM/yyyy"/>
              <w:lid w:val="nl-BE"/>
              <w:storeMappedDataAs w:val="dateTime"/>
              <w:calendar w:val="gregorian"/>
            </w:date>
          </w:sdtPr>
          <w:sdtEndPr/>
          <w:sdtContent>
            <w:tc>
              <w:tcPr>
                <w:tcW w:w="3822" w:type="dxa"/>
              </w:tcPr>
              <w:p w14:paraId="5E22FEC7" w14:textId="6C43EF65" w:rsidR="00276414" w:rsidRDefault="00691D62" w:rsidP="00276414">
                <w:r w:rsidRPr="00F064A0">
                  <w:rPr>
                    <w:rStyle w:val="Tekstvantijdelijkeaanduiding"/>
                  </w:rPr>
                  <w:t>Klik of tik om een datum in te voeren.</w:t>
                </w:r>
              </w:p>
            </w:tc>
          </w:sdtContent>
        </w:sdt>
      </w:tr>
      <w:tr w:rsidR="00276414" w14:paraId="4A937DCA" w14:textId="77777777" w:rsidTr="009B2C44">
        <w:trPr>
          <w:trHeight w:val="537"/>
        </w:trPr>
        <w:tc>
          <w:tcPr>
            <w:tcW w:w="704" w:type="dxa"/>
            <w:shd w:val="clear" w:color="auto" w:fill="FBE4D5" w:themeFill="accent2" w:themeFillTint="33"/>
            <w:vAlign w:val="center"/>
          </w:tcPr>
          <w:p w14:paraId="0F817AE2" w14:textId="77777777" w:rsidR="00276414" w:rsidRPr="003A492A" w:rsidRDefault="00276414" w:rsidP="00276414">
            <w:r w:rsidRPr="003A492A">
              <w:t>2.1.1</w:t>
            </w:r>
          </w:p>
        </w:tc>
        <w:tc>
          <w:tcPr>
            <w:tcW w:w="5103" w:type="dxa"/>
            <w:shd w:val="clear" w:color="auto" w:fill="FBE4D5" w:themeFill="accent2" w:themeFillTint="33"/>
            <w:vAlign w:val="center"/>
          </w:tcPr>
          <w:p w14:paraId="7553D770" w14:textId="77777777" w:rsidR="00276414" w:rsidRPr="00051A8A" w:rsidRDefault="00276414" w:rsidP="00276414">
            <w:pPr>
              <w:rPr>
                <w:b/>
              </w:rPr>
            </w:pPr>
            <w:r>
              <w:rPr>
                <w:b/>
              </w:rPr>
              <w:t xml:space="preserve">Naam instrument </w:t>
            </w:r>
            <w:r w:rsidRPr="00886396">
              <w:rPr>
                <w:b/>
              </w:rPr>
              <w:t>(lokale versie)</w:t>
            </w:r>
          </w:p>
        </w:tc>
        <w:sdt>
          <w:sdtPr>
            <w:id w:val="1704364841"/>
            <w:placeholder>
              <w:docPart w:val="716CD55653D5435886E4BC321AD1D5F2"/>
            </w:placeholder>
            <w:showingPlcHdr/>
          </w:sdtPr>
          <w:sdtEndPr/>
          <w:sdtContent>
            <w:tc>
              <w:tcPr>
                <w:tcW w:w="3822" w:type="dxa"/>
              </w:tcPr>
              <w:p w14:paraId="2C7CCB64" w14:textId="1E4EAE05" w:rsidR="00276414" w:rsidRDefault="00691D62" w:rsidP="00276414">
                <w:r w:rsidRPr="00F064A0">
                  <w:rPr>
                    <w:rStyle w:val="Tekstvantijdelijkeaanduiding"/>
                  </w:rPr>
                  <w:t>Klik of tik om tekst in te voeren.</w:t>
                </w:r>
              </w:p>
            </w:tc>
          </w:sdtContent>
        </w:sdt>
      </w:tr>
      <w:tr w:rsidR="00276414" w14:paraId="12AEE8AE" w14:textId="77777777" w:rsidTr="009B2C44">
        <w:trPr>
          <w:trHeight w:val="537"/>
        </w:trPr>
        <w:tc>
          <w:tcPr>
            <w:tcW w:w="704" w:type="dxa"/>
            <w:shd w:val="clear" w:color="auto" w:fill="FBE4D5" w:themeFill="accent2" w:themeFillTint="33"/>
            <w:vAlign w:val="center"/>
          </w:tcPr>
          <w:p w14:paraId="174D8CA5" w14:textId="77777777" w:rsidR="00276414" w:rsidRPr="003A492A" w:rsidRDefault="00276414" w:rsidP="00276414">
            <w:r w:rsidRPr="003A492A">
              <w:t>2.1.2</w:t>
            </w:r>
          </w:p>
        </w:tc>
        <w:tc>
          <w:tcPr>
            <w:tcW w:w="5103" w:type="dxa"/>
            <w:shd w:val="clear" w:color="auto" w:fill="FBE4D5" w:themeFill="accent2" w:themeFillTint="33"/>
            <w:vAlign w:val="center"/>
          </w:tcPr>
          <w:p w14:paraId="15195CC0" w14:textId="77777777" w:rsidR="00276414" w:rsidRDefault="00276414" w:rsidP="00276414">
            <w:r>
              <w:rPr>
                <w:b/>
              </w:rPr>
              <w:t>Verkorte naam</w:t>
            </w:r>
            <w:r w:rsidRPr="00051A8A">
              <w:rPr>
                <w:b/>
              </w:rPr>
              <w:t xml:space="preserve"> van de test</w:t>
            </w:r>
            <w:r>
              <w:t xml:space="preserve"> </w:t>
            </w:r>
            <w:r w:rsidRPr="00F46523">
              <w:rPr>
                <w:i/>
              </w:rPr>
              <w:t>(indien van toepassing)</w:t>
            </w:r>
          </w:p>
        </w:tc>
        <w:sdt>
          <w:sdtPr>
            <w:id w:val="-245884137"/>
            <w:placeholder>
              <w:docPart w:val="92E876E2E2D74CC88F8FF27E1FE7FEE0"/>
            </w:placeholder>
            <w:showingPlcHdr/>
          </w:sdtPr>
          <w:sdtEndPr/>
          <w:sdtContent>
            <w:tc>
              <w:tcPr>
                <w:tcW w:w="3822" w:type="dxa"/>
              </w:tcPr>
              <w:p w14:paraId="0907FE2E" w14:textId="517C2567" w:rsidR="00276414" w:rsidRDefault="00691D62" w:rsidP="00276414">
                <w:r w:rsidRPr="00F064A0">
                  <w:rPr>
                    <w:rStyle w:val="Tekstvantijdelijkeaanduiding"/>
                  </w:rPr>
                  <w:t>Klik of tik om tekst in te voeren.</w:t>
                </w:r>
              </w:p>
            </w:tc>
          </w:sdtContent>
        </w:sdt>
      </w:tr>
      <w:tr w:rsidR="00276414" w14:paraId="3A72CB8C" w14:textId="77777777" w:rsidTr="009B2C44">
        <w:trPr>
          <w:trHeight w:val="537"/>
        </w:trPr>
        <w:tc>
          <w:tcPr>
            <w:tcW w:w="704" w:type="dxa"/>
            <w:shd w:val="clear" w:color="auto" w:fill="FBE4D5" w:themeFill="accent2" w:themeFillTint="33"/>
            <w:vAlign w:val="center"/>
          </w:tcPr>
          <w:p w14:paraId="5B211701" w14:textId="77777777" w:rsidR="00276414" w:rsidRPr="003A492A" w:rsidRDefault="00276414" w:rsidP="00276414">
            <w:r w:rsidRPr="003A492A">
              <w:t>2.2</w:t>
            </w:r>
          </w:p>
        </w:tc>
        <w:tc>
          <w:tcPr>
            <w:tcW w:w="5103" w:type="dxa"/>
            <w:shd w:val="clear" w:color="auto" w:fill="FBE4D5" w:themeFill="accent2" w:themeFillTint="33"/>
            <w:vAlign w:val="center"/>
          </w:tcPr>
          <w:p w14:paraId="1F7C5942" w14:textId="77777777" w:rsidR="00276414" w:rsidRDefault="00276414" w:rsidP="00276414">
            <w:r w:rsidRPr="00051A8A">
              <w:rPr>
                <w:b/>
              </w:rPr>
              <w:t>Originele naam van de test</w:t>
            </w:r>
            <w:r>
              <w:t xml:space="preserve"> </w:t>
            </w:r>
            <w:r w:rsidRPr="00F46523">
              <w:rPr>
                <w:i/>
              </w:rPr>
              <w:t>(indien lokale versie een aanpassing is)</w:t>
            </w:r>
          </w:p>
        </w:tc>
        <w:sdt>
          <w:sdtPr>
            <w:id w:val="858318269"/>
            <w:placeholder>
              <w:docPart w:val="55806A97BD7848F5BF602A616A58A054"/>
            </w:placeholder>
            <w:showingPlcHdr/>
          </w:sdtPr>
          <w:sdtEndPr/>
          <w:sdtContent>
            <w:tc>
              <w:tcPr>
                <w:tcW w:w="3822" w:type="dxa"/>
              </w:tcPr>
              <w:p w14:paraId="0078EEEE" w14:textId="10593652" w:rsidR="00276414" w:rsidRDefault="00691D62" w:rsidP="00276414">
                <w:r w:rsidRPr="00F064A0">
                  <w:rPr>
                    <w:rStyle w:val="Tekstvantijdelijkeaanduiding"/>
                  </w:rPr>
                  <w:t>Klik of tik om tekst in te voeren.</w:t>
                </w:r>
              </w:p>
            </w:tc>
          </w:sdtContent>
        </w:sdt>
      </w:tr>
      <w:tr w:rsidR="00276414" w14:paraId="030FF595" w14:textId="77777777" w:rsidTr="009B2C44">
        <w:trPr>
          <w:trHeight w:val="537"/>
        </w:trPr>
        <w:tc>
          <w:tcPr>
            <w:tcW w:w="704" w:type="dxa"/>
            <w:shd w:val="clear" w:color="auto" w:fill="FBE4D5" w:themeFill="accent2" w:themeFillTint="33"/>
            <w:vAlign w:val="center"/>
          </w:tcPr>
          <w:p w14:paraId="60F77E58" w14:textId="77777777" w:rsidR="00276414" w:rsidRPr="003A492A" w:rsidRDefault="00276414" w:rsidP="00276414">
            <w:r w:rsidRPr="003A492A">
              <w:t>2.3</w:t>
            </w:r>
          </w:p>
        </w:tc>
        <w:tc>
          <w:tcPr>
            <w:tcW w:w="5103" w:type="dxa"/>
            <w:shd w:val="clear" w:color="auto" w:fill="FBE4D5" w:themeFill="accent2" w:themeFillTint="33"/>
            <w:vAlign w:val="center"/>
          </w:tcPr>
          <w:p w14:paraId="11B6DC06" w14:textId="77777777" w:rsidR="00276414" w:rsidRPr="00051A8A" w:rsidRDefault="00276414" w:rsidP="00276414">
            <w:pPr>
              <w:rPr>
                <w:b/>
              </w:rPr>
            </w:pPr>
            <w:r w:rsidRPr="00051A8A">
              <w:rPr>
                <w:b/>
              </w:rPr>
              <w:t>Auteurs van de originele test</w:t>
            </w:r>
          </w:p>
        </w:tc>
        <w:sdt>
          <w:sdtPr>
            <w:id w:val="1385754756"/>
            <w:placeholder>
              <w:docPart w:val="9FA8880D498946CA84C93130F49E1018"/>
            </w:placeholder>
            <w:showingPlcHdr/>
          </w:sdtPr>
          <w:sdtEndPr/>
          <w:sdtContent>
            <w:tc>
              <w:tcPr>
                <w:tcW w:w="3822" w:type="dxa"/>
              </w:tcPr>
              <w:p w14:paraId="2F2394CB" w14:textId="425C6AA0" w:rsidR="00276414" w:rsidRDefault="00691D62" w:rsidP="00276414">
                <w:r w:rsidRPr="00F064A0">
                  <w:rPr>
                    <w:rStyle w:val="Tekstvantijdelijkeaanduiding"/>
                  </w:rPr>
                  <w:t>Klik of tik om tekst in te voeren.</w:t>
                </w:r>
              </w:p>
            </w:tc>
          </w:sdtContent>
        </w:sdt>
      </w:tr>
      <w:tr w:rsidR="00276414" w14:paraId="3BB954EF" w14:textId="77777777" w:rsidTr="009B2C44">
        <w:trPr>
          <w:trHeight w:val="537"/>
        </w:trPr>
        <w:tc>
          <w:tcPr>
            <w:tcW w:w="704" w:type="dxa"/>
            <w:shd w:val="clear" w:color="auto" w:fill="FBE4D5" w:themeFill="accent2" w:themeFillTint="33"/>
            <w:vAlign w:val="center"/>
          </w:tcPr>
          <w:p w14:paraId="164D13B2" w14:textId="77777777" w:rsidR="00276414" w:rsidRPr="003A492A" w:rsidRDefault="00276414" w:rsidP="00276414">
            <w:r w:rsidRPr="003A492A">
              <w:t>2.4</w:t>
            </w:r>
          </w:p>
        </w:tc>
        <w:tc>
          <w:tcPr>
            <w:tcW w:w="5103" w:type="dxa"/>
            <w:shd w:val="clear" w:color="auto" w:fill="FBE4D5" w:themeFill="accent2" w:themeFillTint="33"/>
            <w:vAlign w:val="center"/>
          </w:tcPr>
          <w:p w14:paraId="25F960D8" w14:textId="77777777" w:rsidR="00276414" w:rsidRPr="00051A8A" w:rsidRDefault="00276414" w:rsidP="00276414">
            <w:pPr>
              <w:rPr>
                <w:b/>
              </w:rPr>
            </w:pPr>
            <w:r w:rsidRPr="00051A8A">
              <w:rPr>
                <w:b/>
              </w:rPr>
              <w:t>Auteurs van de lokale aanpassing</w:t>
            </w:r>
          </w:p>
        </w:tc>
        <w:sdt>
          <w:sdtPr>
            <w:id w:val="1905723722"/>
            <w:placeholder>
              <w:docPart w:val="AF7DDA491DD04A52BD26B425DF0D524E"/>
            </w:placeholder>
            <w:showingPlcHdr/>
          </w:sdtPr>
          <w:sdtEndPr/>
          <w:sdtContent>
            <w:tc>
              <w:tcPr>
                <w:tcW w:w="3822" w:type="dxa"/>
              </w:tcPr>
              <w:p w14:paraId="6B050C64" w14:textId="51DAAC87" w:rsidR="00276414" w:rsidRDefault="00691D62" w:rsidP="00276414">
                <w:r w:rsidRPr="00F064A0">
                  <w:rPr>
                    <w:rStyle w:val="Tekstvantijdelijkeaanduiding"/>
                  </w:rPr>
                  <w:t>Klik of tik om tekst in te voeren.</w:t>
                </w:r>
              </w:p>
            </w:tc>
          </w:sdtContent>
        </w:sdt>
      </w:tr>
      <w:tr w:rsidR="00276414" w14:paraId="4F683C38" w14:textId="77777777" w:rsidTr="009B2C44">
        <w:trPr>
          <w:trHeight w:val="537"/>
        </w:trPr>
        <w:tc>
          <w:tcPr>
            <w:tcW w:w="704" w:type="dxa"/>
            <w:shd w:val="clear" w:color="auto" w:fill="FBE4D5" w:themeFill="accent2" w:themeFillTint="33"/>
            <w:vAlign w:val="center"/>
          </w:tcPr>
          <w:p w14:paraId="4FFC315C" w14:textId="77777777" w:rsidR="00276414" w:rsidRPr="003A492A" w:rsidRDefault="00276414" w:rsidP="00276414">
            <w:r w:rsidRPr="003A492A">
              <w:t>2.5</w:t>
            </w:r>
          </w:p>
        </w:tc>
        <w:tc>
          <w:tcPr>
            <w:tcW w:w="5103" w:type="dxa"/>
            <w:shd w:val="clear" w:color="auto" w:fill="FBE4D5" w:themeFill="accent2" w:themeFillTint="33"/>
            <w:vAlign w:val="center"/>
          </w:tcPr>
          <w:p w14:paraId="18FE7CC7" w14:textId="77777777" w:rsidR="00276414" w:rsidRPr="00051A8A" w:rsidRDefault="00276414" w:rsidP="00276414">
            <w:pPr>
              <w:rPr>
                <w:b/>
              </w:rPr>
            </w:pPr>
            <w:r>
              <w:rPr>
                <w:b/>
              </w:rPr>
              <w:t>Lokale distributeur/</w:t>
            </w:r>
            <w:r w:rsidRPr="00051A8A">
              <w:rPr>
                <w:b/>
              </w:rPr>
              <w:t>uitgever van de test</w:t>
            </w:r>
          </w:p>
        </w:tc>
        <w:sdt>
          <w:sdtPr>
            <w:id w:val="-454033755"/>
            <w:placeholder>
              <w:docPart w:val="8EDF2C361FBD4FB7BF4209653DB2DD89"/>
            </w:placeholder>
            <w:showingPlcHdr/>
          </w:sdtPr>
          <w:sdtEndPr/>
          <w:sdtContent>
            <w:tc>
              <w:tcPr>
                <w:tcW w:w="3822" w:type="dxa"/>
              </w:tcPr>
              <w:p w14:paraId="76059669" w14:textId="522BAE14" w:rsidR="00276414" w:rsidRDefault="00691D62" w:rsidP="00276414">
                <w:r w:rsidRPr="00F064A0">
                  <w:rPr>
                    <w:rStyle w:val="Tekstvantijdelijkeaanduiding"/>
                  </w:rPr>
                  <w:t>Klik of tik om tekst in te voeren.</w:t>
                </w:r>
              </w:p>
            </w:tc>
          </w:sdtContent>
        </w:sdt>
      </w:tr>
      <w:tr w:rsidR="00276414" w14:paraId="59408853" w14:textId="77777777" w:rsidTr="009B2C44">
        <w:trPr>
          <w:trHeight w:val="537"/>
        </w:trPr>
        <w:tc>
          <w:tcPr>
            <w:tcW w:w="704" w:type="dxa"/>
            <w:shd w:val="clear" w:color="auto" w:fill="FBE4D5" w:themeFill="accent2" w:themeFillTint="33"/>
            <w:vAlign w:val="center"/>
          </w:tcPr>
          <w:p w14:paraId="6CDB16C5" w14:textId="77777777" w:rsidR="00276414" w:rsidRPr="003A492A" w:rsidRDefault="00276414" w:rsidP="00276414">
            <w:r w:rsidRPr="003A492A">
              <w:t>2.6</w:t>
            </w:r>
          </w:p>
        </w:tc>
        <w:tc>
          <w:tcPr>
            <w:tcW w:w="5103" w:type="dxa"/>
            <w:shd w:val="clear" w:color="auto" w:fill="FBE4D5" w:themeFill="accent2" w:themeFillTint="33"/>
            <w:vAlign w:val="center"/>
          </w:tcPr>
          <w:p w14:paraId="2C056905" w14:textId="77777777" w:rsidR="00276414" w:rsidRDefault="00276414" w:rsidP="00276414">
            <w:r w:rsidRPr="00051A8A">
              <w:rPr>
                <w:b/>
              </w:rPr>
              <w:t>Uitgever van de originele versie van de test</w:t>
            </w:r>
            <w:r>
              <w:t xml:space="preserve"> </w:t>
            </w:r>
            <w:r w:rsidRPr="00F46523">
              <w:rPr>
                <w:i/>
              </w:rPr>
              <w:t>(indien verschillend van huidige distributeur/uitgever)</w:t>
            </w:r>
          </w:p>
        </w:tc>
        <w:sdt>
          <w:sdtPr>
            <w:id w:val="723799777"/>
            <w:placeholder>
              <w:docPart w:val="DD2F96677B244050984E3C57F926F77E"/>
            </w:placeholder>
            <w:showingPlcHdr/>
          </w:sdtPr>
          <w:sdtEndPr/>
          <w:sdtContent>
            <w:tc>
              <w:tcPr>
                <w:tcW w:w="3822" w:type="dxa"/>
              </w:tcPr>
              <w:p w14:paraId="669ABC8E" w14:textId="3A81B41A" w:rsidR="00276414" w:rsidRDefault="00691D62" w:rsidP="00276414">
                <w:r w:rsidRPr="00F064A0">
                  <w:rPr>
                    <w:rStyle w:val="Tekstvantijdelijkeaanduiding"/>
                  </w:rPr>
                  <w:t>Klik of tik om tekst in te voeren.</w:t>
                </w:r>
              </w:p>
            </w:tc>
          </w:sdtContent>
        </w:sdt>
      </w:tr>
      <w:tr w:rsidR="00276414" w14:paraId="51A28528" w14:textId="77777777" w:rsidTr="009B2C44">
        <w:trPr>
          <w:trHeight w:val="537"/>
        </w:trPr>
        <w:tc>
          <w:tcPr>
            <w:tcW w:w="704" w:type="dxa"/>
            <w:shd w:val="clear" w:color="auto" w:fill="FBE4D5" w:themeFill="accent2" w:themeFillTint="33"/>
            <w:vAlign w:val="center"/>
          </w:tcPr>
          <w:p w14:paraId="1BBAB1D8" w14:textId="77777777" w:rsidR="00276414" w:rsidRPr="003A492A" w:rsidRDefault="00276414" w:rsidP="00276414">
            <w:r w:rsidRPr="003A492A">
              <w:t>2.7.1</w:t>
            </w:r>
          </w:p>
        </w:tc>
        <w:tc>
          <w:tcPr>
            <w:tcW w:w="5103" w:type="dxa"/>
            <w:shd w:val="clear" w:color="auto" w:fill="FBE4D5" w:themeFill="accent2" w:themeFillTint="33"/>
            <w:vAlign w:val="center"/>
          </w:tcPr>
          <w:p w14:paraId="64456F34" w14:textId="77777777" w:rsidR="00276414" w:rsidRPr="00051A8A" w:rsidRDefault="00276414" w:rsidP="00276414">
            <w:pPr>
              <w:rPr>
                <w:b/>
              </w:rPr>
            </w:pPr>
            <w:r>
              <w:rPr>
                <w:b/>
              </w:rPr>
              <w:t>Publicatiedatum van de huidige revisie/editie</w:t>
            </w:r>
          </w:p>
        </w:tc>
        <w:sdt>
          <w:sdtPr>
            <w:id w:val="1860704209"/>
            <w:placeholder>
              <w:docPart w:val="F3CEE31F8C514C63B7326693C1434ED3"/>
            </w:placeholder>
            <w:showingPlcHdr/>
            <w:date>
              <w:dateFormat w:val="d/MM/yyyy"/>
              <w:lid w:val="nl-BE"/>
              <w:storeMappedDataAs w:val="dateTime"/>
              <w:calendar w:val="gregorian"/>
            </w:date>
          </w:sdtPr>
          <w:sdtEndPr/>
          <w:sdtContent>
            <w:tc>
              <w:tcPr>
                <w:tcW w:w="3822" w:type="dxa"/>
              </w:tcPr>
              <w:p w14:paraId="56C7FF85" w14:textId="7C0B509C" w:rsidR="00276414" w:rsidRDefault="00691D62" w:rsidP="00276414">
                <w:r w:rsidRPr="00F064A0">
                  <w:rPr>
                    <w:rStyle w:val="Tekstvantijdelijkeaanduiding"/>
                  </w:rPr>
                  <w:t>Klik of tik om een datum in te voeren.</w:t>
                </w:r>
              </w:p>
            </w:tc>
          </w:sdtContent>
        </w:sdt>
      </w:tr>
      <w:tr w:rsidR="00276414" w14:paraId="540ECF65" w14:textId="77777777" w:rsidTr="009B2C44">
        <w:trPr>
          <w:trHeight w:val="537"/>
        </w:trPr>
        <w:tc>
          <w:tcPr>
            <w:tcW w:w="704" w:type="dxa"/>
            <w:shd w:val="clear" w:color="auto" w:fill="FBE4D5" w:themeFill="accent2" w:themeFillTint="33"/>
            <w:vAlign w:val="center"/>
          </w:tcPr>
          <w:p w14:paraId="62DB2253" w14:textId="77777777" w:rsidR="00276414" w:rsidRPr="003A492A" w:rsidRDefault="00276414" w:rsidP="00276414">
            <w:r w:rsidRPr="003A492A">
              <w:t>2.7.2</w:t>
            </w:r>
          </w:p>
        </w:tc>
        <w:tc>
          <w:tcPr>
            <w:tcW w:w="5103" w:type="dxa"/>
            <w:shd w:val="clear" w:color="auto" w:fill="FBE4D5" w:themeFill="accent2" w:themeFillTint="33"/>
            <w:vAlign w:val="center"/>
          </w:tcPr>
          <w:p w14:paraId="0BC0BF58" w14:textId="77777777" w:rsidR="00276414" w:rsidRPr="00051A8A" w:rsidRDefault="00276414" w:rsidP="00276414">
            <w:pPr>
              <w:rPr>
                <w:b/>
              </w:rPr>
            </w:pPr>
            <w:r>
              <w:rPr>
                <w:b/>
              </w:rPr>
              <w:t>Publicatiedatum van de aanpassing voor lokaal gebruik</w:t>
            </w:r>
          </w:p>
        </w:tc>
        <w:sdt>
          <w:sdtPr>
            <w:id w:val="-1098017872"/>
            <w:placeholder>
              <w:docPart w:val="3AB9477CF3064EE49B6965E1AC4967B6"/>
            </w:placeholder>
            <w:showingPlcHdr/>
            <w:date>
              <w:dateFormat w:val="d/MM/yyyy"/>
              <w:lid w:val="nl-BE"/>
              <w:storeMappedDataAs w:val="dateTime"/>
              <w:calendar w:val="gregorian"/>
            </w:date>
          </w:sdtPr>
          <w:sdtEndPr/>
          <w:sdtContent>
            <w:tc>
              <w:tcPr>
                <w:tcW w:w="3822" w:type="dxa"/>
              </w:tcPr>
              <w:p w14:paraId="7C7949BD" w14:textId="6BAC90F4" w:rsidR="00276414" w:rsidRDefault="00691D62" w:rsidP="00276414">
                <w:r w:rsidRPr="00F064A0">
                  <w:rPr>
                    <w:rStyle w:val="Tekstvantijdelijkeaanduiding"/>
                  </w:rPr>
                  <w:t>Klik of tik om een datum in te voeren.</w:t>
                </w:r>
              </w:p>
            </w:tc>
          </w:sdtContent>
        </w:sdt>
      </w:tr>
      <w:tr w:rsidR="00276414" w14:paraId="750604E8" w14:textId="77777777" w:rsidTr="009B2C44">
        <w:trPr>
          <w:trHeight w:val="537"/>
        </w:trPr>
        <w:tc>
          <w:tcPr>
            <w:tcW w:w="704" w:type="dxa"/>
            <w:shd w:val="clear" w:color="auto" w:fill="FBE4D5" w:themeFill="accent2" w:themeFillTint="33"/>
            <w:vAlign w:val="center"/>
          </w:tcPr>
          <w:p w14:paraId="573739B8" w14:textId="77777777" w:rsidR="00276414" w:rsidRPr="003A492A" w:rsidRDefault="00276414" w:rsidP="00276414">
            <w:r w:rsidRPr="003A492A">
              <w:t>2.7.3</w:t>
            </w:r>
          </w:p>
        </w:tc>
        <w:tc>
          <w:tcPr>
            <w:tcW w:w="5103" w:type="dxa"/>
            <w:shd w:val="clear" w:color="auto" w:fill="FBE4D5" w:themeFill="accent2" w:themeFillTint="33"/>
            <w:vAlign w:val="center"/>
          </w:tcPr>
          <w:p w14:paraId="7CAE347D" w14:textId="77777777" w:rsidR="00276414" w:rsidRPr="00051A8A" w:rsidRDefault="00276414" w:rsidP="00276414">
            <w:pPr>
              <w:rPr>
                <w:b/>
              </w:rPr>
            </w:pPr>
            <w:r>
              <w:rPr>
                <w:b/>
              </w:rPr>
              <w:t xml:space="preserve">Publicatiedatum </w:t>
            </w:r>
            <w:r w:rsidRPr="00051A8A">
              <w:rPr>
                <w:b/>
              </w:rPr>
              <w:t>van de originele test</w:t>
            </w:r>
          </w:p>
        </w:tc>
        <w:sdt>
          <w:sdtPr>
            <w:id w:val="-970746178"/>
            <w:placeholder>
              <w:docPart w:val="3741E9C077824354AB087B51D59642DC"/>
            </w:placeholder>
            <w:showingPlcHdr/>
            <w:date>
              <w:dateFormat w:val="d/MM/yyyy"/>
              <w:lid w:val="nl-BE"/>
              <w:storeMappedDataAs w:val="dateTime"/>
              <w:calendar w:val="gregorian"/>
            </w:date>
          </w:sdtPr>
          <w:sdtEndPr/>
          <w:sdtContent>
            <w:tc>
              <w:tcPr>
                <w:tcW w:w="3822" w:type="dxa"/>
              </w:tcPr>
              <w:p w14:paraId="422087C9" w14:textId="05CF737B" w:rsidR="00276414" w:rsidRDefault="00691D62" w:rsidP="00276414">
                <w:r w:rsidRPr="00F064A0">
                  <w:rPr>
                    <w:rStyle w:val="Tekstvantijdelijkeaanduiding"/>
                  </w:rPr>
                  <w:t>Klik of tik om een datum in te voeren.</w:t>
                </w:r>
              </w:p>
            </w:tc>
          </w:sdtContent>
        </w:sdt>
      </w:tr>
    </w:tbl>
    <w:p w14:paraId="5D64CB13" w14:textId="77777777" w:rsidR="00276414" w:rsidRDefault="00276414" w:rsidP="00276414">
      <w:r>
        <w:br w:type="page"/>
      </w:r>
    </w:p>
    <w:tbl>
      <w:tblPr>
        <w:tblStyle w:val="Tabelraster"/>
        <w:tblW w:w="0" w:type="auto"/>
        <w:tblLayout w:type="fixed"/>
        <w:tblLook w:val="04A0" w:firstRow="1" w:lastRow="0" w:firstColumn="1" w:lastColumn="0" w:noHBand="0" w:noVBand="1"/>
      </w:tblPr>
      <w:tblGrid>
        <w:gridCol w:w="9411"/>
      </w:tblGrid>
      <w:tr w:rsidR="00276414" w14:paraId="3BC0923C" w14:textId="77777777" w:rsidTr="009B2C44">
        <w:trPr>
          <w:trHeight w:val="4783"/>
        </w:trPr>
        <w:tc>
          <w:tcPr>
            <w:tcW w:w="9411" w:type="dxa"/>
            <w:shd w:val="clear" w:color="auto" w:fill="FBE4D5" w:themeFill="accent2" w:themeFillTint="33"/>
          </w:tcPr>
          <w:p w14:paraId="7C16D779" w14:textId="77777777" w:rsidR="00276414" w:rsidRPr="00F44BE6" w:rsidRDefault="00276414" w:rsidP="00276414">
            <w:pPr>
              <w:jc w:val="both"/>
            </w:pPr>
            <w:r w:rsidRPr="00683377">
              <w:rPr>
                <w:b/>
              </w:rPr>
              <w:lastRenderedPageBreak/>
              <w:t xml:space="preserve">Algemene beschrijving van het instrument </w:t>
            </w:r>
            <w:r w:rsidRPr="00683377">
              <w:t>Korte, op zichzelf staande, niet-evaluatieve beschrijving (200-600 woorden)</w:t>
            </w:r>
          </w:p>
          <w:p w14:paraId="135538AB" w14:textId="77777777" w:rsidR="00276414" w:rsidRPr="00F44BE6" w:rsidRDefault="00276414" w:rsidP="00276414">
            <w:pPr>
              <w:jc w:val="both"/>
            </w:pPr>
          </w:p>
          <w:p w14:paraId="476BA767" w14:textId="61373677" w:rsidR="00276414" w:rsidRPr="00683377" w:rsidRDefault="00276414" w:rsidP="00276414">
            <w:pPr>
              <w:jc w:val="both"/>
            </w:pPr>
            <w:r>
              <w:t>Hier dient e</w:t>
            </w:r>
            <w:r w:rsidRPr="00F44BE6">
              <w:t>en bondige, niet-evaluatieve beschrijving van het instrument gegeven te worden</w:t>
            </w:r>
            <w:r>
              <w:t xml:space="preserve"> in neutrale bewoordingen</w:t>
            </w:r>
            <w:r w:rsidRPr="00F44BE6">
              <w:t>.</w:t>
            </w:r>
            <w:r w:rsidR="00836085">
              <w:t xml:space="preserve"> </w:t>
            </w:r>
            <w:r w:rsidR="00B5304A">
              <w:t>De beschrijving moet de leze</w:t>
            </w:r>
            <w:r w:rsidR="00C56003">
              <w:t>r</w:t>
            </w:r>
            <w:r w:rsidR="00B5304A">
              <w:t xml:space="preserve"> een duidelijk beeld geven van wat het instrument stelt</w:t>
            </w:r>
            <w:r w:rsidR="009C2E14">
              <w:t xml:space="preserve"> te zijn – wat het inhoudt, de schalen die het verklaart te meten, etc. Het moet zo neutraal mogelijk van toon zijn.</w:t>
            </w:r>
            <w:r w:rsidR="00B5304A">
              <w:t xml:space="preserve"> </w:t>
            </w:r>
            <w:r w:rsidRPr="00F44BE6">
              <w:t xml:space="preserve">De beschrijving </w:t>
            </w:r>
            <w:r>
              <w:t xml:space="preserve">biedt </w:t>
            </w:r>
            <w:r w:rsidRPr="00F44BE6">
              <w:t>de lezer een duidelijk</w:t>
            </w:r>
            <w:r>
              <w:t xml:space="preserve"> beeld</w:t>
            </w:r>
            <w:r w:rsidRPr="00F44BE6">
              <w:t xml:space="preserve"> </w:t>
            </w:r>
            <w:r>
              <w:t xml:space="preserve">van wat </w:t>
            </w:r>
            <w:r w:rsidRPr="00F44BE6">
              <w:t>het instrument</w:t>
            </w:r>
            <w:r>
              <w:t xml:space="preserve"> is</w:t>
            </w:r>
            <w:r w:rsidRPr="00F44BE6">
              <w:t xml:space="preserve">, </w:t>
            </w:r>
            <w:r>
              <w:t xml:space="preserve">wat het bevat, </w:t>
            </w:r>
            <w:r w:rsidRPr="00F44BE6">
              <w:t>de schalen die het meet, het bedoelde gebruik, de beschikbaarheid en het type van normgroepen</w:t>
            </w:r>
            <w:r w:rsidRPr="00683377">
              <w:t xml:space="preserve">, </w:t>
            </w:r>
            <w:r>
              <w:t xml:space="preserve">de </w:t>
            </w:r>
            <w:r w:rsidRPr="00683377">
              <w:t>algemene aandachtspunten of opvallende eigenschappen en relevante hist</w:t>
            </w:r>
            <w:r w:rsidRPr="00F44BE6">
              <w:t xml:space="preserve">orische achtergrond. De beschrijving mag relatief kort zijn (200-300 woorden). </w:t>
            </w:r>
            <w:r w:rsidR="009E3C8E">
              <w:t>Echte</w:t>
            </w:r>
            <w:r w:rsidR="004D5788">
              <w:t>r</w:t>
            </w:r>
            <w:r w:rsidR="009E3C8E">
              <w:t>, v</w:t>
            </w:r>
            <w:r w:rsidRPr="00F44BE6">
              <w:t>oor sommige</w:t>
            </w:r>
            <w:r>
              <w:t>,</w:t>
            </w:r>
            <w:r w:rsidRPr="00F44BE6">
              <w:t xml:space="preserve"> meer complexe instrumenten met meerdere schalen</w:t>
            </w:r>
            <w:r>
              <w:t xml:space="preserve"> kan</w:t>
            </w:r>
            <w:r w:rsidRPr="00F44BE6">
              <w:t xml:space="preserve"> een langere beschrijving noodzakelijk zijn </w:t>
            </w:r>
            <w:r w:rsidRPr="00683377">
              <w:t xml:space="preserve">(300-600 woorden). </w:t>
            </w:r>
            <w:r>
              <w:t xml:space="preserve">Deze omschrijving dient </w:t>
            </w:r>
            <w:r w:rsidR="0078062D">
              <w:t xml:space="preserve">zodanig geschreven te zijn dat het op zichzelf kan staan </w:t>
            </w:r>
            <w:r>
              <w:t>als</w:t>
            </w:r>
            <w:r w:rsidR="0078062D">
              <w:t xml:space="preserve"> een</w:t>
            </w:r>
            <w:r>
              <w:t xml:space="preserve"> beschrijving van het instrument. Bijgevolg kan meer specifieke informatie die </w:t>
            </w:r>
            <w:r w:rsidR="00C35742">
              <w:t>werd verstrekt als antwoord op</w:t>
            </w:r>
            <w:r>
              <w:t xml:space="preserve"> de secties 2-6 hier </w:t>
            </w:r>
            <w:r w:rsidRPr="00683377">
              <w:t xml:space="preserve">herhaald worden. Het dient alle versies </w:t>
            </w:r>
            <w:r>
              <w:t>weer te geven</w:t>
            </w:r>
            <w:r w:rsidRPr="00683377">
              <w:t xml:space="preserve"> die beschikbaar zijn en waarnaar wordt verwezen in verdere pagina’s. </w:t>
            </w:r>
          </w:p>
          <w:p w14:paraId="0801E580" w14:textId="77777777" w:rsidR="00276414" w:rsidRPr="00F44BE6" w:rsidRDefault="00276414" w:rsidP="00276414">
            <w:pPr>
              <w:jc w:val="both"/>
            </w:pPr>
          </w:p>
          <w:p w14:paraId="4BCE1320" w14:textId="77777777" w:rsidR="00276414" w:rsidRPr="00735B5C" w:rsidRDefault="00276414" w:rsidP="00276414">
            <w:pPr>
              <w:jc w:val="both"/>
            </w:pPr>
            <w:r w:rsidRPr="00F44BE6">
              <w:t>Dit onderdeel dient te worden beantwoord op basis van informatie voorzien door de uitgever en te worden gecontroleerd op nauwkeurigheid door de beoordelaar.</w:t>
            </w:r>
          </w:p>
        </w:tc>
      </w:tr>
      <w:tr w:rsidR="00276414" w14:paraId="67573AFA" w14:textId="77777777" w:rsidTr="009B2C44">
        <w:trPr>
          <w:trHeight w:val="8277"/>
        </w:trPr>
        <w:tc>
          <w:tcPr>
            <w:tcW w:w="9411" w:type="dxa"/>
          </w:tcPr>
          <w:p w14:paraId="65B6D8F1" w14:textId="77777777" w:rsidR="00276414" w:rsidRDefault="00276414" w:rsidP="00276414"/>
          <w:sdt>
            <w:sdtPr>
              <w:id w:val="710771430"/>
              <w:placeholder>
                <w:docPart w:val="901E516061204183A7C56D4E9D875F1D"/>
              </w:placeholder>
              <w:showingPlcHdr/>
            </w:sdtPr>
            <w:sdtEndPr/>
            <w:sdtContent>
              <w:p w14:paraId="32AD8AE4" w14:textId="50ECC050" w:rsidR="00276414" w:rsidRDefault="00DC20A9" w:rsidP="00276414">
                <w:r w:rsidRPr="00F064A0">
                  <w:rPr>
                    <w:rStyle w:val="Tekstvantijdelijkeaanduiding"/>
                  </w:rPr>
                  <w:t>Klik of tik om tekst in te voeren.</w:t>
                </w:r>
              </w:p>
            </w:sdtContent>
          </w:sdt>
          <w:p w14:paraId="660BA21E" w14:textId="77777777" w:rsidR="00276414" w:rsidRDefault="00276414" w:rsidP="00292453"/>
        </w:tc>
      </w:tr>
    </w:tbl>
    <w:p w14:paraId="187E801C" w14:textId="0549060B" w:rsidR="00276414" w:rsidRPr="00C4436B" w:rsidRDefault="00276414" w:rsidP="00C4436B">
      <w:pPr>
        <w:pStyle w:val="Kop1"/>
      </w:pPr>
      <w:bookmarkStart w:id="3" w:name="_Toc31638060"/>
      <w:r w:rsidRPr="00C4436B">
        <w:lastRenderedPageBreak/>
        <w:t>Classificering</w:t>
      </w:r>
      <w:bookmarkEnd w:id="3"/>
    </w:p>
    <w:p w14:paraId="48056C3E" w14:textId="77777777" w:rsidR="00276414" w:rsidRDefault="00276414" w:rsidP="00276414"/>
    <w:tbl>
      <w:tblPr>
        <w:tblStyle w:val="Tabelraster"/>
        <w:tblW w:w="0" w:type="auto"/>
        <w:tblLayout w:type="fixed"/>
        <w:tblLook w:val="04A0" w:firstRow="1" w:lastRow="0" w:firstColumn="1" w:lastColumn="0" w:noHBand="0" w:noVBand="1"/>
      </w:tblPr>
      <w:tblGrid>
        <w:gridCol w:w="704"/>
        <w:gridCol w:w="4102"/>
        <w:gridCol w:w="4256"/>
      </w:tblGrid>
      <w:tr w:rsidR="00276414" w14:paraId="4FFA3DFA" w14:textId="77777777" w:rsidTr="00B253BF">
        <w:tc>
          <w:tcPr>
            <w:tcW w:w="704" w:type="dxa"/>
            <w:shd w:val="clear" w:color="auto" w:fill="FBE4D5" w:themeFill="accent2" w:themeFillTint="33"/>
          </w:tcPr>
          <w:p w14:paraId="13165799" w14:textId="77777777" w:rsidR="00276414" w:rsidRDefault="00276414" w:rsidP="00276414">
            <w:r>
              <w:t>3.1</w:t>
            </w:r>
          </w:p>
        </w:tc>
        <w:tc>
          <w:tcPr>
            <w:tcW w:w="4102" w:type="dxa"/>
            <w:shd w:val="clear" w:color="auto" w:fill="FBE4D5" w:themeFill="accent2" w:themeFillTint="33"/>
          </w:tcPr>
          <w:p w14:paraId="5B2B5096" w14:textId="77777777" w:rsidR="00276414" w:rsidRPr="003E62D3" w:rsidRDefault="00276414" w:rsidP="005D4DCF">
            <w:pPr>
              <w:jc w:val="both"/>
              <w:rPr>
                <w:i/>
              </w:rPr>
            </w:pPr>
            <w:r w:rsidRPr="00AC7D92">
              <w:rPr>
                <w:b/>
              </w:rPr>
              <w:t xml:space="preserve">Inhoudsdomeinen </w:t>
            </w:r>
            <w:r w:rsidRPr="003E62D3">
              <w:rPr>
                <w:i/>
              </w:rPr>
              <w:t>(gelieve alles te selecteren wat van toepassing is)</w:t>
            </w:r>
          </w:p>
          <w:p w14:paraId="27BF79B0" w14:textId="259AA284" w:rsidR="00276414" w:rsidRDefault="00276414" w:rsidP="005D4DCF">
            <w:pPr>
              <w:jc w:val="both"/>
            </w:pPr>
            <w:r>
              <w:br/>
              <w:t xml:space="preserve">U dient de inhoudsdomeinen te identificeren die door de uitgever zijn gespecifieerd. </w:t>
            </w:r>
            <w:r w:rsidR="002E6F6E">
              <w:t>Indien deze niet duidelijk zijn, dient dit aangegeven te worden en u dient op basis van de voorziene informatie in de handleiding (sta</w:t>
            </w:r>
            <w:r w:rsidR="006D52DB">
              <w:t>n</w:t>
            </w:r>
            <w:r w:rsidR="002E6F6E">
              <w:t>daardisatie, steek</w:t>
            </w:r>
            <w:r w:rsidR="00DC20A9">
              <w:t>-</w:t>
            </w:r>
            <w:r w:rsidR="002E6F6E">
              <w:t xml:space="preserve">proeven, toepassingen, validering, etc.) te oordelen welke antwoorden </w:t>
            </w:r>
            <w:r w:rsidR="006D52DB">
              <w:t>h</w:t>
            </w:r>
            <w:r w:rsidR="002E6F6E">
              <w:t>et meest geschikt zijn voor 3.1.</w:t>
            </w:r>
          </w:p>
        </w:tc>
        <w:tc>
          <w:tcPr>
            <w:tcW w:w="4256" w:type="dxa"/>
          </w:tcPr>
          <w:p w14:paraId="77AC1DB1" w14:textId="5E16673F" w:rsidR="00276414" w:rsidRPr="00AC77B8" w:rsidRDefault="007D3EF0" w:rsidP="00AC77B8">
            <w:pPr>
              <w:ind w:left="680" w:hanging="340"/>
            </w:pPr>
            <w:sdt>
              <w:sdtPr>
                <w:id w:val="1820305248"/>
                <w14:checkbox>
                  <w14:checked w14:val="0"/>
                  <w14:checkedState w14:val="25CF" w14:font="Arial"/>
                  <w14:uncheckedState w14:val="25CB" w14:font="Arial"/>
                </w14:checkbox>
              </w:sdtPr>
              <w:sdtEndPr/>
              <w:sdtContent>
                <w:r w:rsidR="00791E1B" w:rsidRPr="00AC77B8">
                  <w:rPr>
                    <w:rFonts w:ascii="Arial" w:hAnsi="Arial" w:cs="Arial"/>
                  </w:rPr>
                  <w:t>○</w:t>
                </w:r>
              </w:sdtContent>
            </w:sdt>
            <w:r w:rsidR="006C04A3" w:rsidRPr="00AC77B8">
              <w:tab/>
            </w:r>
            <w:r w:rsidR="00276414" w:rsidRPr="00AC77B8">
              <w:t>Vaardigheid - Algemeen</w:t>
            </w:r>
          </w:p>
          <w:p w14:paraId="20FBF774" w14:textId="267716C2" w:rsidR="00276414" w:rsidRPr="00AC77B8" w:rsidRDefault="007D3EF0" w:rsidP="00AC77B8">
            <w:pPr>
              <w:ind w:left="680" w:hanging="340"/>
            </w:pPr>
            <w:sdt>
              <w:sdtPr>
                <w:id w:val="1173610164"/>
                <w14:checkbox>
                  <w14:checked w14:val="0"/>
                  <w14:checkedState w14:val="25CF" w14:font="Arial"/>
                  <w14:uncheckedState w14:val="25CB" w14:font="Arial"/>
                </w14:checkbox>
              </w:sdtPr>
              <w:sdtEndPr/>
              <w:sdtContent>
                <w:r w:rsidR="00B35540" w:rsidRPr="00AC77B8">
                  <w:rPr>
                    <w:rFonts w:ascii="Arial" w:hAnsi="Arial" w:cs="Arial"/>
                  </w:rPr>
                  <w:t>○</w:t>
                </w:r>
              </w:sdtContent>
            </w:sdt>
            <w:r w:rsidR="006C04A3" w:rsidRPr="00AC77B8">
              <w:tab/>
            </w:r>
            <w:r w:rsidR="00276414" w:rsidRPr="00AC77B8">
              <w:t>Vaardigheid – Handmatige</w:t>
            </w:r>
            <w:r w:rsidR="002720D1" w:rsidRPr="00AC77B8">
              <w:t xml:space="preserve"> </w:t>
            </w:r>
            <w:r w:rsidR="006C04A3" w:rsidRPr="00AC77B8">
              <w:tab/>
            </w:r>
            <w:r w:rsidR="00276414" w:rsidRPr="00AC77B8">
              <w:t>vaardigheden/ behendigheid</w:t>
            </w:r>
          </w:p>
          <w:p w14:paraId="7D50E332" w14:textId="47FFE7B8" w:rsidR="00276414" w:rsidRPr="00AC77B8" w:rsidRDefault="007D3EF0" w:rsidP="00AC77B8">
            <w:pPr>
              <w:ind w:left="680" w:hanging="340"/>
            </w:pPr>
            <w:sdt>
              <w:sdtPr>
                <w:id w:val="-733315678"/>
                <w14:checkbox>
                  <w14:checked w14:val="0"/>
                  <w14:checkedState w14:val="25CF" w14:font="Arial"/>
                  <w14:uncheckedState w14:val="25CB" w14:font="Arial"/>
                </w14:checkbox>
              </w:sdtPr>
              <w:sdtEndPr/>
              <w:sdtContent>
                <w:r w:rsidR="00B35540" w:rsidRPr="00AC77B8">
                  <w:rPr>
                    <w:rFonts w:ascii="Arial" w:hAnsi="Arial" w:cs="Arial"/>
                  </w:rPr>
                  <w:t>○</w:t>
                </w:r>
              </w:sdtContent>
            </w:sdt>
            <w:r w:rsidR="006C04A3" w:rsidRPr="00AC77B8">
              <w:tab/>
            </w:r>
            <w:r w:rsidR="00276414" w:rsidRPr="00AC77B8">
              <w:t>Vaardigheid – Mechanisch</w:t>
            </w:r>
          </w:p>
          <w:p w14:paraId="2328EF00" w14:textId="5E6A2F5B" w:rsidR="00276414" w:rsidRPr="00AC77B8" w:rsidRDefault="007D3EF0" w:rsidP="00AC77B8">
            <w:pPr>
              <w:ind w:left="680" w:hanging="340"/>
            </w:pPr>
            <w:sdt>
              <w:sdtPr>
                <w:id w:val="-336453599"/>
                <w14:checkbox>
                  <w14:checked w14:val="0"/>
                  <w14:checkedState w14:val="25CF" w14:font="Arial"/>
                  <w14:uncheckedState w14:val="25CB" w14:font="Arial"/>
                </w14:checkbox>
              </w:sdtPr>
              <w:sdtEndPr/>
              <w:sdtContent>
                <w:r w:rsidR="00CA733B" w:rsidRPr="00AC77B8">
                  <w:rPr>
                    <w:rFonts w:ascii="Arial" w:hAnsi="Arial" w:cs="Arial"/>
                  </w:rPr>
                  <w:t>○</w:t>
                </w:r>
              </w:sdtContent>
            </w:sdt>
            <w:r w:rsidR="006C04A3" w:rsidRPr="00AC77B8">
              <w:tab/>
            </w:r>
            <w:r w:rsidR="00276414" w:rsidRPr="00AC77B8">
              <w:t xml:space="preserve">Vaardigheid – Leren/ geheugen </w:t>
            </w:r>
          </w:p>
          <w:p w14:paraId="746593F6" w14:textId="4A596E3C" w:rsidR="00276414" w:rsidRPr="00AC77B8" w:rsidRDefault="007D3EF0" w:rsidP="00AC77B8">
            <w:pPr>
              <w:ind w:left="680" w:hanging="340"/>
            </w:pPr>
            <w:sdt>
              <w:sdtPr>
                <w:id w:val="1242218831"/>
                <w14:checkbox>
                  <w14:checked w14:val="0"/>
                  <w14:checkedState w14:val="25CF" w14:font="Arial"/>
                  <w14:uncheckedState w14:val="25CB" w14:font="Arial"/>
                </w14:checkbox>
              </w:sdtPr>
              <w:sdtEndPr/>
              <w:sdtContent>
                <w:r w:rsidR="00CA733B" w:rsidRPr="00AC77B8">
                  <w:rPr>
                    <w:rFonts w:ascii="Arial" w:hAnsi="Arial" w:cs="Arial"/>
                  </w:rPr>
                  <w:t>○</w:t>
                </w:r>
              </w:sdtContent>
            </w:sdt>
            <w:r w:rsidR="006C04A3" w:rsidRPr="00AC77B8">
              <w:tab/>
            </w:r>
            <w:r w:rsidR="00276414" w:rsidRPr="00AC77B8">
              <w:t xml:space="preserve">Vaardigheid – non-verbaal/ abstract/ </w:t>
            </w:r>
            <w:r w:rsidR="006C04A3" w:rsidRPr="00AC77B8">
              <w:tab/>
            </w:r>
            <w:r w:rsidR="00276414" w:rsidRPr="00AC77B8">
              <w:t>inductief</w:t>
            </w:r>
          </w:p>
          <w:p w14:paraId="77EA30B6" w14:textId="653D12B5" w:rsidR="00276414" w:rsidRPr="00AC77B8" w:rsidRDefault="007D3EF0" w:rsidP="00AC77B8">
            <w:pPr>
              <w:ind w:left="680" w:hanging="340"/>
            </w:pPr>
            <w:sdt>
              <w:sdtPr>
                <w:id w:val="-835607847"/>
                <w14:checkbox>
                  <w14:checked w14:val="0"/>
                  <w14:checkedState w14:val="25CF" w14:font="Arial"/>
                  <w14:uncheckedState w14:val="25CB" w14:font="Arial"/>
                </w14:checkbox>
              </w:sdtPr>
              <w:sdtEndPr/>
              <w:sdtContent>
                <w:r w:rsidR="00CA733B" w:rsidRPr="00AC77B8">
                  <w:rPr>
                    <w:rFonts w:ascii="Arial" w:hAnsi="Arial" w:cs="Arial"/>
                  </w:rPr>
                  <w:t>○</w:t>
                </w:r>
              </w:sdtContent>
            </w:sdt>
            <w:r w:rsidR="006C04A3" w:rsidRPr="00AC77B8">
              <w:tab/>
            </w:r>
            <w:r w:rsidR="00276414" w:rsidRPr="00AC77B8">
              <w:t>Vaardigheid - Numeriek</w:t>
            </w:r>
          </w:p>
          <w:p w14:paraId="6E5BA921" w14:textId="505B8778" w:rsidR="00276414" w:rsidRPr="00AC77B8" w:rsidRDefault="007D3EF0" w:rsidP="00AC77B8">
            <w:pPr>
              <w:ind w:left="680" w:hanging="340"/>
            </w:pPr>
            <w:sdt>
              <w:sdtPr>
                <w:id w:val="-1075888647"/>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 xml:space="preserve">Vaardigheid – Perceptuele snelheid/ </w:t>
            </w:r>
            <w:r w:rsidR="00B420B1" w:rsidRPr="00AC77B8">
              <w:tab/>
            </w:r>
            <w:r w:rsidR="00276414" w:rsidRPr="00AC77B8">
              <w:t>controle</w:t>
            </w:r>
          </w:p>
          <w:p w14:paraId="4D74504C" w14:textId="1C83B667" w:rsidR="00276414" w:rsidRPr="00AC77B8" w:rsidRDefault="007D3EF0" w:rsidP="00AC77B8">
            <w:pPr>
              <w:ind w:left="680" w:hanging="340"/>
            </w:pPr>
            <w:sdt>
              <w:sdtPr>
                <w:id w:val="1728108020"/>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 xml:space="preserve">Vaardigheid – Sensomotorisch </w:t>
            </w:r>
          </w:p>
          <w:p w14:paraId="02395073" w14:textId="062762E2" w:rsidR="00276414" w:rsidRPr="00AC77B8" w:rsidRDefault="007D3EF0" w:rsidP="00AC77B8">
            <w:pPr>
              <w:ind w:left="680" w:hanging="340"/>
            </w:pPr>
            <w:sdt>
              <w:sdtPr>
                <w:id w:val="818617553"/>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Vaardigheid – Spatiaal/ visueel</w:t>
            </w:r>
          </w:p>
          <w:p w14:paraId="6BD00146" w14:textId="73484B14" w:rsidR="00276414" w:rsidRPr="00AC77B8" w:rsidRDefault="007D3EF0" w:rsidP="00AC77B8">
            <w:pPr>
              <w:ind w:left="680" w:hanging="340"/>
            </w:pPr>
            <w:sdt>
              <w:sdtPr>
                <w:id w:val="-905065923"/>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Vaardigheid - Verbaal</w:t>
            </w:r>
          </w:p>
          <w:p w14:paraId="25CDCECC" w14:textId="47ED20EE" w:rsidR="00276414" w:rsidRPr="00AC77B8" w:rsidRDefault="007D3EF0" w:rsidP="00AC77B8">
            <w:pPr>
              <w:ind w:left="680" w:hanging="340"/>
            </w:pPr>
            <w:sdt>
              <w:sdtPr>
                <w:id w:val="335654457"/>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Aandacht/concentratie</w:t>
            </w:r>
          </w:p>
          <w:p w14:paraId="638335F5" w14:textId="201B0AA5" w:rsidR="00276414" w:rsidRPr="00AC77B8" w:rsidRDefault="007D3EF0" w:rsidP="00AC77B8">
            <w:pPr>
              <w:ind w:left="680" w:hanging="340"/>
            </w:pPr>
            <w:sdt>
              <w:sdtPr>
                <w:id w:val="1682625434"/>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Overtuigingen</w:t>
            </w:r>
          </w:p>
          <w:p w14:paraId="3BB9EDA4" w14:textId="25F592D4" w:rsidR="00276414" w:rsidRPr="00AC77B8" w:rsidRDefault="007D3EF0" w:rsidP="00AC77B8">
            <w:pPr>
              <w:ind w:left="680" w:hanging="340"/>
            </w:pPr>
            <w:sdt>
              <w:sdtPr>
                <w:id w:val="1002473141"/>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Cognitieve stijlen</w:t>
            </w:r>
          </w:p>
          <w:p w14:paraId="66DE8D29" w14:textId="1991C9DF" w:rsidR="00276414" w:rsidRPr="00AC77B8" w:rsidRDefault="007D3EF0" w:rsidP="00AC77B8">
            <w:pPr>
              <w:ind w:left="680" w:hanging="340"/>
            </w:pPr>
            <w:sdt>
              <w:sdtPr>
                <w:id w:val="-207799371"/>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Stoornis en pathologie</w:t>
            </w:r>
          </w:p>
          <w:p w14:paraId="02DA3CE8" w14:textId="2467FFAA" w:rsidR="00276414" w:rsidRPr="00AC77B8" w:rsidRDefault="007D3EF0" w:rsidP="00AC77B8">
            <w:pPr>
              <w:ind w:left="680" w:hanging="340"/>
            </w:pPr>
            <w:sdt>
              <w:sdtPr>
                <w:id w:val="1577549983"/>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Familiaal functioneren</w:t>
            </w:r>
          </w:p>
          <w:p w14:paraId="095F500D" w14:textId="3EFF2841" w:rsidR="00276414" w:rsidRPr="00AC77B8" w:rsidRDefault="007D3EF0" w:rsidP="00AC77B8">
            <w:pPr>
              <w:ind w:left="680" w:hanging="340"/>
            </w:pPr>
            <w:sdt>
              <w:sdtPr>
                <w:id w:val="124820639"/>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Functioneren in groep</w:t>
            </w:r>
          </w:p>
          <w:p w14:paraId="288EA5F1" w14:textId="162A0C26" w:rsidR="00276414" w:rsidRPr="00AC77B8" w:rsidRDefault="007D3EF0" w:rsidP="00AC77B8">
            <w:pPr>
              <w:ind w:left="680" w:hanging="340"/>
            </w:pPr>
            <w:sdt>
              <w:sdtPr>
                <w:id w:val="-1292738489"/>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Interesses</w:t>
            </w:r>
          </w:p>
          <w:p w14:paraId="0380E743" w14:textId="3B7B4D2B" w:rsidR="00276414" w:rsidRPr="00AC77B8" w:rsidRDefault="007D3EF0" w:rsidP="00AC77B8">
            <w:pPr>
              <w:ind w:left="680" w:hanging="340"/>
            </w:pPr>
            <w:sdt>
              <w:sdtPr>
                <w:id w:val="-223372596"/>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Motivatie</w:t>
            </w:r>
          </w:p>
          <w:p w14:paraId="03349BF8" w14:textId="3C9D4F45" w:rsidR="00276414" w:rsidRPr="00AC77B8" w:rsidRDefault="007D3EF0" w:rsidP="00AC77B8">
            <w:pPr>
              <w:ind w:left="680" w:hanging="340"/>
            </w:pPr>
            <w:sdt>
              <w:sdtPr>
                <w:id w:val="1394550955"/>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 xml:space="preserve">Organisatorische functie, </w:t>
            </w:r>
            <w:r w:rsidR="00B420B1" w:rsidRPr="00AC77B8">
              <w:tab/>
            </w:r>
            <w:r w:rsidR="00985DA8" w:rsidRPr="00AC77B8">
              <w:t xml:space="preserve">geaggregeerde </w:t>
            </w:r>
            <w:r w:rsidR="00276414" w:rsidRPr="00AC77B8">
              <w:t xml:space="preserve">maatregelen, klimaat </w:t>
            </w:r>
            <w:r w:rsidR="00B420B1" w:rsidRPr="00AC77B8">
              <w:tab/>
            </w:r>
            <w:r w:rsidR="00276414" w:rsidRPr="00AC77B8">
              <w:t>etc.</w:t>
            </w:r>
          </w:p>
          <w:p w14:paraId="145031C8" w14:textId="2F7B1130" w:rsidR="00276414" w:rsidRPr="00AC77B8" w:rsidRDefault="007D3EF0" w:rsidP="00AC77B8">
            <w:pPr>
              <w:ind w:left="680" w:hanging="340"/>
            </w:pPr>
            <w:sdt>
              <w:sdtPr>
                <w:id w:val="-1940986010"/>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 xml:space="preserve">Persoonlijkheid – </w:t>
            </w:r>
            <w:r w:rsidR="009D70EA" w:rsidRPr="00AC77B8">
              <w:t>T</w:t>
            </w:r>
            <w:r w:rsidR="00276414" w:rsidRPr="00AC77B8">
              <w:t>rek</w:t>
            </w:r>
          </w:p>
          <w:p w14:paraId="639275B9" w14:textId="5769EC3E" w:rsidR="00276414" w:rsidRPr="00AC77B8" w:rsidRDefault="007D3EF0" w:rsidP="00AC77B8">
            <w:pPr>
              <w:ind w:left="680" w:hanging="340"/>
            </w:pPr>
            <w:sdt>
              <w:sdtPr>
                <w:id w:val="-1912079516"/>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 xml:space="preserve">Persoonlijkheid – </w:t>
            </w:r>
            <w:r w:rsidR="009D70EA" w:rsidRPr="00AC77B8">
              <w:t>T</w:t>
            </w:r>
            <w:r w:rsidR="00276414" w:rsidRPr="00AC77B8">
              <w:t>ype</w:t>
            </w:r>
          </w:p>
          <w:p w14:paraId="04BB2BEA" w14:textId="2063AE8F" w:rsidR="00276414" w:rsidRPr="00AC77B8" w:rsidRDefault="007D3EF0" w:rsidP="00AC77B8">
            <w:pPr>
              <w:ind w:left="680" w:hanging="340"/>
            </w:pPr>
            <w:sdt>
              <w:sdtPr>
                <w:id w:val="1715085275"/>
                <w14:checkbox>
                  <w14:checked w14:val="0"/>
                  <w14:checkedState w14:val="25CF" w14:font="Arial"/>
                  <w14:uncheckedState w14:val="25CB" w14:font="Arial"/>
                </w14:checkbox>
              </w:sdtPr>
              <w:sdtEndPr/>
              <w:sdtContent>
                <w:r w:rsidR="00CA733B" w:rsidRPr="00AC77B8">
                  <w:rPr>
                    <w:rFonts w:ascii="Arial" w:hAnsi="Arial" w:cs="Arial"/>
                  </w:rPr>
                  <w:t>○</w:t>
                </w:r>
              </w:sdtContent>
            </w:sdt>
            <w:r w:rsidR="00B420B1" w:rsidRPr="00AC77B8">
              <w:tab/>
            </w:r>
            <w:r w:rsidR="00276414" w:rsidRPr="00AC77B8">
              <w:t xml:space="preserve">Persoonlijkheid – </w:t>
            </w:r>
            <w:r w:rsidR="009D70EA" w:rsidRPr="00AC77B8">
              <w:t>Toestand</w:t>
            </w:r>
          </w:p>
          <w:p w14:paraId="1B9068CE" w14:textId="25717F63" w:rsidR="00276414" w:rsidRPr="00AC77B8" w:rsidRDefault="007D3EF0" w:rsidP="00AC77B8">
            <w:pPr>
              <w:ind w:left="680" w:hanging="340"/>
            </w:pPr>
            <w:sdt>
              <w:sdtPr>
                <w:id w:val="1715698391"/>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931646" w:rsidRPr="00AC77B8">
              <w:t>Levenskwaliteit</w:t>
            </w:r>
          </w:p>
          <w:p w14:paraId="0E11748A" w14:textId="1A252B3C" w:rsidR="00276414" w:rsidRPr="00AC77B8" w:rsidRDefault="007D3EF0" w:rsidP="00AC77B8">
            <w:pPr>
              <w:ind w:left="680" w:hanging="340"/>
            </w:pPr>
            <w:sdt>
              <w:sdtPr>
                <w:id w:val="473962387"/>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1854EA" w:rsidRPr="00AC77B8">
              <w:t>Schoolse prestaties</w:t>
            </w:r>
            <w:r w:rsidR="00276414" w:rsidRPr="00AC77B8">
              <w:t xml:space="preserve"> (educatieve test)</w:t>
            </w:r>
          </w:p>
          <w:p w14:paraId="4EB09378" w14:textId="28C67A80" w:rsidR="00276414" w:rsidRPr="00AC77B8" w:rsidRDefault="007D3EF0" w:rsidP="00AC77B8">
            <w:pPr>
              <w:ind w:left="680" w:hanging="340"/>
            </w:pPr>
            <w:sdt>
              <w:sdtPr>
                <w:id w:val="21678910"/>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276414" w:rsidRPr="00AC77B8">
              <w:t>Schools of educatief functioneren</w:t>
            </w:r>
          </w:p>
          <w:p w14:paraId="67164B6B" w14:textId="226BE498" w:rsidR="00276414" w:rsidRPr="00AC77B8" w:rsidRDefault="007D3EF0" w:rsidP="00AC77B8">
            <w:pPr>
              <w:ind w:left="680" w:hanging="340"/>
            </w:pPr>
            <w:sdt>
              <w:sdtPr>
                <w:id w:val="-493021123"/>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276414" w:rsidRPr="00AC77B8">
              <w:t>Situationeel oordeel</w:t>
            </w:r>
          </w:p>
          <w:p w14:paraId="5D582621" w14:textId="0D037E2D" w:rsidR="00276414" w:rsidRPr="00AC77B8" w:rsidRDefault="007D3EF0" w:rsidP="00AC77B8">
            <w:pPr>
              <w:ind w:left="680" w:hanging="340"/>
            </w:pPr>
            <w:sdt>
              <w:sdtPr>
                <w:id w:val="2022431478"/>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276414" w:rsidRPr="00AC77B8">
              <w:t>Stress/ burn-out</w:t>
            </w:r>
          </w:p>
          <w:p w14:paraId="19BBAD29" w14:textId="4B236572" w:rsidR="00276414" w:rsidRPr="00AC77B8" w:rsidRDefault="007D3EF0" w:rsidP="00AC77B8">
            <w:pPr>
              <w:ind w:left="680" w:hanging="340"/>
            </w:pPr>
            <w:sdt>
              <w:sdtPr>
                <w:id w:val="1991672771"/>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276414" w:rsidRPr="00AC77B8">
              <w:t>Therapie uitkomst</w:t>
            </w:r>
          </w:p>
          <w:p w14:paraId="4FEECA52" w14:textId="5ADF5295" w:rsidR="00276414" w:rsidRPr="00AC77B8" w:rsidRDefault="007D3EF0" w:rsidP="00AC77B8">
            <w:pPr>
              <w:ind w:left="680" w:hanging="340"/>
            </w:pPr>
            <w:sdt>
              <w:sdtPr>
                <w:id w:val="837429572"/>
                <w14:checkbox>
                  <w14:checked w14:val="0"/>
                  <w14:checkedState w14:val="25CF" w14:font="Arial"/>
                  <w14:uncheckedState w14:val="25CB" w14:font="Arial"/>
                </w14:checkbox>
              </w:sdtPr>
              <w:sdtEndPr/>
              <w:sdtContent>
                <w:r w:rsidR="00CA733B" w:rsidRPr="00AC77B8">
                  <w:rPr>
                    <w:rFonts w:ascii="Arial" w:hAnsi="Arial" w:cs="Arial"/>
                  </w:rPr>
                  <w:t>○</w:t>
                </w:r>
              </w:sdtContent>
            </w:sdt>
            <w:r w:rsidR="004519F3" w:rsidRPr="00AC77B8">
              <w:tab/>
            </w:r>
            <w:r w:rsidR="00276414" w:rsidRPr="00AC77B8">
              <w:t>Waarden</w:t>
            </w:r>
          </w:p>
          <w:p w14:paraId="16D4901F" w14:textId="2652825E" w:rsidR="00276414" w:rsidRPr="00AC77B8" w:rsidRDefault="007D3EF0" w:rsidP="00AC77B8">
            <w:pPr>
              <w:ind w:left="680" w:hanging="340"/>
            </w:pPr>
            <w:sdt>
              <w:sdtPr>
                <w:id w:val="716712515"/>
                <w14:checkbox>
                  <w14:checked w14:val="0"/>
                  <w14:checkedState w14:val="25CF" w14:font="Arial"/>
                  <w14:uncheckedState w14:val="25CB" w14:font="Arial"/>
                </w14:checkbox>
              </w:sdtPr>
              <w:sdtEndPr/>
              <w:sdtContent>
                <w:r w:rsidR="00AB3E47" w:rsidRPr="00AC77B8">
                  <w:rPr>
                    <w:rFonts w:ascii="Arial" w:hAnsi="Arial" w:cs="Arial"/>
                  </w:rPr>
                  <w:t>○</w:t>
                </w:r>
              </w:sdtContent>
            </w:sdt>
            <w:r w:rsidR="004519F3" w:rsidRPr="00AC77B8">
              <w:tab/>
            </w:r>
            <w:r w:rsidR="00276414" w:rsidRPr="00AC77B8">
              <w:t>Welzijn</w:t>
            </w:r>
          </w:p>
          <w:p w14:paraId="73A9B10D" w14:textId="032C747E" w:rsidR="00276414" w:rsidRPr="00396BE3" w:rsidRDefault="007D3EF0" w:rsidP="00AC77B8">
            <w:pPr>
              <w:ind w:left="680" w:hanging="340"/>
              <w:rPr>
                <w:highlight w:val="yellow"/>
              </w:rPr>
            </w:pPr>
            <w:sdt>
              <w:sdtPr>
                <w:id w:val="1176317182"/>
                <w14:checkbox>
                  <w14:checked w14:val="0"/>
                  <w14:checkedState w14:val="25CF" w14:font="Arial"/>
                  <w14:uncheckedState w14:val="25CB" w14:font="Arial"/>
                </w14:checkbox>
              </w:sdtPr>
              <w:sdtEndPr/>
              <w:sdtContent>
                <w:r w:rsidR="00AB3E47" w:rsidRPr="00AC77B8">
                  <w:rPr>
                    <w:rFonts w:ascii="Arial" w:hAnsi="Arial" w:cs="Arial"/>
                  </w:rPr>
                  <w:t>○</w:t>
                </w:r>
              </w:sdtContent>
            </w:sdt>
            <w:r w:rsidR="004519F3" w:rsidRPr="00AC77B8">
              <w:tab/>
            </w:r>
            <w:r w:rsidR="00276414" w:rsidRPr="00AC77B8">
              <w:t>Andere (</w:t>
            </w:r>
            <w:r w:rsidR="00AA0311" w:rsidRPr="00AC77B8">
              <w:t>g</w:t>
            </w:r>
            <w:r w:rsidR="009D70EA" w:rsidRPr="00AC77B8">
              <w:t xml:space="preserve">elieve deze te </w:t>
            </w:r>
            <w:r w:rsidR="004519F3" w:rsidRPr="00AC77B8">
              <w:tab/>
            </w:r>
            <w:r w:rsidR="009D70EA" w:rsidRPr="00AC77B8">
              <w:t>o</w:t>
            </w:r>
            <w:r w:rsidR="00276414" w:rsidRPr="00AC77B8">
              <w:t>mschrijven):</w:t>
            </w:r>
            <w:r w:rsidR="00276414" w:rsidRPr="00AC77B8">
              <w:br/>
            </w:r>
            <w:r w:rsidR="004519F3" w:rsidRPr="00AC77B8">
              <w:tab/>
            </w:r>
            <w:sdt>
              <w:sdtPr>
                <w:id w:val="1891608823"/>
                <w:placeholder>
                  <w:docPart w:val="151154B9F86F4829887CC57D36197F07"/>
                </w:placeholder>
                <w:showingPlcHdr/>
              </w:sdtPr>
              <w:sdtEndPr/>
              <w:sdtContent>
                <w:r w:rsidR="00AB3E47" w:rsidRPr="00AC77B8">
                  <w:rPr>
                    <w:rStyle w:val="Tekstvantijdelijkeaanduiding"/>
                  </w:rPr>
                  <w:t>Klik of tik om tekst in te voeren.</w:t>
                </w:r>
              </w:sdtContent>
            </w:sdt>
            <w:r w:rsidR="00276414" w:rsidRPr="00396BE3">
              <w:rPr>
                <w:highlight w:val="yellow"/>
              </w:rPr>
              <w:br/>
            </w:r>
          </w:p>
        </w:tc>
      </w:tr>
      <w:tr w:rsidR="00276414" w14:paraId="073BA3A8" w14:textId="77777777" w:rsidTr="00B253BF">
        <w:tc>
          <w:tcPr>
            <w:tcW w:w="704" w:type="dxa"/>
            <w:shd w:val="clear" w:color="auto" w:fill="FBE4D5" w:themeFill="accent2" w:themeFillTint="33"/>
          </w:tcPr>
          <w:p w14:paraId="4E287C35" w14:textId="77777777" w:rsidR="00276414" w:rsidRDefault="00276414" w:rsidP="00276414">
            <w:r>
              <w:t>3.2</w:t>
            </w:r>
          </w:p>
        </w:tc>
        <w:tc>
          <w:tcPr>
            <w:tcW w:w="4102" w:type="dxa"/>
            <w:shd w:val="clear" w:color="auto" w:fill="FBE4D5" w:themeFill="accent2" w:themeFillTint="33"/>
          </w:tcPr>
          <w:p w14:paraId="0231D5AC" w14:textId="3B4D5AB7" w:rsidR="00276414" w:rsidRPr="00634219" w:rsidRDefault="00276414" w:rsidP="005D4DCF">
            <w:pPr>
              <w:jc w:val="both"/>
              <w:rPr>
                <w:i/>
              </w:rPr>
            </w:pPr>
            <w:r w:rsidRPr="00AC7D92">
              <w:rPr>
                <w:b/>
              </w:rPr>
              <w:t xml:space="preserve">Beoogde of voornaamste </w:t>
            </w:r>
            <w:r>
              <w:rPr>
                <w:b/>
              </w:rPr>
              <w:t>toepassings</w:t>
            </w:r>
            <w:r w:rsidR="005D4DCF">
              <w:rPr>
                <w:b/>
              </w:rPr>
              <w:t>-</w:t>
            </w:r>
            <w:r w:rsidRPr="00AC7D92">
              <w:rPr>
                <w:b/>
              </w:rPr>
              <w:t>gebied</w:t>
            </w:r>
            <w:r>
              <w:rPr>
                <w:b/>
              </w:rPr>
              <w:t>(</w:t>
            </w:r>
            <w:r w:rsidRPr="00AC7D92">
              <w:rPr>
                <w:b/>
              </w:rPr>
              <w:t>en</w:t>
            </w:r>
            <w:r>
              <w:rPr>
                <w:b/>
              </w:rPr>
              <w:t>)</w:t>
            </w:r>
            <w:r>
              <w:t xml:space="preserve"> </w:t>
            </w:r>
            <w:r w:rsidRPr="00634219">
              <w:rPr>
                <w:i/>
              </w:rPr>
              <w:t>(gelieve deze te selecteren die van toepassing zijn)</w:t>
            </w:r>
          </w:p>
          <w:p w14:paraId="4CDEE7D9" w14:textId="77777777" w:rsidR="00276414" w:rsidRDefault="00276414" w:rsidP="005D4DCF">
            <w:pPr>
              <w:jc w:val="both"/>
            </w:pPr>
          </w:p>
          <w:p w14:paraId="4E24128F" w14:textId="6528E43B" w:rsidR="00276414" w:rsidRDefault="00276414" w:rsidP="005D4DCF">
            <w:pPr>
              <w:jc w:val="both"/>
            </w:pPr>
            <w:r>
              <w:t>U dient de beoogde toepassingsgebieden te identificeren zoals ze zijn gespecificeerd door de uitgever.</w:t>
            </w:r>
            <w:r w:rsidR="00587EA3">
              <w:t xml:space="preserve"> Geef aan </w:t>
            </w:r>
            <w:r w:rsidR="00C45D88">
              <w:t>waar</w:t>
            </w:r>
            <w:r w:rsidR="00587EA3">
              <w:t xml:space="preserve"> deze niet duidelijk zijn en oordeel welke antwoorden het meest geschikt zijn voor 3.2 op basis van </w:t>
            </w:r>
            <w:r w:rsidR="00587EA3">
              <w:lastRenderedPageBreak/>
              <w:t>de voorziene informatie in de handleiding (standaardisatie, steekproeven, toe</w:t>
            </w:r>
            <w:r w:rsidR="00635ACE">
              <w:t>-</w:t>
            </w:r>
            <w:r w:rsidR="00587EA3">
              <w:t>passingen, validering, etc.)</w:t>
            </w:r>
            <w:r>
              <w:t xml:space="preserve"> </w:t>
            </w:r>
          </w:p>
          <w:p w14:paraId="7B4F5237" w14:textId="789A2FAE" w:rsidR="00AC77B8" w:rsidRDefault="00AC77B8" w:rsidP="005D4DCF">
            <w:pPr>
              <w:jc w:val="both"/>
            </w:pPr>
          </w:p>
        </w:tc>
        <w:tc>
          <w:tcPr>
            <w:tcW w:w="4256" w:type="dxa"/>
          </w:tcPr>
          <w:p w14:paraId="2D120D94" w14:textId="0D16F1AD" w:rsidR="00276414" w:rsidRDefault="007D3EF0" w:rsidP="00791E1B">
            <w:pPr>
              <w:ind w:left="340"/>
            </w:pPr>
            <w:sdt>
              <w:sdtPr>
                <w:id w:val="-1072882885"/>
                <w14:checkbox>
                  <w14:checked w14:val="0"/>
                  <w14:checkedState w14:val="25CF" w14:font="Arial"/>
                  <w14:uncheckedState w14:val="25CB" w14:font="Arial"/>
                </w14:checkbox>
              </w:sdtPr>
              <w:sdtEndPr/>
              <w:sdtContent>
                <w:r w:rsidR="00023BB5">
                  <w:rPr>
                    <w:rFonts w:ascii="Arial" w:hAnsi="Arial" w:cs="Arial"/>
                  </w:rPr>
                  <w:t>○</w:t>
                </w:r>
              </w:sdtContent>
            </w:sdt>
            <w:r w:rsidR="00023BB5">
              <w:tab/>
            </w:r>
            <w:r w:rsidR="00276414">
              <w:t>Klinisch</w:t>
            </w:r>
          </w:p>
          <w:p w14:paraId="289FBB83" w14:textId="4023514E" w:rsidR="00276414" w:rsidRDefault="007D3EF0" w:rsidP="00791E1B">
            <w:pPr>
              <w:ind w:left="340"/>
            </w:pPr>
            <w:sdt>
              <w:sdtPr>
                <w:id w:val="336504764"/>
                <w14:checkbox>
                  <w14:checked w14:val="0"/>
                  <w14:checkedState w14:val="25CF" w14:font="Arial"/>
                  <w14:uncheckedState w14:val="25CB" w14:font="Arial"/>
                </w14:checkbox>
              </w:sdtPr>
              <w:sdtEndPr/>
              <w:sdtContent>
                <w:r w:rsidR="007A3E73" w:rsidRPr="007A3E73">
                  <w:rPr>
                    <w:rFonts w:ascii="Arial" w:hAnsi="Arial" w:cs="Arial"/>
                  </w:rPr>
                  <w:t>○</w:t>
                </w:r>
              </w:sdtContent>
            </w:sdt>
            <w:r w:rsidR="00023BB5">
              <w:tab/>
            </w:r>
            <w:r w:rsidR="00276414">
              <w:t>Advies, begeleiding en carrièrekeuze</w:t>
            </w:r>
          </w:p>
          <w:p w14:paraId="12E954C7" w14:textId="48F502E6" w:rsidR="00276414" w:rsidRDefault="007D3EF0" w:rsidP="00791E1B">
            <w:pPr>
              <w:ind w:left="340"/>
            </w:pPr>
            <w:sdt>
              <w:sdtPr>
                <w:id w:val="217707655"/>
                <w14:checkbox>
                  <w14:checked w14:val="0"/>
                  <w14:checkedState w14:val="25CF" w14:font="Arial"/>
                  <w14:uncheckedState w14:val="25CB" w14:font="Arial"/>
                </w14:checkbox>
              </w:sdtPr>
              <w:sdtEndPr/>
              <w:sdtContent>
                <w:r w:rsidR="007A3E73" w:rsidRPr="007A3E73">
                  <w:rPr>
                    <w:rFonts w:ascii="Arial" w:hAnsi="Arial" w:cs="Arial"/>
                  </w:rPr>
                  <w:t>○</w:t>
                </w:r>
              </w:sdtContent>
            </w:sdt>
            <w:r w:rsidR="00023BB5">
              <w:tab/>
            </w:r>
            <w:r w:rsidR="00276414">
              <w:t>Educatief</w:t>
            </w:r>
          </w:p>
          <w:p w14:paraId="1C661503" w14:textId="635A72F2" w:rsidR="00276414" w:rsidRDefault="007D3EF0" w:rsidP="00791E1B">
            <w:pPr>
              <w:ind w:left="340"/>
            </w:pPr>
            <w:sdt>
              <w:sdtPr>
                <w:id w:val="-292208017"/>
                <w14:checkbox>
                  <w14:checked w14:val="0"/>
                  <w14:checkedState w14:val="25CF" w14:font="Arial"/>
                  <w14:uncheckedState w14:val="25CB" w14:font="Arial"/>
                </w14:checkbox>
              </w:sdtPr>
              <w:sdtEndPr/>
              <w:sdtContent>
                <w:r w:rsidR="007A3E73" w:rsidRPr="007A3E73">
                  <w:rPr>
                    <w:rFonts w:ascii="Arial" w:hAnsi="Arial" w:cs="Arial"/>
                  </w:rPr>
                  <w:t>○</w:t>
                </w:r>
              </w:sdtContent>
            </w:sdt>
            <w:r w:rsidR="00023BB5">
              <w:tab/>
            </w:r>
            <w:r w:rsidR="00276414">
              <w:t>Forensisch</w:t>
            </w:r>
          </w:p>
          <w:p w14:paraId="1340C8D8" w14:textId="43231F0A" w:rsidR="00276414" w:rsidRDefault="007D3EF0" w:rsidP="00791E1B">
            <w:pPr>
              <w:ind w:left="680" w:hanging="340"/>
            </w:pPr>
            <w:sdt>
              <w:sdtPr>
                <w:id w:val="-566496562"/>
                <w14:checkbox>
                  <w14:checked w14:val="0"/>
                  <w14:checkedState w14:val="25CF" w14:font="Arial"/>
                  <w14:uncheckedState w14:val="25CB" w14:font="Arial"/>
                </w14:checkbox>
              </w:sdtPr>
              <w:sdtEndPr/>
              <w:sdtContent>
                <w:r w:rsidR="007A3E73" w:rsidRPr="007A3E73">
                  <w:rPr>
                    <w:rFonts w:ascii="Arial" w:hAnsi="Arial" w:cs="Arial"/>
                  </w:rPr>
                  <w:t>○</w:t>
                </w:r>
              </w:sdtContent>
            </w:sdt>
            <w:r w:rsidR="00023BB5">
              <w:tab/>
            </w:r>
            <w:r w:rsidR="00276414">
              <w:t>Algemene gezondheid, leven en welzijn</w:t>
            </w:r>
          </w:p>
          <w:p w14:paraId="3765B526" w14:textId="75156AD4" w:rsidR="00276414" w:rsidRDefault="007D3EF0" w:rsidP="00791E1B">
            <w:pPr>
              <w:ind w:left="340"/>
            </w:pPr>
            <w:sdt>
              <w:sdtPr>
                <w:id w:val="1505324364"/>
                <w14:checkbox>
                  <w14:checked w14:val="0"/>
                  <w14:checkedState w14:val="25CF" w14:font="Arial"/>
                  <w14:uncheckedState w14:val="25CB" w14:font="Arial"/>
                </w14:checkbox>
              </w:sdtPr>
              <w:sdtEndPr/>
              <w:sdtContent>
                <w:r w:rsidR="007A3E73" w:rsidRPr="007A3E73">
                  <w:rPr>
                    <w:rFonts w:ascii="Arial" w:hAnsi="Arial" w:cs="Arial"/>
                  </w:rPr>
                  <w:t>○</w:t>
                </w:r>
              </w:sdtContent>
            </w:sdt>
            <w:r w:rsidR="00E41F73">
              <w:tab/>
            </w:r>
            <w:r w:rsidR="00276414">
              <w:t>Neurologisch</w:t>
            </w:r>
          </w:p>
          <w:p w14:paraId="53E352DD" w14:textId="4DCB97F4" w:rsidR="00276414" w:rsidRDefault="007D3EF0" w:rsidP="00791E1B">
            <w:pPr>
              <w:ind w:left="340"/>
            </w:pPr>
            <w:sdt>
              <w:sdtPr>
                <w:id w:val="-1361347184"/>
                <w14:checkbox>
                  <w14:checked w14:val="0"/>
                  <w14:checkedState w14:val="25CF" w14:font="Arial"/>
                  <w14:uncheckedState w14:val="25CB" w14:font="Arial"/>
                </w14:checkbox>
              </w:sdtPr>
              <w:sdtEndPr/>
              <w:sdtContent>
                <w:r w:rsidR="007A3E73" w:rsidRPr="007A3E73">
                  <w:rPr>
                    <w:rFonts w:ascii="Arial" w:hAnsi="Arial" w:cs="Arial"/>
                  </w:rPr>
                  <w:t>○</w:t>
                </w:r>
              </w:sdtContent>
            </w:sdt>
            <w:r w:rsidR="00E41F73">
              <w:tab/>
            </w:r>
            <w:r w:rsidR="00276414">
              <w:t>Sport en vrije tijd</w:t>
            </w:r>
          </w:p>
          <w:p w14:paraId="52EEBCE1" w14:textId="49585E96" w:rsidR="00276414" w:rsidRDefault="007D3EF0" w:rsidP="00791E1B">
            <w:pPr>
              <w:ind w:left="340"/>
            </w:pPr>
            <w:sdt>
              <w:sdtPr>
                <w:id w:val="-795592741"/>
                <w14:checkbox>
                  <w14:checked w14:val="0"/>
                  <w14:checkedState w14:val="25CF" w14:font="Arial"/>
                  <w14:uncheckedState w14:val="25CB" w14:font="Arial"/>
                </w14:checkbox>
              </w:sdtPr>
              <w:sdtEndPr/>
              <w:sdtContent>
                <w:r w:rsidR="007A3E73" w:rsidRPr="007A3E73">
                  <w:rPr>
                    <w:rFonts w:ascii="Arial" w:hAnsi="Arial" w:cs="Arial"/>
                  </w:rPr>
                  <w:t>○</w:t>
                </w:r>
              </w:sdtContent>
            </w:sdt>
            <w:r w:rsidR="00E41F73">
              <w:tab/>
            </w:r>
            <w:r w:rsidR="00276414">
              <w:t>Werk en beroep</w:t>
            </w:r>
          </w:p>
          <w:p w14:paraId="2BD0E05A" w14:textId="79D14D7F" w:rsidR="008F5E41" w:rsidRDefault="007D3EF0" w:rsidP="00791E1B">
            <w:pPr>
              <w:ind w:left="680" w:hanging="340"/>
            </w:pPr>
            <w:sdt>
              <w:sdtPr>
                <w:id w:val="-588229808"/>
                <w14:checkbox>
                  <w14:checked w14:val="0"/>
                  <w14:checkedState w14:val="25CF" w14:font="Arial"/>
                  <w14:uncheckedState w14:val="25CB" w14:font="Arial"/>
                </w14:checkbox>
              </w:sdtPr>
              <w:sdtEndPr/>
              <w:sdtContent>
                <w:r w:rsidR="007A3E73" w:rsidRPr="007A3E73">
                  <w:rPr>
                    <w:rFonts w:ascii="Arial" w:hAnsi="Arial" w:cs="Arial"/>
                  </w:rPr>
                  <w:t>○</w:t>
                </w:r>
              </w:sdtContent>
            </w:sdt>
            <w:r w:rsidR="00E41F73">
              <w:tab/>
            </w:r>
            <w:r w:rsidR="00276414">
              <w:t>Andere (</w:t>
            </w:r>
            <w:r w:rsidR="00AA0311">
              <w:t>g</w:t>
            </w:r>
            <w:r w:rsidR="000E163D">
              <w:t xml:space="preserve">elieve deze te </w:t>
            </w:r>
            <w:r w:rsidR="00276414">
              <w:t>omschrijven):</w:t>
            </w:r>
            <w:r w:rsidR="00E41F73">
              <w:br/>
            </w:r>
            <w:sdt>
              <w:sdtPr>
                <w:id w:val="-432752155"/>
                <w:placeholder>
                  <w:docPart w:val="48C3606FD31C4414BE609320F6C51664"/>
                </w:placeholder>
                <w:showingPlcHdr/>
              </w:sdtPr>
              <w:sdtEndPr/>
              <w:sdtContent>
                <w:r w:rsidR="008F5E41" w:rsidRPr="00F064A0">
                  <w:rPr>
                    <w:rStyle w:val="Tekstvantijdelijkeaanduiding"/>
                  </w:rPr>
                  <w:t>Klik of tik om tekst in te voeren.</w:t>
                </w:r>
              </w:sdtContent>
            </w:sdt>
          </w:p>
        </w:tc>
      </w:tr>
      <w:tr w:rsidR="00276414" w14:paraId="3141F4D7" w14:textId="77777777" w:rsidTr="00B253BF">
        <w:tc>
          <w:tcPr>
            <w:tcW w:w="704" w:type="dxa"/>
            <w:shd w:val="clear" w:color="auto" w:fill="FBE4D5" w:themeFill="accent2" w:themeFillTint="33"/>
          </w:tcPr>
          <w:p w14:paraId="16021809" w14:textId="77777777" w:rsidR="00276414" w:rsidRDefault="00276414" w:rsidP="00276414">
            <w:r>
              <w:lastRenderedPageBreak/>
              <w:t>3.3</w:t>
            </w:r>
          </w:p>
        </w:tc>
        <w:tc>
          <w:tcPr>
            <w:tcW w:w="4102" w:type="dxa"/>
            <w:shd w:val="clear" w:color="auto" w:fill="FBE4D5" w:themeFill="accent2" w:themeFillTint="33"/>
          </w:tcPr>
          <w:p w14:paraId="6960C6FE" w14:textId="77777777" w:rsidR="00276414" w:rsidRDefault="00276414" w:rsidP="005D4DCF">
            <w:pPr>
              <w:jc w:val="both"/>
              <w:rPr>
                <w:b/>
              </w:rPr>
            </w:pPr>
            <w:r w:rsidRPr="001B3993">
              <w:rPr>
                <w:b/>
              </w:rPr>
              <w:t>Beschrijving van de populatie</w:t>
            </w:r>
            <w:r>
              <w:rPr>
                <w:b/>
              </w:rPr>
              <w:t xml:space="preserve">s </w:t>
            </w:r>
            <w:r w:rsidRPr="001B3993">
              <w:rPr>
                <w:b/>
              </w:rPr>
              <w:t>waar</w:t>
            </w:r>
            <w:r>
              <w:rPr>
                <w:b/>
              </w:rPr>
              <w:t>v</w:t>
            </w:r>
            <w:r w:rsidRPr="001B3993">
              <w:rPr>
                <w:b/>
              </w:rPr>
              <w:t>oor de test is bedoeld</w:t>
            </w:r>
          </w:p>
          <w:p w14:paraId="40BEE12E" w14:textId="77777777" w:rsidR="00276414" w:rsidRDefault="00276414" w:rsidP="005D4DCF">
            <w:pPr>
              <w:jc w:val="both"/>
              <w:rPr>
                <w:b/>
              </w:rPr>
            </w:pPr>
          </w:p>
          <w:p w14:paraId="75D1728E" w14:textId="20DA0DDC" w:rsidR="00276414" w:rsidRDefault="00276414" w:rsidP="005D4DCF">
            <w:pPr>
              <w:jc w:val="both"/>
            </w:pPr>
            <w:r>
              <w:t>Dit onderdeel dient te worden beantwoord op basis van informatie van de uitgever. Voor sommige testen is dit mogelijks zeer algemeen (bv. volwassenen), voor andere kan dit meer specifiek zijn (bv. handarbeiders, of jongens met een leeftijd tussen 10 en 14</w:t>
            </w:r>
            <w:r w:rsidR="005B3249">
              <w:t xml:space="preserve"> jaar</w:t>
            </w:r>
            <w:r>
              <w:t xml:space="preserve">). Enkel de opgegeven populaties dienen hier benoemd te worden. </w:t>
            </w:r>
            <w:r w:rsidR="00900876">
              <w:t>Indien</w:t>
            </w:r>
            <w:r>
              <w:t xml:space="preserve"> deze ongepast lijken, </w:t>
            </w:r>
            <w:r w:rsidR="006D52DB">
              <w:t>dient</w:t>
            </w:r>
            <w:r>
              <w:t xml:space="preserve"> dit te worden becommentarieerd in het </w:t>
            </w:r>
            <w:r w:rsidR="00B926BD">
              <w:t>E</w:t>
            </w:r>
            <w:r>
              <w:t>valuatiedeel van de beoordeling.</w:t>
            </w:r>
          </w:p>
          <w:p w14:paraId="7F24B169" w14:textId="77777777" w:rsidR="00276414" w:rsidRPr="001B3993" w:rsidRDefault="00276414" w:rsidP="005D4DCF">
            <w:pPr>
              <w:jc w:val="both"/>
            </w:pPr>
          </w:p>
        </w:tc>
        <w:sdt>
          <w:sdtPr>
            <w:id w:val="-1723202751"/>
            <w:placeholder>
              <w:docPart w:val="8FC6911C03464677A357D9B0206C6F77"/>
            </w:placeholder>
            <w:showingPlcHdr/>
            <w:text/>
          </w:sdtPr>
          <w:sdtEndPr/>
          <w:sdtContent>
            <w:tc>
              <w:tcPr>
                <w:tcW w:w="4256" w:type="dxa"/>
              </w:tcPr>
              <w:p w14:paraId="3DB704DA" w14:textId="1F8F17EF" w:rsidR="00276414" w:rsidRDefault="00987559" w:rsidP="00791E1B">
                <w:pPr>
                  <w:ind w:left="283"/>
                </w:pPr>
                <w:r w:rsidRPr="00F064A0">
                  <w:rPr>
                    <w:rStyle w:val="Tekstvantijdelijkeaanduiding"/>
                  </w:rPr>
                  <w:t>Klik of tik om tekst in te voeren.</w:t>
                </w:r>
              </w:p>
            </w:tc>
          </w:sdtContent>
        </w:sdt>
      </w:tr>
      <w:tr w:rsidR="00276414" w14:paraId="10D92BDB" w14:textId="77777777" w:rsidTr="00B253BF">
        <w:tc>
          <w:tcPr>
            <w:tcW w:w="704" w:type="dxa"/>
            <w:shd w:val="clear" w:color="auto" w:fill="FBE4D5" w:themeFill="accent2" w:themeFillTint="33"/>
          </w:tcPr>
          <w:p w14:paraId="4A5AA72F" w14:textId="77777777" w:rsidR="00276414" w:rsidRPr="00321E1B" w:rsidRDefault="00276414" w:rsidP="00276414">
            <w:r w:rsidRPr="00321E1B">
              <w:t>3.4</w:t>
            </w:r>
          </w:p>
        </w:tc>
        <w:tc>
          <w:tcPr>
            <w:tcW w:w="4102" w:type="dxa"/>
            <w:shd w:val="clear" w:color="auto" w:fill="FBE4D5" w:themeFill="accent2" w:themeFillTint="33"/>
          </w:tcPr>
          <w:p w14:paraId="12CC9011" w14:textId="77777777" w:rsidR="00276414" w:rsidRDefault="00276414" w:rsidP="005D4DCF">
            <w:pPr>
              <w:jc w:val="both"/>
              <w:rPr>
                <w:b/>
              </w:rPr>
            </w:pPr>
            <w:r>
              <w:rPr>
                <w:b/>
              </w:rPr>
              <w:t>Aantal schalen en korte beschrijving van de variabele(n) die gemeten worden door het instrument.</w:t>
            </w:r>
          </w:p>
          <w:p w14:paraId="4CBF956C" w14:textId="77777777" w:rsidR="00276414" w:rsidRDefault="00276414" w:rsidP="005D4DCF">
            <w:pPr>
              <w:jc w:val="both"/>
              <w:rPr>
                <w:b/>
              </w:rPr>
            </w:pPr>
          </w:p>
          <w:p w14:paraId="6CD42161" w14:textId="77777777" w:rsidR="00276414" w:rsidRDefault="00276414" w:rsidP="005D4DCF">
            <w:pPr>
              <w:jc w:val="both"/>
            </w:pPr>
            <w:r>
              <w:t>Dit onderdeel dient te worden beantwoord op basis van informatie van de uitgever.</w:t>
            </w:r>
          </w:p>
          <w:p w14:paraId="21117B94" w14:textId="77777777" w:rsidR="00276414" w:rsidRDefault="00276414" w:rsidP="005D4DCF">
            <w:pPr>
              <w:jc w:val="both"/>
            </w:pPr>
            <w:r>
              <w:t xml:space="preserve">Gelieve het aantal schalen aan te geven (indien meer dan één) en geef een korte beschrijving van elke schaal als de betekenis niet duidelijk is af te leiden uit de naam. </w:t>
            </w:r>
          </w:p>
          <w:p w14:paraId="36BEA1A0" w14:textId="6CC8A1BE" w:rsidR="00276414" w:rsidRPr="00321E1B" w:rsidRDefault="00C71996" w:rsidP="005D4DCF">
            <w:pPr>
              <w:jc w:val="both"/>
            </w:pPr>
            <w:r>
              <w:t>Beoordelingen</w:t>
            </w:r>
            <w:r w:rsidR="00276414">
              <w:t xml:space="preserve"> van het instrument dienen een bespreking te bevatten van andere afgeleide scores wanneer deze scores vaak worden gebruikt bij het instrument en worden beschreven in de standaard</w:t>
            </w:r>
            <w:r w:rsidR="00635ACE">
              <w:t>-</w:t>
            </w:r>
            <w:r w:rsidR="00276414">
              <w:t xml:space="preserve">documentatie – </w:t>
            </w:r>
            <w:r w:rsidR="00276414" w:rsidRPr="00061F68">
              <w:t xml:space="preserve">bv. </w:t>
            </w:r>
            <w:r w:rsidR="00301AC9" w:rsidRPr="00301AC9">
              <w:t xml:space="preserve">scores op de </w:t>
            </w:r>
            <w:r w:rsidR="00276414" w:rsidRPr="00061F68">
              <w:t>primaire trek</w:t>
            </w:r>
            <w:r w:rsidR="00276414" w:rsidRPr="00301AC9">
              <w:t xml:space="preserve"> </w:t>
            </w:r>
            <w:r w:rsidR="00276414" w:rsidRPr="00061F68">
              <w:t xml:space="preserve">en ook Big Five </w:t>
            </w:r>
            <w:r w:rsidR="00276414" w:rsidRPr="00301AC9">
              <w:t xml:space="preserve">scores </w:t>
            </w:r>
            <w:r w:rsidR="00301AC9" w:rsidRPr="00301AC9">
              <w:t xml:space="preserve">op de secundaire trekken </w:t>
            </w:r>
            <w:r w:rsidR="00276414" w:rsidRPr="00061F68">
              <w:t>voor een multi</w:t>
            </w:r>
            <w:r w:rsidR="00276414" w:rsidRPr="00301AC9">
              <w:t>trek</w:t>
            </w:r>
            <w:r w:rsidR="00276414">
              <w:t>persoonlijk</w:t>
            </w:r>
            <w:r w:rsidR="00301AC9">
              <w:t>-</w:t>
            </w:r>
            <w:r w:rsidR="00276414">
              <w:t>heidstest, of subtest</w:t>
            </w:r>
            <w:r w:rsidR="00CF37C2">
              <w:t>-</w:t>
            </w:r>
            <w:r w:rsidR="00276414">
              <w:t>, factor</w:t>
            </w:r>
            <w:r w:rsidR="00CF37C2">
              <w:t>-</w:t>
            </w:r>
            <w:r w:rsidR="00276414">
              <w:t xml:space="preserve"> en totaalscores op een intelligentietest.</w:t>
            </w:r>
          </w:p>
          <w:p w14:paraId="4A4B4E31" w14:textId="77777777" w:rsidR="00276414" w:rsidRPr="00321E1B" w:rsidRDefault="00276414" w:rsidP="005D4DCF">
            <w:pPr>
              <w:jc w:val="both"/>
              <w:rPr>
                <w:b/>
              </w:rPr>
            </w:pPr>
          </w:p>
        </w:tc>
        <w:sdt>
          <w:sdtPr>
            <w:id w:val="102469574"/>
            <w:placeholder>
              <w:docPart w:val="6E60FD2BDF4A4300975C5C1733A47497"/>
            </w:placeholder>
            <w:showingPlcHdr/>
          </w:sdtPr>
          <w:sdtEndPr/>
          <w:sdtContent>
            <w:tc>
              <w:tcPr>
                <w:tcW w:w="4256" w:type="dxa"/>
              </w:tcPr>
              <w:p w14:paraId="46038A30" w14:textId="7AC1ED48" w:rsidR="00276414" w:rsidRDefault="00D87A90" w:rsidP="00AC77B8">
                <w:pPr>
                  <w:ind w:left="340"/>
                </w:pPr>
                <w:r w:rsidRPr="00F064A0">
                  <w:rPr>
                    <w:rStyle w:val="Tekstvantijdelijkeaanduiding"/>
                  </w:rPr>
                  <w:t>Klik of tik om tekst in te voeren.</w:t>
                </w:r>
              </w:p>
            </w:tc>
          </w:sdtContent>
        </w:sdt>
      </w:tr>
      <w:tr w:rsidR="00276414" w14:paraId="0C0C362F" w14:textId="77777777" w:rsidTr="00B253BF">
        <w:tc>
          <w:tcPr>
            <w:tcW w:w="704" w:type="dxa"/>
            <w:shd w:val="clear" w:color="auto" w:fill="FBE4D5" w:themeFill="accent2" w:themeFillTint="33"/>
          </w:tcPr>
          <w:p w14:paraId="767430EB" w14:textId="77777777" w:rsidR="00276414" w:rsidRDefault="00276414" w:rsidP="00276414">
            <w:r>
              <w:t>3.5</w:t>
            </w:r>
          </w:p>
        </w:tc>
        <w:tc>
          <w:tcPr>
            <w:tcW w:w="4102" w:type="dxa"/>
            <w:shd w:val="clear" w:color="auto" w:fill="FBE4D5" w:themeFill="accent2" w:themeFillTint="33"/>
          </w:tcPr>
          <w:p w14:paraId="6285A8B2" w14:textId="77777777" w:rsidR="00276414" w:rsidRDefault="00276414" w:rsidP="005D4DCF">
            <w:pPr>
              <w:jc w:val="both"/>
            </w:pPr>
            <w:r w:rsidRPr="00B8136B">
              <w:rPr>
                <w:b/>
              </w:rPr>
              <w:t>Wijze</w:t>
            </w:r>
            <w:r>
              <w:rPr>
                <w:b/>
              </w:rPr>
              <w:t>(n)</w:t>
            </w:r>
            <w:r w:rsidRPr="00B8136B">
              <w:rPr>
                <w:b/>
              </w:rPr>
              <w:t xml:space="preserve"> waarop antwoorden worden geregistreerd</w:t>
            </w:r>
            <w:r>
              <w:br/>
              <w:t>Dit onderdeel dient te worden beantwoord op basis van informatie van de uitgever.</w:t>
            </w:r>
          </w:p>
          <w:p w14:paraId="3CA5A249" w14:textId="67F1EEF5" w:rsidR="00276414" w:rsidRDefault="00276414" w:rsidP="005D4DCF">
            <w:pPr>
              <w:jc w:val="both"/>
            </w:pPr>
            <w:r>
              <w:t xml:space="preserve">Indien speciale </w:t>
            </w:r>
            <w:r w:rsidR="001854EA">
              <w:t>apparatuur</w:t>
            </w:r>
            <w:r>
              <w:t xml:space="preserve"> (andere dan de aangegeven opties in de lijst, bv. digitaal opnametoestel) noodzakelijk </w:t>
            </w:r>
            <w:r w:rsidR="00CF37C2">
              <w:t>is</w:t>
            </w:r>
            <w:r>
              <w:t>, gelieve deze dan hier te beschrijven. Bovendien moeten alle mogelijke speciale test</w:t>
            </w:r>
            <w:r w:rsidR="00635ACE">
              <w:t>-</w:t>
            </w:r>
            <w:r>
              <w:t xml:space="preserve">condities worden beschreven. ‘Standaard testcondities’ worden verondersteld </w:t>
            </w:r>
            <w:r>
              <w:lastRenderedPageBreak/>
              <w:t>beschikbaar te zijn voor de gesurveilleerde en gecontroleerde beoordeling. Deze omvatten een rustige, goed verlichte en geventileerde kamer met voldoende bureau- en zitruimte voor de  test</w:t>
            </w:r>
            <w:r w:rsidR="003141E2">
              <w:t>leider</w:t>
            </w:r>
            <w:r>
              <w:t>(s) en kandida(a)t(en) die noodzakelijk aanwezig zijn voor de beoordeling.</w:t>
            </w:r>
          </w:p>
          <w:p w14:paraId="394F9A65" w14:textId="77777777" w:rsidR="00276414" w:rsidRPr="00C2002B" w:rsidRDefault="00276414" w:rsidP="005D4DCF">
            <w:pPr>
              <w:jc w:val="both"/>
              <w:rPr>
                <w:b/>
              </w:rPr>
            </w:pPr>
          </w:p>
        </w:tc>
        <w:tc>
          <w:tcPr>
            <w:tcW w:w="4256" w:type="dxa"/>
          </w:tcPr>
          <w:p w14:paraId="3DE2E04B" w14:textId="2852F191" w:rsidR="00276414" w:rsidRDefault="007D3EF0" w:rsidP="00791E1B">
            <w:pPr>
              <w:ind w:left="624" w:hanging="340"/>
            </w:pPr>
            <w:sdt>
              <w:sdtPr>
                <w:id w:val="-853346962"/>
                <w14:checkbox>
                  <w14:checked w14:val="0"/>
                  <w14:checkedState w14:val="25CF" w14:font="Arial"/>
                  <w14:uncheckedState w14:val="25CB" w14:font="Arial"/>
                </w14:checkbox>
              </w:sdtPr>
              <w:sdtEndPr/>
              <w:sdtContent>
                <w:r w:rsidR="00791E1B">
                  <w:rPr>
                    <w:rFonts w:ascii="Arial" w:hAnsi="Arial" w:cs="Arial"/>
                  </w:rPr>
                  <w:t>○</w:t>
                </w:r>
              </w:sdtContent>
            </w:sdt>
            <w:r w:rsidR="009E60D4">
              <w:tab/>
            </w:r>
            <w:r w:rsidR="00276414">
              <w:t>Mondeling interview</w:t>
            </w:r>
          </w:p>
          <w:p w14:paraId="43C381A6" w14:textId="6CBB68BB" w:rsidR="00276414" w:rsidRDefault="007D3EF0" w:rsidP="00791E1B">
            <w:pPr>
              <w:ind w:left="624" w:hanging="340"/>
            </w:pPr>
            <w:sdt>
              <w:sdtPr>
                <w:id w:val="165213355"/>
                <w14:checkbox>
                  <w14:checked w14:val="0"/>
                  <w14:checkedState w14:val="25CF" w14:font="Arial"/>
                  <w14:uncheckedState w14:val="25CB" w14:font="Arial"/>
                </w14:checkbox>
              </w:sdtPr>
              <w:sdtEndPr/>
              <w:sdtContent>
                <w:r w:rsidR="00D87A90" w:rsidRPr="00D87A90">
                  <w:rPr>
                    <w:rFonts w:ascii="Arial" w:hAnsi="Arial" w:cs="Arial"/>
                  </w:rPr>
                  <w:t>○</w:t>
                </w:r>
              </w:sdtContent>
            </w:sdt>
            <w:r w:rsidR="009E60D4">
              <w:tab/>
            </w:r>
            <w:r w:rsidR="00276414">
              <w:t>Papier en potlood</w:t>
            </w:r>
          </w:p>
          <w:p w14:paraId="3E51A66E" w14:textId="232E3732" w:rsidR="00276414" w:rsidRDefault="007D3EF0" w:rsidP="00791E1B">
            <w:pPr>
              <w:ind w:left="624" w:hanging="340"/>
            </w:pPr>
            <w:sdt>
              <w:sdtPr>
                <w:id w:val="-1020157005"/>
                <w14:checkbox>
                  <w14:checked w14:val="0"/>
                  <w14:checkedState w14:val="25CF" w14:font="Arial"/>
                  <w14:uncheckedState w14:val="25CB" w14:font="Arial"/>
                </w14:checkbox>
              </w:sdtPr>
              <w:sdtEndPr/>
              <w:sdtContent>
                <w:r w:rsidR="00D87A90" w:rsidRPr="00D87A90">
                  <w:rPr>
                    <w:rFonts w:ascii="Arial" w:hAnsi="Arial" w:cs="Arial"/>
                  </w:rPr>
                  <w:t>○</w:t>
                </w:r>
              </w:sdtContent>
            </w:sdt>
            <w:r w:rsidR="009E60D4">
              <w:tab/>
            </w:r>
            <w:r w:rsidR="00276414">
              <w:t>Manuele (fysieke) handelingen</w:t>
            </w:r>
          </w:p>
          <w:p w14:paraId="5D6A9DBB" w14:textId="05EC2FA5" w:rsidR="00276414" w:rsidRDefault="007D3EF0" w:rsidP="00791E1B">
            <w:pPr>
              <w:ind w:left="624" w:hanging="340"/>
            </w:pPr>
            <w:sdt>
              <w:sdtPr>
                <w:id w:val="-222834778"/>
                <w14:checkbox>
                  <w14:checked w14:val="0"/>
                  <w14:checkedState w14:val="25CF" w14:font="Arial"/>
                  <w14:uncheckedState w14:val="25CB" w14:font="Arial"/>
                </w14:checkbox>
              </w:sdtPr>
              <w:sdtEndPr/>
              <w:sdtContent>
                <w:r w:rsidR="00D87A90" w:rsidRPr="00D87A90">
                  <w:rPr>
                    <w:rFonts w:ascii="Arial" w:hAnsi="Arial" w:cs="Arial"/>
                  </w:rPr>
                  <w:t>○</w:t>
                </w:r>
              </w:sdtContent>
            </w:sdt>
            <w:r w:rsidR="009E60D4">
              <w:tab/>
            </w:r>
            <w:r w:rsidR="00276414">
              <w:t>Directe observatie</w:t>
            </w:r>
          </w:p>
          <w:p w14:paraId="5E31EB9E" w14:textId="1E349EF5" w:rsidR="00276414" w:rsidRDefault="007D3EF0" w:rsidP="00791E1B">
            <w:pPr>
              <w:ind w:left="624" w:hanging="340"/>
            </w:pPr>
            <w:sdt>
              <w:sdtPr>
                <w:id w:val="1860312837"/>
                <w14:checkbox>
                  <w14:checked w14:val="0"/>
                  <w14:checkedState w14:val="25CF" w14:font="Arial"/>
                  <w14:uncheckedState w14:val="25CB" w14:font="Arial"/>
                </w14:checkbox>
              </w:sdtPr>
              <w:sdtEndPr/>
              <w:sdtContent>
                <w:r w:rsidR="00D87A90">
                  <w:rPr>
                    <w:rFonts w:ascii="Arial" w:hAnsi="Arial" w:cs="Arial"/>
                  </w:rPr>
                  <w:t>○</w:t>
                </w:r>
              </w:sdtContent>
            </w:sdt>
            <w:r w:rsidR="009E60D4">
              <w:tab/>
            </w:r>
            <w:r w:rsidR="00276414">
              <w:t>Geautomatiseerd/c</w:t>
            </w:r>
            <w:r w:rsidR="00276414" w:rsidRPr="003513FF">
              <w:t>omputergestuu</w:t>
            </w:r>
            <w:r w:rsidR="00C71996">
              <w:t>r</w:t>
            </w:r>
            <w:r w:rsidR="00276414" w:rsidRPr="003513FF">
              <w:t>d</w:t>
            </w:r>
            <w:r w:rsidR="00276414">
              <w:t xml:space="preserve"> </w:t>
            </w:r>
          </w:p>
          <w:p w14:paraId="3C2900B0" w14:textId="51360FB3" w:rsidR="00D87A90" w:rsidRDefault="007D3EF0" w:rsidP="00791E1B">
            <w:pPr>
              <w:ind w:left="624" w:hanging="340"/>
            </w:pPr>
            <w:sdt>
              <w:sdtPr>
                <w:id w:val="1009489823"/>
                <w14:checkbox>
                  <w14:checked w14:val="0"/>
                  <w14:checkedState w14:val="25CF" w14:font="Arial"/>
                  <w14:uncheckedState w14:val="25CB" w14:font="Arial"/>
                </w14:checkbox>
              </w:sdtPr>
              <w:sdtEndPr/>
              <w:sdtContent>
                <w:r w:rsidR="00D87A90" w:rsidRPr="00D87A90">
                  <w:rPr>
                    <w:rFonts w:ascii="Arial" w:hAnsi="Arial" w:cs="Arial"/>
                  </w:rPr>
                  <w:t>○</w:t>
                </w:r>
              </w:sdtContent>
            </w:sdt>
            <w:r w:rsidR="009E60D4">
              <w:tab/>
            </w:r>
            <w:r w:rsidR="00276414">
              <w:t>Andere (</w:t>
            </w:r>
            <w:r w:rsidR="00AA0311">
              <w:t>g</w:t>
            </w:r>
            <w:r w:rsidR="00B33EA6">
              <w:t xml:space="preserve">elieve deze te </w:t>
            </w:r>
            <w:r w:rsidR="00276414">
              <w:t>omschrijven):</w:t>
            </w:r>
            <w:r w:rsidR="00482CE2">
              <w:br/>
            </w:r>
            <w:sdt>
              <w:sdtPr>
                <w:id w:val="1891308893"/>
                <w:placeholder>
                  <w:docPart w:val="088FCE7E4CB848B4B6E4B98C93EE35E3"/>
                </w:placeholder>
                <w:showingPlcHdr/>
              </w:sdtPr>
              <w:sdtEndPr/>
              <w:sdtContent>
                <w:r w:rsidR="00D87A90" w:rsidRPr="00F064A0">
                  <w:rPr>
                    <w:rStyle w:val="Tekstvantijdelijkeaanduiding"/>
                  </w:rPr>
                  <w:t>Klik of tik om tekst in te voeren.</w:t>
                </w:r>
              </w:sdtContent>
            </w:sdt>
          </w:p>
        </w:tc>
      </w:tr>
      <w:tr w:rsidR="00276414" w14:paraId="05BEDD15" w14:textId="77777777" w:rsidTr="00B253BF">
        <w:tc>
          <w:tcPr>
            <w:tcW w:w="704" w:type="dxa"/>
            <w:shd w:val="clear" w:color="auto" w:fill="FBE4D5" w:themeFill="accent2" w:themeFillTint="33"/>
          </w:tcPr>
          <w:p w14:paraId="4B875F2C" w14:textId="77777777" w:rsidR="00276414" w:rsidRDefault="00276414" w:rsidP="00276414">
            <w:r>
              <w:t>3.6</w:t>
            </w:r>
          </w:p>
        </w:tc>
        <w:tc>
          <w:tcPr>
            <w:tcW w:w="4102" w:type="dxa"/>
            <w:shd w:val="clear" w:color="auto" w:fill="FBE4D5" w:themeFill="accent2" w:themeFillTint="33"/>
          </w:tcPr>
          <w:p w14:paraId="235AFA5F" w14:textId="209C3BCD" w:rsidR="00276414" w:rsidRDefault="00276414" w:rsidP="005D4DCF">
            <w:pPr>
              <w:jc w:val="both"/>
              <w:rPr>
                <w:b/>
              </w:rPr>
            </w:pPr>
            <w:r>
              <w:rPr>
                <w:b/>
              </w:rPr>
              <w:t>Vere</w:t>
            </w:r>
            <w:r w:rsidRPr="000E46C4">
              <w:rPr>
                <w:b/>
              </w:rPr>
              <w:t>is</w:t>
            </w:r>
            <w:r>
              <w:rPr>
                <w:b/>
              </w:rPr>
              <w:t>ten voor de t</w:t>
            </w:r>
            <w:r w:rsidR="00292941">
              <w:rPr>
                <w:b/>
              </w:rPr>
              <w:t>est</w:t>
            </w:r>
            <w:r w:rsidR="00CD1DCD">
              <w:rPr>
                <w:b/>
              </w:rPr>
              <w:t>deelnem</w:t>
            </w:r>
            <w:r w:rsidR="00292941">
              <w:rPr>
                <w:b/>
              </w:rPr>
              <w:t>er</w:t>
            </w:r>
            <w:r w:rsidRPr="000E46C4">
              <w:rPr>
                <w:b/>
              </w:rPr>
              <w:t xml:space="preserve"> </w:t>
            </w:r>
          </w:p>
          <w:p w14:paraId="7443CAC0" w14:textId="77777777" w:rsidR="00276414" w:rsidRDefault="00276414" w:rsidP="005D4DCF">
            <w:pPr>
              <w:jc w:val="both"/>
              <w:rPr>
                <w:b/>
              </w:rPr>
            </w:pPr>
          </w:p>
          <w:p w14:paraId="67C62973" w14:textId="77777777" w:rsidR="00276414" w:rsidRDefault="00276414" w:rsidP="005D4DCF">
            <w:pPr>
              <w:jc w:val="both"/>
            </w:pPr>
            <w:r>
              <w:t xml:space="preserve">Dit onderdeel dient te worden beantwoord op basis van informatie van de uitgever. </w:t>
            </w:r>
          </w:p>
          <w:p w14:paraId="38310ACD" w14:textId="11328A51" w:rsidR="00276414" w:rsidRDefault="00276414" w:rsidP="005D4DCF">
            <w:pPr>
              <w:jc w:val="both"/>
            </w:pPr>
            <w:r>
              <w:t>Welke capaciteiten en vaardigheden zijn noodzakelijk voor de t</w:t>
            </w:r>
            <w:r w:rsidR="00292941">
              <w:t>est</w:t>
            </w:r>
            <w:r w:rsidR="001747A5">
              <w:t>deelnemer</w:t>
            </w:r>
            <w:r>
              <w:t xml:space="preserve"> om met de test aan de slag te gaan en om een eerlijke interpretatie van de testscore mogelijk te maken? Het is normaliter wel duidelijk wanneer het volledig ontbreken van een voorwaarde de mogelijkheid om de test af te ronden verhindert (zoals het geven een van papier-en-pen test wanneer iemand blind is), maar de opge</w:t>
            </w:r>
            <w:r w:rsidR="001854EA">
              <w:t>somde</w:t>
            </w:r>
            <w:r>
              <w:t xml:space="preserve"> voorwaarden dienen als volgt te worden geclassificeerd:</w:t>
            </w:r>
          </w:p>
          <w:p w14:paraId="4C783523" w14:textId="47690D70" w:rsidR="00276414" w:rsidRPr="00895765" w:rsidRDefault="00276414" w:rsidP="005D4DCF">
            <w:pPr>
              <w:pStyle w:val="Lijstalinea"/>
              <w:numPr>
                <w:ilvl w:val="0"/>
                <w:numId w:val="5"/>
              </w:numPr>
              <w:jc w:val="both"/>
              <w:rPr>
                <w:b/>
              </w:rPr>
            </w:pPr>
            <w:r>
              <w:t>‘Irrelevant/niet essentieel’ be</w:t>
            </w:r>
            <w:r w:rsidR="00635ACE">
              <w:t>-</w:t>
            </w:r>
            <w:r>
              <w:t>tekent dat deze vaardigheid in zijn geheel niet nodig is – zoals manuele vaardigheden om mondelinge vragen verbaal te kunnen beantwoorden.</w:t>
            </w:r>
          </w:p>
          <w:p w14:paraId="3A9B5150" w14:textId="77777777" w:rsidR="00276414" w:rsidRPr="003829BD" w:rsidRDefault="00276414" w:rsidP="005D4DCF">
            <w:pPr>
              <w:pStyle w:val="Lijstalinea"/>
              <w:numPr>
                <w:ilvl w:val="0"/>
                <w:numId w:val="5"/>
              </w:numPr>
              <w:jc w:val="both"/>
              <w:rPr>
                <w:b/>
              </w:rPr>
            </w:pPr>
            <w:r w:rsidRPr="00367FFE">
              <w:t>‘</w:t>
            </w:r>
            <w:r>
              <w:t xml:space="preserve">Essentiële informatie is aanwezig’ </w:t>
            </w:r>
            <w:r w:rsidRPr="003829BD">
              <w:t>betekent dat de mogelijke mate van beperking wordt vermeld.</w:t>
            </w:r>
          </w:p>
          <w:p w14:paraId="738B3C7B" w14:textId="6DFE03AF" w:rsidR="00276414" w:rsidRPr="00895765" w:rsidRDefault="00276414" w:rsidP="005D4DCF">
            <w:pPr>
              <w:pStyle w:val="Lijstalinea"/>
              <w:numPr>
                <w:ilvl w:val="0"/>
                <w:numId w:val="5"/>
              </w:numPr>
              <w:jc w:val="both"/>
              <w:rPr>
                <w:b/>
              </w:rPr>
            </w:pPr>
            <w:r w:rsidRPr="00367FFE">
              <w:t>‘</w:t>
            </w:r>
            <w:r w:rsidR="00301201">
              <w:t>I</w:t>
            </w:r>
            <w:r>
              <w:t xml:space="preserve">nformatie ontbreekt’ </w:t>
            </w:r>
            <w:r w:rsidRPr="00367FFE">
              <w:t>betekent dat er mogelijk</w:t>
            </w:r>
            <w:r>
              <w:t>e</w:t>
            </w:r>
            <w:r w:rsidRPr="00367FFE">
              <w:t xml:space="preserve"> bepe</w:t>
            </w:r>
            <w:r w:rsidR="004D06B8">
              <w:t>rkingen zijn voor test</w:t>
            </w:r>
            <w:r w:rsidR="003E68CA">
              <w:t>deelnemers</w:t>
            </w:r>
            <w:r w:rsidRPr="00367FFE">
              <w:t xml:space="preserve"> die een specifieke capaciteit of vaardigheid niet hebben (gekend via theorie of empirische resultaten), maar dat dit niet duidelijk is op basis van de informatie </w:t>
            </w:r>
            <w:r>
              <w:t xml:space="preserve">voorzien door </w:t>
            </w:r>
            <w:r w:rsidRPr="00367FFE">
              <w:t xml:space="preserve">de </w:t>
            </w:r>
            <w:r>
              <w:t>test</w:t>
            </w:r>
            <w:r w:rsidRPr="00367FFE">
              <w:t xml:space="preserve">uitgever bv. als de </w:t>
            </w:r>
            <w:r>
              <w:t>test</w:t>
            </w:r>
            <w:r w:rsidR="00025F7C">
              <w:t xml:space="preserve"> een</w:t>
            </w:r>
            <w:r>
              <w:t xml:space="preserve"> taal gebruikt die </w:t>
            </w:r>
            <w:r w:rsidR="007C7B44">
              <w:t>verschilt van</w:t>
            </w:r>
            <w:r>
              <w:t xml:space="preserve"> de </w:t>
            </w:r>
            <w:r w:rsidR="001E71CA">
              <w:t>deelnemers</w:t>
            </w:r>
            <w:r w:rsidR="00A43F85">
              <w:t>’</w:t>
            </w:r>
            <w:r w:rsidR="001E71CA">
              <w:t xml:space="preserve"> </w:t>
            </w:r>
            <w:r>
              <w:t xml:space="preserve">moedertaal.  </w:t>
            </w:r>
            <w:r>
              <w:br/>
            </w:r>
          </w:p>
        </w:tc>
        <w:tc>
          <w:tcPr>
            <w:tcW w:w="4256" w:type="dxa"/>
          </w:tcPr>
          <w:p w14:paraId="3F9C3365" w14:textId="2CDAB213" w:rsidR="00276414" w:rsidRPr="00791E1B" w:rsidRDefault="00276414" w:rsidP="00AC77B8">
            <w:pPr>
              <w:ind w:left="340"/>
            </w:pPr>
            <w:r w:rsidRPr="00791E1B">
              <w:t xml:space="preserve">Manuele capaciteiten </w:t>
            </w:r>
            <w:sdt>
              <w:sdtPr>
                <w:rPr>
                  <w:b/>
                  <w:bCs/>
                </w:rPr>
                <w:id w:val="1781595974"/>
                <w:placeholder>
                  <w:docPart w:val="DefaultPlaceholder_-1854013438"/>
                </w:placeholder>
                <w:comboBox>
                  <w:listItem w:value="Kies een item."/>
                  <w:listItem w:displayText="Irrelevant/ niet essentieel" w:value="Irrelevant/ niet essentieel"/>
                  <w:listItem w:displayText="Essentiële informatie is aanwezig" w:value="Essentiële informatie is aanwezig"/>
                  <w:listItem w:displayText="Informatie ontbreekt" w:value="Informatie ontbreekt"/>
                </w:comboBox>
              </w:sdtPr>
              <w:sdtEndPr/>
              <w:sdtContent>
                <w:r w:rsidRPr="008A7978">
                  <w:rPr>
                    <w:b/>
                    <w:bCs/>
                  </w:rPr>
                  <w:t xml:space="preserve">(selecteer </w:t>
                </w:r>
                <w:r w:rsidR="00FD71C6" w:rsidRPr="008A7978">
                  <w:rPr>
                    <w:b/>
                    <w:bCs/>
                  </w:rPr>
                  <w:t>één</w:t>
                </w:r>
                <w:r w:rsidRPr="008A7978">
                  <w:rPr>
                    <w:b/>
                    <w:bCs/>
                  </w:rPr>
                  <w:t>)</w:t>
                </w:r>
              </w:sdtContent>
            </w:sdt>
          </w:p>
          <w:p w14:paraId="6CE9E653" w14:textId="77777777" w:rsidR="00276414" w:rsidRPr="003B0F1F" w:rsidRDefault="00276414" w:rsidP="00AC77B8">
            <w:pPr>
              <w:ind w:left="340"/>
            </w:pPr>
          </w:p>
          <w:p w14:paraId="6435E1E1" w14:textId="12187790" w:rsidR="00276414" w:rsidRPr="00791E1B" w:rsidRDefault="00276414" w:rsidP="00AC77B8">
            <w:pPr>
              <w:ind w:left="340"/>
            </w:pPr>
            <w:r w:rsidRPr="003B0F1F">
              <w:t xml:space="preserve">Handigheid </w:t>
            </w:r>
            <w:sdt>
              <w:sdtPr>
                <w:rPr>
                  <w:b/>
                  <w:bCs/>
                </w:rPr>
                <w:id w:val="-1685590806"/>
                <w:placeholder>
                  <w:docPart w:val="DefaultPlaceholder_-1854013438"/>
                </w:placeholder>
                <w:comboBox>
                  <w:listItem w:value="Kies een item."/>
                  <w:listItem w:displayText="Irrelevant/ niet essentieel" w:value="Irrelevant/ niet essentieel"/>
                  <w:listItem w:displayText="Essentiële informatie is aanwezig" w:value="Essentiële informatie is aanwezig"/>
                  <w:listItem w:displayText="Informatie ontbreekt " w:value="Informatie ontbreekt "/>
                </w:comboBox>
              </w:sdtPr>
              <w:sdtEndPr/>
              <w:sdtContent>
                <w:r w:rsidRPr="008A7978">
                  <w:rPr>
                    <w:b/>
                    <w:bCs/>
                  </w:rPr>
                  <w:t xml:space="preserve">(selecteer </w:t>
                </w:r>
                <w:r w:rsidR="00FD71C6" w:rsidRPr="008A7978">
                  <w:rPr>
                    <w:b/>
                    <w:bCs/>
                  </w:rPr>
                  <w:t>één</w:t>
                </w:r>
                <w:r w:rsidRPr="008A7978">
                  <w:rPr>
                    <w:b/>
                    <w:bCs/>
                  </w:rPr>
                  <w:t>)</w:t>
                </w:r>
              </w:sdtContent>
            </w:sdt>
          </w:p>
          <w:p w14:paraId="4C13D3F1" w14:textId="77777777" w:rsidR="004D06B8" w:rsidRPr="003B0F1F" w:rsidRDefault="004D06B8" w:rsidP="00AC77B8">
            <w:pPr>
              <w:ind w:left="340"/>
            </w:pPr>
          </w:p>
          <w:p w14:paraId="6BF2A838" w14:textId="264543AD" w:rsidR="00276414" w:rsidRPr="00791E1B" w:rsidRDefault="00276414" w:rsidP="00AC77B8">
            <w:pPr>
              <w:ind w:left="340"/>
            </w:pPr>
            <w:r w:rsidRPr="003B0F1F">
              <w:t xml:space="preserve">Zicht </w:t>
            </w:r>
            <w:sdt>
              <w:sdtPr>
                <w:rPr>
                  <w:b/>
                  <w:bCs/>
                </w:rPr>
                <w:id w:val="1786541172"/>
                <w:placeholder>
                  <w:docPart w:val="DefaultPlaceholder_-1854013438"/>
                </w:placeholder>
                <w:comboBox>
                  <w:listItem w:value="Kies een item."/>
                  <w:listItem w:displayText="Irrelevant/ niet noodzakelijk" w:value="Irrelevant/ niet noodzakelijk"/>
                  <w:listItem w:displayText="Essentiële informatie is aanwezig" w:value="Essentiële informatie is aanwezig"/>
                  <w:listItem w:displayText="Informatie ontbreekt " w:value="Informatie ontbreekt "/>
                </w:comboBox>
              </w:sdtPr>
              <w:sdtEndPr/>
              <w:sdtContent>
                <w:r w:rsidRPr="008A7978">
                  <w:rPr>
                    <w:b/>
                    <w:bCs/>
                  </w:rPr>
                  <w:t xml:space="preserve">(selecteer </w:t>
                </w:r>
                <w:r w:rsidR="00FD71C6" w:rsidRPr="008A7978">
                  <w:rPr>
                    <w:b/>
                    <w:bCs/>
                  </w:rPr>
                  <w:t>één</w:t>
                </w:r>
                <w:r w:rsidRPr="008A7978">
                  <w:rPr>
                    <w:b/>
                    <w:bCs/>
                  </w:rPr>
                  <w:t>)</w:t>
                </w:r>
              </w:sdtContent>
            </w:sdt>
          </w:p>
          <w:p w14:paraId="1FF4AF60" w14:textId="77777777" w:rsidR="004D06B8" w:rsidRPr="003B0F1F" w:rsidRDefault="004D06B8" w:rsidP="00AC77B8">
            <w:pPr>
              <w:ind w:left="340"/>
            </w:pPr>
          </w:p>
          <w:p w14:paraId="5116B3A6" w14:textId="2A55799C" w:rsidR="00276414" w:rsidRPr="00791E1B" w:rsidRDefault="00276414" w:rsidP="00AC77B8">
            <w:pPr>
              <w:ind w:left="340"/>
            </w:pPr>
            <w:r w:rsidRPr="003B0F1F">
              <w:t xml:space="preserve">Gehoor </w:t>
            </w:r>
            <w:sdt>
              <w:sdtPr>
                <w:rPr>
                  <w:b/>
                  <w:bCs/>
                </w:rPr>
                <w:id w:val="672767457"/>
                <w:placeholder>
                  <w:docPart w:val="DefaultPlaceholder_-1854013438"/>
                </w:placeholder>
                <w:comboBox>
                  <w:listItem w:value="Kies een item."/>
                  <w:listItem w:displayText="Irrelevant/ niet essentieel" w:value="Irrelevant/ niet essentieel"/>
                  <w:listItem w:displayText="Essentiële informatie is aanwezig" w:value="Essentiële informatie is aanwezig"/>
                  <w:listItem w:displayText="Informatie ontbreekt " w:value="Informatie ontbreekt "/>
                </w:comboBox>
              </w:sdtPr>
              <w:sdtEndPr/>
              <w:sdtContent>
                <w:r w:rsidRPr="008A7978">
                  <w:rPr>
                    <w:b/>
                    <w:bCs/>
                  </w:rPr>
                  <w:t xml:space="preserve">(selecteer </w:t>
                </w:r>
                <w:r w:rsidR="00FD71C6" w:rsidRPr="008A7978">
                  <w:rPr>
                    <w:b/>
                    <w:bCs/>
                  </w:rPr>
                  <w:t>één</w:t>
                </w:r>
                <w:r w:rsidRPr="008A7978">
                  <w:rPr>
                    <w:b/>
                    <w:bCs/>
                  </w:rPr>
                  <w:t>)</w:t>
                </w:r>
              </w:sdtContent>
            </w:sdt>
          </w:p>
          <w:p w14:paraId="2153C9C4" w14:textId="77777777" w:rsidR="00AA0856" w:rsidRPr="003B0F1F" w:rsidRDefault="00AA0856" w:rsidP="00AC77B8">
            <w:pPr>
              <w:ind w:left="340"/>
            </w:pPr>
          </w:p>
          <w:p w14:paraId="580703E5" w14:textId="68BF4545" w:rsidR="00276414" w:rsidRPr="00791E1B" w:rsidRDefault="00276414" w:rsidP="00AC77B8">
            <w:pPr>
              <w:ind w:left="340"/>
            </w:pPr>
            <w:r w:rsidRPr="003B0F1F">
              <w:t xml:space="preserve">Beheersing taal van </w:t>
            </w:r>
            <w:r w:rsidR="00791E1B">
              <w:br/>
            </w:r>
            <w:r w:rsidRPr="00791E1B">
              <w:t xml:space="preserve">de test </w:t>
            </w:r>
            <w:sdt>
              <w:sdtPr>
                <w:rPr>
                  <w:b/>
                  <w:bCs/>
                </w:rPr>
                <w:id w:val="-1601639980"/>
                <w:placeholder>
                  <w:docPart w:val="DefaultPlaceholder_-1854013438"/>
                </w:placeholder>
                <w:comboBox>
                  <w:listItem w:value="Kies een item."/>
                  <w:listItem w:displayText="Irrelevant/ niet essentieel" w:value="Irrelevant/ niet essentieel"/>
                  <w:listItem w:displayText="Essentiële informatie is aanwezig" w:value="Essentiële informatie is aanwezig"/>
                  <w:listItem w:displayText="Informatie ontbreekt " w:value="Informatie ontbreekt "/>
                </w:comboBox>
              </w:sdtPr>
              <w:sdtEndPr/>
              <w:sdtContent>
                <w:r w:rsidRPr="008A7978">
                  <w:rPr>
                    <w:b/>
                    <w:bCs/>
                  </w:rPr>
                  <w:t xml:space="preserve">(selecteer </w:t>
                </w:r>
                <w:r w:rsidR="00FD71C6" w:rsidRPr="008A7978">
                  <w:rPr>
                    <w:b/>
                    <w:bCs/>
                  </w:rPr>
                  <w:t>één</w:t>
                </w:r>
                <w:r w:rsidRPr="008A7978">
                  <w:rPr>
                    <w:b/>
                    <w:bCs/>
                  </w:rPr>
                  <w:t>)</w:t>
                </w:r>
              </w:sdtContent>
            </w:sdt>
          </w:p>
          <w:p w14:paraId="5FB8585B" w14:textId="77777777" w:rsidR="004D06B8" w:rsidRPr="003B0F1F" w:rsidRDefault="004D06B8" w:rsidP="00AC77B8">
            <w:pPr>
              <w:ind w:left="340"/>
            </w:pPr>
          </w:p>
          <w:p w14:paraId="15BAAFF8" w14:textId="1E63D056" w:rsidR="00276414" w:rsidRPr="00791E1B" w:rsidRDefault="00276414" w:rsidP="00AC77B8">
            <w:pPr>
              <w:ind w:left="340"/>
            </w:pPr>
            <w:r w:rsidRPr="003B0F1F">
              <w:t xml:space="preserve">Lezen </w:t>
            </w:r>
            <w:sdt>
              <w:sdtPr>
                <w:rPr>
                  <w:b/>
                  <w:bCs/>
                </w:rPr>
                <w:id w:val="426699072"/>
                <w:placeholder>
                  <w:docPart w:val="DefaultPlaceholder_-1854013438"/>
                </w:placeholder>
                <w:comboBox>
                  <w:listItem w:value="Kies een item."/>
                  <w:listItem w:displayText="Irrelevant/ niet essentieel" w:value="Irrelevant/ niet essentieel"/>
                  <w:listItem w:displayText="Essentiële informatie is aanwezig" w:value="Essentiële informatie is aanwezig"/>
                  <w:listItem w:displayText="Informatie ontbreekt " w:value="Informatie ontbreekt "/>
                </w:comboBox>
              </w:sdtPr>
              <w:sdtEndPr/>
              <w:sdtContent>
                <w:r w:rsidRPr="008A7978">
                  <w:rPr>
                    <w:b/>
                    <w:bCs/>
                  </w:rPr>
                  <w:t xml:space="preserve">(selecteer </w:t>
                </w:r>
                <w:r w:rsidR="00FD71C6" w:rsidRPr="008A7978">
                  <w:rPr>
                    <w:b/>
                    <w:bCs/>
                  </w:rPr>
                  <w:t>één</w:t>
                </w:r>
                <w:r w:rsidRPr="008A7978">
                  <w:rPr>
                    <w:b/>
                    <w:bCs/>
                  </w:rPr>
                  <w:t>)</w:t>
                </w:r>
              </w:sdtContent>
            </w:sdt>
          </w:p>
          <w:p w14:paraId="41340EE0" w14:textId="77777777" w:rsidR="004D06B8" w:rsidRPr="003B0F1F" w:rsidRDefault="004D06B8" w:rsidP="00AC77B8">
            <w:pPr>
              <w:ind w:left="340"/>
            </w:pPr>
          </w:p>
          <w:p w14:paraId="2D11780A" w14:textId="574C5453" w:rsidR="00276414" w:rsidRPr="00791E1B" w:rsidRDefault="00276414" w:rsidP="00AC77B8">
            <w:pPr>
              <w:ind w:left="340"/>
            </w:pPr>
            <w:r w:rsidRPr="003B0F1F">
              <w:t xml:space="preserve">Schrijven </w:t>
            </w:r>
            <w:r w:rsidRPr="008A7978">
              <w:rPr>
                <w:b/>
                <w:bCs/>
              </w:rPr>
              <w:t>(</w:t>
            </w:r>
            <w:sdt>
              <w:sdtPr>
                <w:rPr>
                  <w:b/>
                  <w:bCs/>
                </w:rPr>
                <w:id w:val="-462116400"/>
                <w:placeholder>
                  <w:docPart w:val="DefaultPlaceholder_-1854013438"/>
                </w:placeholder>
                <w:comboBox>
                  <w:listItem w:value="Kies een item."/>
                  <w:listItem w:displayText="Irrelevant/ niet essentieel" w:value="Irrelevant/ niet essentieel"/>
                  <w:listItem w:displayText="Essentiële informatie is aanwezig" w:value="Essentiële informatie is aanwezig"/>
                  <w:listItem w:displayText="Informatie ontbreekt " w:value="Informatie ontbreekt "/>
                </w:comboBox>
              </w:sdtPr>
              <w:sdtEndPr/>
              <w:sdtContent>
                <w:r w:rsidRPr="008A7978">
                  <w:rPr>
                    <w:b/>
                    <w:bCs/>
                  </w:rPr>
                  <w:t xml:space="preserve">selecteer </w:t>
                </w:r>
                <w:r w:rsidR="00FD71C6" w:rsidRPr="008A7978">
                  <w:rPr>
                    <w:b/>
                    <w:bCs/>
                  </w:rPr>
                  <w:t>één</w:t>
                </w:r>
              </w:sdtContent>
            </w:sdt>
            <w:r w:rsidRPr="00791E1B">
              <w:t>)</w:t>
            </w:r>
          </w:p>
          <w:p w14:paraId="3F5B4AAB" w14:textId="77777777" w:rsidR="00276414" w:rsidRPr="003B0F1F" w:rsidRDefault="00276414" w:rsidP="00276414">
            <w:pPr>
              <w:rPr>
                <w:highlight w:val="yellow"/>
              </w:rPr>
            </w:pPr>
          </w:p>
          <w:p w14:paraId="2C4C49FB" w14:textId="77777777" w:rsidR="00276414" w:rsidRPr="003B0F1F" w:rsidRDefault="00276414" w:rsidP="00276414">
            <w:pPr>
              <w:rPr>
                <w:highlight w:val="yellow"/>
              </w:rPr>
            </w:pPr>
          </w:p>
        </w:tc>
      </w:tr>
      <w:tr w:rsidR="00276414" w14:paraId="5FC1E22F" w14:textId="77777777" w:rsidTr="00B253BF">
        <w:tc>
          <w:tcPr>
            <w:tcW w:w="704" w:type="dxa"/>
            <w:shd w:val="clear" w:color="auto" w:fill="FBE4D5" w:themeFill="accent2" w:themeFillTint="33"/>
          </w:tcPr>
          <w:p w14:paraId="06341944" w14:textId="77777777" w:rsidR="00276414" w:rsidRDefault="00276414" w:rsidP="00276414">
            <w:r>
              <w:t>3.7</w:t>
            </w:r>
          </w:p>
        </w:tc>
        <w:tc>
          <w:tcPr>
            <w:tcW w:w="4102" w:type="dxa"/>
            <w:shd w:val="clear" w:color="auto" w:fill="FBE4D5" w:themeFill="accent2" w:themeFillTint="33"/>
          </w:tcPr>
          <w:p w14:paraId="17BA06BE" w14:textId="42AF6276" w:rsidR="00276414" w:rsidRPr="00AA0311" w:rsidRDefault="00AA0311" w:rsidP="005D4DCF">
            <w:pPr>
              <w:jc w:val="both"/>
              <w:rPr>
                <w:b/>
              </w:rPr>
            </w:pPr>
            <w:r>
              <w:rPr>
                <w:b/>
              </w:rPr>
              <w:t>Vraagmodel</w:t>
            </w:r>
            <w:r w:rsidR="00276414">
              <w:rPr>
                <w:b/>
              </w:rPr>
              <w:t xml:space="preserve"> </w:t>
            </w:r>
            <w:r w:rsidR="00276414" w:rsidRPr="003E62D3">
              <w:rPr>
                <w:i/>
              </w:rPr>
              <w:t xml:space="preserve">(selecteer er </w:t>
            </w:r>
            <w:r w:rsidR="00C7030E">
              <w:rPr>
                <w:i/>
              </w:rPr>
              <w:t>één</w:t>
            </w:r>
            <w:r w:rsidR="00276414" w:rsidRPr="003E62D3">
              <w:rPr>
                <w:i/>
              </w:rPr>
              <w:t>)</w:t>
            </w:r>
          </w:p>
          <w:p w14:paraId="56A173F9" w14:textId="77777777" w:rsidR="00276414" w:rsidRDefault="00276414" w:rsidP="005D4DCF">
            <w:pPr>
              <w:jc w:val="both"/>
            </w:pPr>
          </w:p>
          <w:p w14:paraId="0AEB0634" w14:textId="77777777" w:rsidR="00276414" w:rsidRDefault="00276414" w:rsidP="005D4DCF">
            <w:pPr>
              <w:jc w:val="both"/>
            </w:pPr>
            <w:r>
              <w:t xml:space="preserve">Dit onderdeel dient te worden beantwoord op basis van informatie van de uitgever. </w:t>
            </w:r>
          </w:p>
          <w:p w14:paraId="7559BE32" w14:textId="29FA0B4F" w:rsidR="00276414" w:rsidRPr="0089428C" w:rsidRDefault="00276414" w:rsidP="005D4DCF">
            <w:pPr>
              <w:jc w:val="both"/>
            </w:pPr>
            <w:r>
              <w:t>Er wordt een onderscheid gemaakt tussen twee soorten meerkeuze</w:t>
            </w:r>
            <w:r w:rsidR="005E7B8F">
              <w:t>modellen</w:t>
            </w:r>
            <w:r>
              <w:t xml:space="preserve">. </w:t>
            </w:r>
            <w:r w:rsidR="0089428C">
              <w:t xml:space="preserve">Het </w:t>
            </w:r>
            <w:r w:rsidR="0089428C">
              <w:lastRenderedPageBreak/>
              <w:t xml:space="preserve">eerste model bevat </w:t>
            </w:r>
            <w:r>
              <w:t>testen waarin de respondent het juiste antwoord dient te selecteren uit een aantal alternatieven</w:t>
            </w:r>
            <w:r w:rsidR="0052105C">
              <w:t>,</w:t>
            </w:r>
            <w:r>
              <w:t xml:space="preserve"> zoals in vaardigheidstesten (</w:t>
            </w:r>
            <w:r w:rsidR="002272A9">
              <w:t>bv.</w:t>
            </w:r>
            <w:r>
              <w:t xml:space="preserve"> een redeneertest met figuurreeksen). </w:t>
            </w:r>
            <w:r w:rsidR="0089428C">
              <w:t xml:space="preserve">Het tweede model betreft </w:t>
            </w:r>
            <w:r>
              <w:t>vragenlijsten waarin er geen duidelijk juist antwoord is. Dit model vereist dat test</w:t>
            </w:r>
            <w:r w:rsidR="0060348E">
              <w:t>deelnemers</w:t>
            </w:r>
            <w:r>
              <w:t xml:space="preserve"> een keuze maken tussen sets van twee of meer items gebaseerd op verschillende schalen (bv. schalen uit een beroepsinteresse- of persoonlijkheidsvragenlijst). Dit model is multidimensionaal, omdat de opties tot verschillende schalen of dimensies behoren. </w:t>
            </w:r>
            <w:r w:rsidR="008610B7">
              <w:t xml:space="preserve">In dit geval is het mogelijk dat de stellingen ofwel gerangschikt ofwel beantwoord moeten worden via de selectie van de opties ‘meest’ of ‘minst van toepassing voor mij.’ </w:t>
            </w:r>
            <w:r>
              <w:t>Dit type kan mogelijk resulteren in ipsatieve schalen (zie vraag 3.8).</w:t>
            </w:r>
            <w:r>
              <w:br/>
              <w:t>Bij Likertschaal beoordelingen moet de test</w:t>
            </w:r>
            <w:r w:rsidR="001426D6">
              <w:t>deelnemer</w:t>
            </w:r>
            <w:r>
              <w:t xml:space="preserve"> ook kiezen uit een aantal keuzemogelijkheden, maar het essentiële verschil met de meerkeuzemodellen is dat de gebruikte schalen hier eendimensionaal zijn (bv. variërend van ‘nooit’ tot ‘altijd’ of van ‘zeer onwaarschijnlijk’ tot ‘zeer waarschijnlijk’) en dat de </w:t>
            </w:r>
            <w:r w:rsidR="00396F4C">
              <w:t>testdeelnemer</w:t>
            </w:r>
            <w:r>
              <w:t xml:space="preserve"> niet hoeft te kiezen tussen alternatieven van verschillende dimensies. Een schaal moet ook als Likertschaal aangeduid worden indien er slechts twee keuzeopties zijn binnen één dimensie (</w:t>
            </w:r>
            <w:r w:rsidR="002272A9">
              <w:t>bv.</w:t>
            </w:r>
            <w:r>
              <w:t xml:space="preserve"> ja/nee of altijd/nooit).</w:t>
            </w:r>
            <w:r>
              <w:rPr>
                <w:b/>
              </w:rPr>
              <w:br/>
            </w:r>
          </w:p>
        </w:tc>
        <w:tc>
          <w:tcPr>
            <w:tcW w:w="4256" w:type="dxa"/>
          </w:tcPr>
          <w:p w14:paraId="0EE2850B" w14:textId="2425CBD9" w:rsidR="00276414" w:rsidRPr="00CF2415" w:rsidRDefault="007D3EF0" w:rsidP="003B0F1F">
            <w:pPr>
              <w:ind w:left="680" w:hanging="340"/>
            </w:pPr>
            <w:sdt>
              <w:sdtPr>
                <w:id w:val="-946696430"/>
                <w14:checkbox>
                  <w14:checked w14:val="0"/>
                  <w14:checkedState w14:val="25CF" w14:font="Arial"/>
                  <w14:uncheckedState w14:val="25CB" w14:font="Arial"/>
                </w14:checkbox>
              </w:sdtPr>
              <w:sdtEndPr/>
              <w:sdtContent>
                <w:r w:rsidR="003B0F1F">
                  <w:rPr>
                    <w:rFonts w:ascii="Arial" w:hAnsi="Arial" w:cs="Arial"/>
                  </w:rPr>
                  <w:t>○</w:t>
                </w:r>
              </w:sdtContent>
            </w:sdt>
            <w:r w:rsidR="00C66D2F">
              <w:tab/>
            </w:r>
            <w:r w:rsidR="00276414" w:rsidRPr="00CF2415">
              <w:t xml:space="preserve">Meerkeuze (vaardigheidstesten, of goed/fout) </w:t>
            </w:r>
            <w:r w:rsidR="00276414" w:rsidRPr="00CF2415">
              <w:br/>
              <w:t xml:space="preserve">Aantal keuzemogelijkheden: </w:t>
            </w:r>
            <w:sdt>
              <w:sdtPr>
                <w:id w:val="-1148279911"/>
                <w:placeholder>
                  <w:docPart w:val="1FEF649559AB4EE19066B6DC939157EA"/>
                </w:placeholder>
                <w:showingPlcHdr/>
              </w:sdtPr>
              <w:sdtEndPr/>
              <w:sdtContent>
                <w:r w:rsidR="00AE2BE5" w:rsidRPr="00F064A0">
                  <w:rPr>
                    <w:rStyle w:val="Tekstvantijdelijkeaanduiding"/>
                  </w:rPr>
                  <w:t>Klik of tik om tekst in te voeren.</w:t>
                </w:r>
              </w:sdtContent>
            </w:sdt>
          </w:p>
          <w:p w14:paraId="2316BAA9" w14:textId="7C12D5C3" w:rsidR="00276414" w:rsidRPr="00CF2415" w:rsidRDefault="007D3EF0" w:rsidP="003B0F1F">
            <w:pPr>
              <w:ind w:left="680" w:hanging="340"/>
            </w:pPr>
            <w:sdt>
              <w:sdtPr>
                <w:id w:val="-1208025388"/>
                <w14:checkbox>
                  <w14:checked w14:val="0"/>
                  <w14:checkedState w14:val="25CF" w14:font="Arial"/>
                  <w14:uncheckedState w14:val="25CB" w14:font="Arial"/>
                </w14:checkbox>
              </w:sdtPr>
              <w:sdtEndPr/>
              <w:sdtContent>
                <w:r w:rsidR="00AE2BE5" w:rsidRPr="00AE2BE5">
                  <w:rPr>
                    <w:rFonts w:ascii="Arial" w:hAnsi="Arial" w:cs="Arial"/>
                  </w:rPr>
                  <w:t>○</w:t>
                </w:r>
              </w:sdtContent>
            </w:sdt>
            <w:r w:rsidR="00C66D2F">
              <w:tab/>
            </w:r>
            <w:r w:rsidR="00276414" w:rsidRPr="00CF2415">
              <w:t>Meerkeuze (</w:t>
            </w:r>
            <w:r w:rsidR="008610B7">
              <w:t>keuzemogelijkheden uit verschillende schalen</w:t>
            </w:r>
            <w:r w:rsidR="00DD148E">
              <w:t>/dimensies</w:t>
            </w:r>
            <w:r w:rsidR="00276414" w:rsidRPr="00CF2415">
              <w:t xml:space="preserve">) </w:t>
            </w:r>
            <w:r w:rsidR="00276414" w:rsidRPr="00CF2415">
              <w:lastRenderedPageBreak/>
              <w:t xml:space="preserve">Aantal keuzemogelijkheden: </w:t>
            </w:r>
            <w:sdt>
              <w:sdtPr>
                <w:id w:val="1062058946"/>
                <w:placeholder>
                  <w:docPart w:val="E32BD88CDF8B4D92AC73AB6BC5587EF5"/>
                </w:placeholder>
                <w:showingPlcHdr/>
              </w:sdtPr>
              <w:sdtEndPr/>
              <w:sdtContent>
                <w:r w:rsidR="00AE2BE5" w:rsidRPr="00F064A0">
                  <w:rPr>
                    <w:rStyle w:val="Tekstvantijdelijkeaanduiding"/>
                  </w:rPr>
                  <w:t>Klik of tik om tekst in te voeren.</w:t>
                </w:r>
              </w:sdtContent>
            </w:sdt>
          </w:p>
          <w:p w14:paraId="3A0399B2" w14:textId="590A1B1F" w:rsidR="00276414" w:rsidRPr="007B300E" w:rsidRDefault="007D3EF0" w:rsidP="003B0F1F">
            <w:pPr>
              <w:ind w:left="680" w:hanging="340"/>
            </w:pPr>
            <w:sdt>
              <w:sdtPr>
                <w:id w:val="-1826652898"/>
                <w14:checkbox>
                  <w14:checked w14:val="0"/>
                  <w14:checkedState w14:val="25CF" w14:font="Arial"/>
                  <w14:uncheckedState w14:val="25CB" w14:font="Arial"/>
                </w14:checkbox>
              </w:sdtPr>
              <w:sdtEndPr/>
              <w:sdtContent>
                <w:r w:rsidR="00AE2BE5" w:rsidRPr="00AE2BE5">
                  <w:rPr>
                    <w:rFonts w:ascii="Arial" w:hAnsi="Arial" w:cs="Arial"/>
                  </w:rPr>
                  <w:t>○</w:t>
                </w:r>
              </w:sdtContent>
            </w:sdt>
            <w:r w:rsidR="00C66D2F">
              <w:tab/>
            </w:r>
            <w:r w:rsidR="00276414" w:rsidRPr="00CF2415">
              <w:t>Likertschaal</w:t>
            </w:r>
            <w:r w:rsidR="00276414" w:rsidRPr="00CF2415">
              <w:br/>
              <w:t xml:space="preserve">Aantal </w:t>
            </w:r>
            <w:r w:rsidR="00276414" w:rsidRPr="007B300E">
              <w:t xml:space="preserve">keuzemogelijkheden: </w:t>
            </w:r>
            <w:sdt>
              <w:sdtPr>
                <w:id w:val="176471098"/>
                <w:placeholder>
                  <w:docPart w:val="758948C43E8E4733960A1AD5DD1CE4FA"/>
                </w:placeholder>
                <w:showingPlcHdr/>
              </w:sdtPr>
              <w:sdtEndPr/>
              <w:sdtContent>
                <w:r w:rsidR="00AE2BE5" w:rsidRPr="00F064A0">
                  <w:rPr>
                    <w:rStyle w:val="Tekstvantijdelijkeaanduiding"/>
                  </w:rPr>
                  <w:t>Klik of tik om tekst in te voeren.</w:t>
                </w:r>
              </w:sdtContent>
            </w:sdt>
          </w:p>
          <w:p w14:paraId="372C1343" w14:textId="782703B1" w:rsidR="00276414" w:rsidRPr="007B300E" w:rsidRDefault="007D3EF0" w:rsidP="003B0F1F">
            <w:pPr>
              <w:ind w:left="680" w:hanging="340"/>
            </w:pPr>
            <w:sdt>
              <w:sdtPr>
                <w:id w:val="1655560135"/>
                <w14:checkbox>
                  <w14:checked w14:val="0"/>
                  <w14:checkedState w14:val="25CF" w14:font="Arial"/>
                  <w14:uncheckedState w14:val="25CB" w14:font="Arial"/>
                </w14:checkbox>
              </w:sdtPr>
              <w:sdtEndPr/>
              <w:sdtContent>
                <w:r w:rsidR="00AE2BE5">
                  <w:rPr>
                    <w:rFonts w:ascii="Arial" w:hAnsi="Arial" w:cs="Arial"/>
                  </w:rPr>
                  <w:t>○</w:t>
                </w:r>
              </w:sdtContent>
            </w:sdt>
            <w:r w:rsidR="00C66D2F">
              <w:tab/>
            </w:r>
            <w:r w:rsidR="00276414" w:rsidRPr="007B300E">
              <w:t>Open</w:t>
            </w:r>
          </w:p>
          <w:p w14:paraId="30EBC3C3" w14:textId="0F2F8925" w:rsidR="00AE2BE5" w:rsidRDefault="007D3EF0" w:rsidP="003B0F1F">
            <w:pPr>
              <w:ind w:left="680" w:hanging="340"/>
            </w:pPr>
            <w:sdt>
              <w:sdtPr>
                <w:id w:val="1601910710"/>
                <w14:checkbox>
                  <w14:checked w14:val="0"/>
                  <w14:checkedState w14:val="25CF" w14:font="Arial"/>
                  <w14:uncheckedState w14:val="25CB" w14:font="Arial"/>
                </w14:checkbox>
              </w:sdtPr>
              <w:sdtEndPr/>
              <w:sdtContent>
                <w:r w:rsidR="00AE2BE5" w:rsidRPr="00AE2BE5">
                  <w:rPr>
                    <w:rFonts w:ascii="Arial" w:hAnsi="Arial" w:cs="Arial"/>
                  </w:rPr>
                  <w:t>○</w:t>
                </w:r>
              </w:sdtContent>
            </w:sdt>
            <w:r w:rsidR="00C66D2F">
              <w:tab/>
            </w:r>
            <w:r w:rsidR="00276414" w:rsidRPr="00666722">
              <w:t>Andere (</w:t>
            </w:r>
            <w:r w:rsidR="00AA0311">
              <w:t>g</w:t>
            </w:r>
            <w:r w:rsidR="00452334">
              <w:t>elieve dit te</w:t>
            </w:r>
            <w:r w:rsidR="00276414" w:rsidRPr="00666722">
              <w:t xml:space="preserve"> omschrijven):</w:t>
            </w:r>
            <w:r w:rsidR="00C66D2F">
              <w:br/>
            </w:r>
            <w:sdt>
              <w:sdtPr>
                <w:id w:val="893703269"/>
                <w:placeholder>
                  <w:docPart w:val="0A9C9E43D41D4D4386764FA244049828"/>
                </w:placeholder>
                <w:showingPlcHdr/>
              </w:sdtPr>
              <w:sdtEndPr/>
              <w:sdtContent>
                <w:r w:rsidR="00AE2BE5" w:rsidRPr="00F064A0">
                  <w:rPr>
                    <w:rStyle w:val="Tekstvantijdelijkeaanduiding"/>
                  </w:rPr>
                  <w:t>Klik of tik om tekst in te voeren.</w:t>
                </w:r>
              </w:sdtContent>
            </w:sdt>
          </w:p>
        </w:tc>
      </w:tr>
      <w:tr w:rsidR="00276414" w14:paraId="05406877" w14:textId="77777777" w:rsidTr="00B253BF">
        <w:tc>
          <w:tcPr>
            <w:tcW w:w="704" w:type="dxa"/>
            <w:shd w:val="clear" w:color="auto" w:fill="FBE4D5" w:themeFill="accent2" w:themeFillTint="33"/>
          </w:tcPr>
          <w:p w14:paraId="2C0F16D1" w14:textId="77777777" w:rsidR="00276414" w:rsidRDefault="00276414" w:rsidP="00276414">
            <w:r>
              <w:lastRenderedPageBreak/>
              <w:t>3.8</w:t>
            </w:r>
          </w:p>
        </w:tc>
        <w:tc>
          <w:tcPr>
            <w:tcW w:w="4102" w:type="dxa"/>
            <w:shd w:val="clear" w:color="auto" w:fill="FBE4D5" w:themeFill="accent2" w:themeFillTint="33"/>
          </w:tcPr>
          <w:p w14:paraId="59EB1F6C" w14:textId="77777777" w:rsidR="00276414" w:rsidRDefault="00276414" w:rsidP="005D4DCF">
            <w:pPr>
              <w:jc w:val="both"/>
              <w:rPr>
                <w:b/>
              </w:rPr>
            </w:pPr>
            <w:r>
              <w:rPr>
                <w:b/>
              </w:rPr>
              <w:t>Ipsativiteit</w:t>
            </w:r>
          </w:p>
          <w:p w14:paraId="2C2167B9" w14:textId="77777777" w:rsidR="00276414" w:rsidRDefault="00276414" w:rsidP="005D4DCF">
            <w:pPr>
              <w:jc w:val="both"/>
              <w:rPr>
                <w:b/>
              </w:rPr>
            </w:pPr>
          </w:p>
          <w:p w14:paraId="1894F6DB" w14:textId="2CB4CAD9" w:rsidR="00276414" w:rsidRPr="00005B56" w:rsidRDefault="00276414" w:rsidP="005D4DCF">
            <w:pPr>
              <w:jc w:val="both"/>
            </w:pPr>
            <w:r w:rsidRPr="0037196E">
              <w:t xml:space="preserve">Zoals </w:t>
            </w:r>
            <w:r w:rsidRPr="000D0E99">
              <w:t xml:space="preserve">vermeld in 3.7 </w:t>
            </w:r>
            <w:r w:rsidRPr="00396F4C">
              <w:rPr>
                <w:i/>
              </w:rPr>
              <w:t>kan</w:t>
            </w:r>
            <w:r>
              <w:t xml:space="preserve"> het multidimensionale meerkeuzemodel waarin keuzemogelijkheden uit verschil</w:t>
            </w:r>
            <w:r w:rsidR="00635ACE">
              <w:t>-</w:t>
            </w:r>
            <w:r>
              <w:t>lende schalen/dimensies</w:t>
            </w:r>
            <w:r w:rsidRPr="000D0E99">
              <w:t xml:space="preserve"> </w:t>
            </w:r>
            <w:r>
              <w:t>op</w:t>
            </w:r>
            <w:r w:rsidR="00635ACE">
              <w:t>-</w:t>
            </w:r>
            <w:r>
              <w:t xml:space="preserve">genomen zijn (cfr. gemengde schalen), </w:t>
            </w:r>
            <w:r w:rsidRPr="000D0E99">
              <w:t>leiden tot ipsatieve scores. Kenmerkend voor ipsatieve scores is dat de score op elke schaal of dimensie ingeperkt</w:t>
            </w:r>
            <w:r w:rsidRPr="0037196E">
              <w:t xml:space="preserve"> wordt door de sc</w:t>
            </w:r>
            <w:r w:rsidRPr="000D0E99">
              <w:t>ores op de andere schalen of dimensies. In instrumenten</w:t>
            </w:r>
            <w:r>
              <w:t xml:space="preserve"> die volledig ipsatief zijn, </w:t>
            </w:r>
            <w:r w:rsidRPr="000D0E99">
              <w:t>is de som van de schaalscores constant voor elke persoon. Andere scoringsprocedures kunnen resulteren in ipsativiteit (</w:t>
            </w:r>
            <w:r w:rsidR="002272A9">
              <w:t>bv.</w:t>
            </w:r>
            <w:r w:rsidRPr="000D0E99">
              <w:t xml:space="preserve"> door </w:t>
            </w:r>
            <w:r w:rsidRPr="000D0E99">
              <w:lastRenderedPageBreak/>
              <w:t>iemands algeheel gemiddelde af te trekken van</w:t>
            </w:r>
            <w:r>
              <w:t xml:space="preserve"> elk van</w:t>
            </w:r>
            <w:r w:rsidRPr="000D0E99">
              <w:t xml:space="preserve"> hun schaalscores).</w:t>
            </w:r>
          </w:p>
          <w:p w14:paraId="25CEF073" w14:textId="77777777" w:rsidR="00276414" w:rsidRPr="00FA6A31" w:rsidRDefault="00276414" w:rsidP="005D4DCF">
            <w:pPr>
              <w:jc w:val="both"/>
              <w:rPr>
                <w:b/>
              </w:rPr>
            </w:pPr>
          </w:p>
        </w:tc>
        <w:tc>
          <w:tcPr>
            <w:tcW w:w="4256" w:type="dxa"/>
          </w:tcPr>
          <w:p w14:paraId="0EEB2ACC" w14:textId="244A0FB9" w:rsidR="00276414" w:rsidRPr="000D0E99" w:rsidRDefault="007D3EF0" w:rsidP="00C43371">
            <w:pPr>
              <w:ind w:left="680" w:hanging="340"/>
              <w:jc w:val="both"/>
            </w:pPr>
            <w:sdt>
              <w:sdtPr>
                <w:id w:val="1948269190"/>
                <w14:checkbox>
                  <w14:checked w14:val="0"/>
                  <w14:checkedState w14:val="25CF" w14:font="Arial"/>
                  <w14:uncheckedState w14:val="25CB" w14:font="Arial"/>
                </w14:checkbox>
              </w:sdtPr>
              <w:sdtEndPr/>
              <w:sdtContent>
                <w:r w:rsidR="0003076C" w:rsidRPr="0003076C">
                  <w:rPr>
                    <w:rFonts w:ascii="Arial" w:hAnsi="Arial" w:cs="Arial"/>
                  </w:rPr>
                  <w:t>○</w:t>
                </w:r>
              </w:sdtContent>
            </w:sdt>
            <w:r w:rsidR="00A4527A">
              <w:tab/>
            </w:r>
            <w:r w:rsidR="00276414" w:rsidRPr="000D0E99">
              <w:t xml:space="preserve">Ja, </w:t>
            </w:r>
            <w:r w:rsidR="00276414">
              <w:t xml:space="preserve">multidimensionaal </w:t>
            </w:r>
            <w:r w:rsidR="00276414" w:rsidRPr="000D0E99">
              <w:t>meerkeuze</w:t>
            </w:r>
            <w:r w:rsidR="00C43371">
              <w:t>-</w:t>
            </w:r>
            <w:r w:rsidR="00276414">
              <w:t>model</w:t>
            </w:r>
            <w:r w:rsidR="00276414" w:rsidRPr="000D0E99">
              <w:t xml:space="preserve"> met keuzemogelijkheden uit</w:t>
            </w:r>
            <w:r w:rsidR="00276414">
              <w:t xml:space="preserve"> verschillende schalen/dimensies</w:t>
            </w:r>
            <w:r w:rsidR="00276414" w:rsidRPr="000D0E99">
              <w:t xml:space="preserve"> resulteren in gedeeltelijke of volledige ipsatieve scores</w:t>
            </w:r>
          </w:p>
          <w:p w14:paraId="6ED57E5E" w14:textId="1E89301B" w:rsidR="00276414" w:rsidRPr="000D0E99" w:rsidRDefault="007D3EF0" w:rsidP="00C43371">
            <w:pPr>
              <w:ind w:left="680" w:hanging="340"/>
              <w:jc w:val="both"/>
            </w:pPr>
            <w:sdt>
              <w:sdtPr>
                <w:id w:val="-665326872"/>
                <w14:checkbox>
                  <w14:checked w14:val="0"/>
                  <w14:checkedState w14:val="25CF" w14:font="Arial"/>
                  <w14:uncheckedState w14:val="25CB" w14:font="Arial"/>
                </w14:checkbox>
              </w:sdtPr>
              <w:sdtEndPr/>
              <w:sdtContent>
                <w:r w:rsidR="0003076C" w:rsidRPr="0003076C">
                  <w:rPr>
                    <w:rFonts w:ascii="Arial" w:hAnsi="Arial" w:cs="Arial"/>
                  </w:rPr>
                  <w:t>○</w:t>
                </w:r>
              </w:sdtContent>
            </w:sdt>
            <w:r w:rsidR="00A4527A">
              <w:tab/>
            </w:r>
            <w:r w:rsidR="00276414" w:rsidRPr="000D0E99">
              <w:t xml:space="preserve">Ja, andere </w:t>
            </w:r>
            <w:r w:rsidR="00DE3C51">
              <w:t>vraagmodellen</w:t>
            </w:r>
            <w:r w:rsidR="00276414" w:rsidRPr="000D0E99">
              <w:t xml:space="preserve"> met scoringsprocedures </w:t>
            </w:r>
            <w:r w:rsidR="00276414">
              <w:t xml:space="preserve">die </w:t>
            </w:r>
            <w:r w:rsidR="00276414" w:rsidRPr="000D0E99">
              <w:t>resulteren in gedeeltelijke of volledige ipsatieve scores</w:t>
            </w:r>
          </w:p>
          <w:p w14:paraId="0F5DC713" w14:textId="4849EAFF" w:rsidR="00276414" w:rsidRPr="000D0E99" w:rsidRDefault="007D3EF0" w:rsidP="00C43371">
            <w:pPr>
              <w:ind w:left="680" w:hanging="340"/>
              <w:jc w:val="both"/>
            </w:pPr>
            <w:sdt>
              <w:sdtPr>
                <w:id w:val="1731033199"/>
                <w14:checkbox>
                  <w14:checked w14:val="0"/>
                  <w14:checkedState w14:val="25CF" w14:font="Arial"/>
                  <w14:uncheckedState w14:val="25CB" w14:font="Arial"/>
                </w14:checkbox>
              </w:sdtPr>
              <w:sdtEndPr/>
              <w:sdtContent>
                <w:r w:rsidR="0003076C" w:rsidRPr="0003076C">
                  <w:rPr>
                    <w:rFonts w:ascii="Arial" w:hAnsi="Arial" w:cs="Arial"/>
                  </w:rPr>
                  <w:t>○</w:t>
                </w:r>
              </w:sdtContent>
            </w:sdt>
            <w:r w:rsidR="00A4527A">
              <w:tab/>
            </w:r>
            <w:r w:rsidR="00276414" w:rsidRPr="000D0E99">
              <w:t xml:space="preserve">Nee, </w:t>
            </w:r>
            <w:r w:rsidR="00276414">
              <w:t>multidimensionaal meerkeuze</w:t>
            </w:r>
            <w:r w:rsidR="00C43371">
              <w:t>-</w:t>
            </w:r>
            <w:r w:rsidR="00276414">
              <w:t xml:space="preserve">model met </w:t>
            </w:r>
            <w:r w:rsidR="00276414" w:rsidRPr="000D0E99">
              <w:t xml:space="preserve">keuzemogelijkheden uit </w:t>
            </w:r>
            <w:r w:rsidR="00276414">
              <w:t xml:space="preserve">verschillende schalen/dimensies  </w:t>
            </w:r>
            <w:r w:rsidR="00276414" w:rsidRPr="000D0E99">
              <w:t>leiden NIET tot ipsatieve scores</w:t>
            </w:r>
          </w:p>
          <w:p w14:paraId="1BAADF2C" w14:textId="5D87629A" w:rsidR="00276414" w:rsidRPr="00AC3B4E" w:rsidRDefault="007D3EF0" w:rsidP="00C43371">
            <w:pPr>
              <w:ind w:left="680" w:hanging="340"/>
              <w:jc w:val="both"/>
            </w:pPr>
            <w:sdt>
              <w:sdtPr>
                <w:id w:val="609486976"/>
                <w14:checkbox>
                  <w14:checked w14:val="0"/>
                  <w14:checkedState w14:val="25CF" w14:font="Arial"/>
                  <w14:uncheckedState w14:val="25CB" w14:font="Arial"/>
                </w14:checkbox>
              </w:sdtPr>
              <w:sdtEndPr/>
              <w:sdtContent>
                <w:r w:rsidR="00E16CAF">
                  <w:rPr>
                    <w:rFonts w:ascii="Arial" w:hAnsi="Arial" w:cs="Arial"/>
                  </w:rPr>
                  <w:t>○</w:t>
                </w:r>
              </w:sdtContent>
            </w:sdt>
            <w:r w:rsidR="00A4527A">
              <w:tab/>
            </w:r>
            <w:r w:rsidR="00276414" w:rsidRPr="000D0E99">
              <w:t>Niet relevant</w:t>
            </w:r>
          </w:p>
        </w:tc>
      </w:tr>
      <w:tr w:rsidR="00276414" w14:paraId="14A1287C" w14:textId="77777777" w:rsidTr="00B253BF">
        <w:tc>
          <w:tcPr>
            <w:tcW w:w="704" w:type="dxa"/>
            <w:shd w:val="clear" w:color="auto" w:fill="FBE4D5" w:themeFill="accent2" w:themeFillTint="33"/>
          </w:tcPr>
          <w:p w14:paraId="12F449AB" w14:textId="77777777" w:rsidR="00276414" w:rsidRDefault="00276414" w:rsidP="00276414">
            <w:r>
              <w:t>3.9</w:t>
            </w:r>
          </w:p>
        </w:tc>
        <w:tc>
          <w:tcPr>
            <w:tcW w:w="4102" w:type="dxa"/>
            <w:shd w:val="clear" w:color="auto" w:fill="FBE4D5" w:themeFill="accent2" w:themeFillTint="33"/>
          </w:tcPr>
          <w:p w14:paraId="40BACD95" w14:textId="77777777" w:rsidR="00276414" w:rsidRDefault="00276414" w:rsidP="005D4DCF">
            <w:pPr>
              <w:jc w:val="both"/>
              <w:rPr>
                <w:b/>
              </w:rPr>
            </w:pPr>
            <w:r>
              <w:rPr>
                <w:b/>
              </w:rPr>
              <w:t xml:space="preserve">Het totale </w:t>
            </w:r>
            <w:r w:rsidRPr="00FA6A31">
              <w:rPr>
                <w:b/>
              </w:rPr>
              <w:t>aantal test</w:t>
            </w:r>
            <w:r>
              <w:rPr>
                <w:b/>
              </w:rPr>
              <w:t>items</w:t>
            </w:r>
            <w:r w:rsidRPr="00FA6A31">
              <w:rPr>
                <w:b/>
              </w:rPr>
              <w:t xml:space="preserve"> en</w:t>
            </w:r>
            <w:r>
              <w:rPr>
                <w:b/>
              </w:rPr>
              <w:t xml:space="preserve"> het</w:t>
            </w:r>
            <w:r w:rsidRPr="00FA6A31">
              <w:rPr>
                <w:b/>
              </w:rPr>
              <w:t xml:space="preserve"> aantal </w:t>
            </w:r>
            <w:r>
              <w:rPr>
                <w:b/>
              </w:rPr>
              <w:t>items</w:t>
            </w:r>
            <w:r w:rsidRPr="00FA6A31">
              <w:rPr>
                <w:b/>
              </w:rPr>
              <w:t xml:space="preserve"> per schaal of subtest</w:t>
            </w:r>
          </w:p>
          <w:p w14:paraId="596DAA43" w14:textId="77777777" w:rsidR="00276414" w:rsidRDefault="00276414" w:rsidP="005D4DCF">
            <w:pPr>
              <w:jc w:val="both"/>
              <w:rPr>
                <w:b/>
              </w:rPr>
            </w:pPr>
          </w:p>
          <w:p w14:paraId="5F29C413" w14:textId="77777777" w:rsidR="00276414" w:rsidRDefault="00276414" w:rsidP="005D4DCF">
            <w:pPr>
              <w:jc w:val="both"/>
            </w:pPr>
            <w:r>
              <w:t xml:space="preserve">Dit onderdeel dient te worden beantwoord op basis van informatie van de uitgever. </w:t>
            </w:r>
          </w:p>
          <w:p w14:paraId="4BB9B35B" w14:textId="0F3C565F" w:rsidR="00276414" w:rsidRDefault="00276414" w:rsidP="005D4DCF">
            <w:pPr>
              <w:jc w:val="both"/>
            </w:pPr>
            <w:r>
              <w:t>Indien het instrument meerdere schalen of subtesten heeft, geef dan het totale aantal items aan en het aantal items per schaal of subtest.</w:t>
            </w:r>
            <w:r w:rsidR="00886713">
              <w:t xml:space="preserve"> </w:t>
            </w:r>
            <w:r w:rsidR="009C7C62">
              <w:t>I</w:t>
            </w:r>
            <w:r w:rsidR="00886713">
              <w:t>ndien één of meerdere items op meer dan één schaal of subtest terug te vinden zijn</w:t>
            </w:r>
            <w:r w:rsidR="009C7C62">
              <w:t>, dient dit gedocumenteerd te worden.</w:t>
            </w:r>
          </w:p>
          <w:p w14:paraId="0F49075E" w14:textId="6AD36AEB" w:rsidR="00886713" w:rsidRPr="00886713" w:rsidRDefault="00886713" w:rsidP="005D4DCF">
            <w:pPr>
              <w:jc w:val="both"/>
            </w:pPr>
          </w:p>
        </w:tc>
        <w:sdt>
          <w:sdtPr>
            <w:id w:val="1865945391"/>
            <w:placeholder>
              <w:docPart w:val="1D0ABBB1DCE64B3E8B2CA3D7EE074CD7"/>
            </w:placeholder>
            <w:showingPlcHdr/>
          </w:sdtPr>
          <w:sdtEndPr/>
          <w:sdtContent>
            <w:tc>
              <w:tcPr>
                <w:tcW w:w="4256" w:type="dxa"/>
              </w:tcPr>
              <w:p w14:paraId="7FAC6B66" w14:textId="0375C485" w:rsidR="00276414" w:rsidRDefault="00E16CAF" w:rsidP="003B0F1F">
                <w:pPr>
                  <w:ind w:left="340"/>
                </w:pPr>
                <w:r w:rsidRPr="00F064A0">
                  <w:rPr>
                    <w:rStyle w:val="Tekstvantijdelijkeaanduiding"/>
                  </w:rPr>
                  <w:t>Klik of tik om tekst in te voeren.</w:t>
                </w:r>
              </w:p>
            </w:tc>
          </w:sdtContent>
        </w:sdt>
      </w:tr>
      <w:tr w:rsidR="00276414" w14:paraId="7941A98C" w14:textId="77777777" w:rsidTr="00B253BF">
        <w:tc>
          <w:tcPr>
            <w:tcW w:w="704" w:type="dxa"/>
            <w:shd w:val="clear" w:color="auto" w:fill="FBE4D5" w:themeFill="accent2" w:themeFillTint="33"/>
          </w:tcPr>
          <w:p w14:paraId="059ADD6A" w14:textId="77777777" w:rsidR="00276414" w:rsidRDefault="00276414" w:rsidP="00276414">
            <w:r>
              <w:t>3.10</w:t>
            </w:r>
          </w:p>
        </w:tc>
        <w:tc>
          <w:tcPr>
            <w:tcW w:w="4102" w:type="dxa"/>
            <w:shd w:val="clear" w:color="auto" w:fill="FBE4D5" w:themeFill="accent2" w:themeFillTint="33"/>
          </w:tcPr>
          <w:p w14:paraId="77FE4114" w14:textId="5B98B04C" w:rsidR="00635ACE" w:rsidRDefault="00276414" w:rsidP="005D4DCF">
            <w:pPr>
              <w:jc w:val="both"/>
              <w:rPr>
                <w:b/>
              </w:rPr>
            </w:pPr>
            <w:r w:rsidRPr="00FA6A31">
              <w:rPr>
                <w:b/>
              </w:rPr>
              <w:t xml:space="preserve">Beoogde </w:t>
            </w:r>
            <w:r>
              <w:rPr>
                <w:b/>
              </w:rPr>
              <w:t>gebruikswijze</w:t>
            </w:r>
            <w:r w:rsidRPr="00FA6A31">
              <w:rPr>
                <w:b/>
              </w:rPr>
              <w:t xml:space="preserve"> (</w:t>
            </w:r>
            <w:r>
              <w:rPr>
                <w:b/>
              </w:rPr>
              <w:t xml:space="preserve">condities </w:t>
            </w:r>
            <w:r w:rsidRPr="00FA6A31">
              <w:rPr>
                <w:b/>
              </w:rPr>
              <w:t>waar</w:t>
            </w:r>
            <w:r w:rsidR="00DC20A9">
              <w:rPr>
                <w:b/>
              </w:rPr>
              <w:t>-</w:t>
            </w:r>
            <w:r w:rsidRPr="00FA6A31">
              <w:rPr>
                <w:b/>
              </w:rPr>
              <w:t>onder het instrument werd ontwikkeld en gevalideerd)</w:t>
            </w:r>
            <w:r>
              <w:rPr>
                <w:b/>
              </w:rPr>
              <w:t xml:space="preserve"> </w:t>
            </w:r>
          </w:p>
          <w:p w14:paraId="212CE01C" w14:textId="2ED6AFAA" w:rsidR="00276414" w:rsidRDefault="00276414" w:rsidP="005D4DCF">
            <w:pPr>
              <w:jc w:val="both"/>
            </w:pPr>
            <w:r w:rsidRPr="00246AC4">
              <w:rPr>
                <w:i/>
              </w:rPr>
              <w:t>(selecteer alles wat van toepassing is)</w:t>
            </w:r>
          </w:p>
          <w:p w14:paraId="519E5947" w14:textId="77777777" w:rsidR="00276414" w:rsidRDefault="00276414" w:rsidP="005D4DCF">
            <w:pPr>
              <w:jc w:val="both"/>
            </w:pPr>
          </w:p>
          <w:p w14:paraId="42D3E118" w14:textId="72FD1B1C" w:rsidR="00276414" w:rsidRPr="00017F66" w:rsidRDefault="00276414" w:rsidP="005D4DCF">
            <w:pPr>
              <w:jc w:val="both"/>
            </w:pPr>
            <w:r>
              <w:t xml:space="preserve">Dit onderdeel is belangrijk omdat het bepaalt of het instrument ontworpen is met het doel om het te gebruiken in niet-gesuperviseerde of </w:t>
            </w:r>
            <w:r w:rsidR="00051DD3">
              <w:t>niet-</w:t>
            </w:r>
            <w:r>
              <w:t>gecontroleerde afnamecondities. Houd er rekening mee dat gebruikswijzen kunnen variëren tussen versies van een instrument. Dit onderdeel dient te worden beantwoord op basis van informatie van de uitgever en gecontroleerd te worden op nauwkeurigheid. Opmerking: de vier gebruikswijzen worden gedefinieerd in</w:t>
            </w:r>
            <w:r w:rsidR="00A43F85">
              <w:t xml:space="preserve"> de</w:t>
            </w:r>
            <w:r>
              <w:t xml:space="preserve"> </w:t>
            </w:r>
            <w:r>
              <w:rPr>
                <w:i/>
              </w:rPr>
              <w:t xml:space="preserve">International Guidelines on Computer Based and Internet Delivered Testing </w:t>
            </w:r>
            <w:r w:rsidRPr="00E476E5">
              <w:t xml:space="preserve">(International </w:t>
            </w:r>
            <w:r>
              <w:t>Test Commission, 2005, pp. 5-6)</w:t>
            </w:r>
          </w:p>
          <w:p w14:paraId="556F2990" w14:textId="77777777" w:rsidR="00276414" w:rsidRDefault="00276414" w:rsidP="005D4DCF">
            <w:pPr>
              <w:jc w:val="both"/>
            </w:pPr>
          </w:p>
          <w:p w14:paraId="249A5CF8" w14:textId="77777777" w:rsidR="00276414" w:rsidRDefault="00276414" w:rsidP="005D4DCF">
            <w:pPr>
              <w:jc w:val="both"/>
            </w:pPr>
          </w:p>
          <w:p w14:paraId="50ED5FE6" w14:textId="77777777" w:rsidR="00276414" w:rsidRDefault="00276414" w:rsidP="005D4DCF">
            <w:pPr>
              <w:jc w:val="both"/>
            </w:pPr>
          </w:p>
          <w:p w14:paraId="3D84D12C" w14:textId="77777777" w:rsidR="00276414" w:rsidRPr="00FA6A31" w:rsidRDefault="00276414" w:rsidP="005D4DCF">
            <w:pPr>
              <w:jc w:val="both"/>
              <w:rPr>
                <w:b/>
              </w:rPr>
            </w:pPr>
          </w:p>
        </w:tc>
        <w:tc>
          <w:tcPr>
            <w:tcW w:w="4256" w:type="dxa"/>
          </w:tcPr>
          <w:p w14:paraId="2B595DED" w14:textId="186C1328" w:rsidR="00276414" w:rsidRDefault="007D3EF0" w:rsidP="00C43371">
            <w:pPr>
              <w:ind w:left="680" w:hanging="340"/>
              <w:jc w:val="both"/>
            </w:pPr>
            <w:sdt>
              <w:sdtPr>
                <w:rPr>
                  <w:rFonts w:ascii="Arial" w:hAnsi="Arial" w:cs="Arial"/>
                  <w:iCs/>
                </w:rPr>
                <w:id w:val="229424563"/>
                <w14:checkbox>
                  <w14:checked w14:val="0"/>
                  <w14:checkedState w14:val="25CF" w14:font="Arial"/>
                  <w14:uncheckedState w14:val="25CB" w14:font="Arial"/>
                </w14:checkbox>
              </w:sdtPr>
              <w:sdtEndPr/>
              <w:sdtContent>
                <w:r w:rsidR="004519F3">
                  <w:rPr>
                    <w:rFonts w:ascii="Arial" w:hAnsi="Arial" w:cs="Arial"/>
                    <w:iCs/>
                  </w:rPr>
                  <w:t>○</w:t>
                </w:r>
              </w:sdtContent>
            </w:sdt>
            <w:r w:rsidR="004519F3">
              <w:rPr>
                <w:rFonts w:ascii="Arial" w:hAnsi="Arial" w:cs="Arial"/>
                <w:iCs/>
              </w:rPr>
              <w:tab/>
            </w:r>
            <w:r w:rsidR="00276414" w:rsidRPr="00E16CAF">
              <w:rPr>
                <w:i/>
              </w:rPr>
              <w:t>Open afname:</w:t>
            </w:r>
            <w:r w:rsidR="00276414">
              <w:t xml:space="preserve"> er is geen direct</w:t>
            </w:r>
            <w:r w:rsidR="004519F3">
              <w:t xml:space="preserve"> </w:t>
            </w:r>
            <w:r w:rsidR="00276414">
              <w:t xml:space="preserve">menselijk toezicht op de testafname waardoor er dus geen manier is om de identiteit van de </w:t>
            </w:r>
            <w:r w:rsidR="00337FAD">
              <w:t>testdeelnemer</w:t>
            </w:r>
            <w:r w:rsidR="00276414">
              <w:t xml:space="preserve"> vast te stellen. Testen via internet zonder enige registratievereiste kunnen als voorbeeld van deze afnamewijze worden beschouwd.</w:t>
            </w:r>
          </w:p>
          <w:p w14:paraId="1E7517E1" w14:textId="77777777" w:rsidR="00276414" w:rsidRDefault="00276414" w:rsidP="00C43371">
            <w:pPr>
              <w:ind w:left="680" w:hanging="340"/>
              <w:jc w:val="both"/>
            </w:pPr>
          </w:p>
          <w:p w14:paraId="0D21D0DB" w14:textId="5D8272B0" w:rsidR="00276414" w:rsidRDefault="007D3EF0" w:rsidP="00C43371">
            <w:pPr>
              <w:ind w:left="680" w:hanging="340"/>
              <w:jc w:val="both"/>
            </w:pPr>
            <w:sdt>
              <w:sdtPr>
                <w:rPr>
                  <w:rFonts w:ascii="Arial" w:hAnsi="Arial" w:cs="Arial"/>
                  <w:i/>
                </w:rPr>
                <w:id w:val="-609661610"/>
                <w14:checkbox>
                  <w14:checked w14:val="0"/>
                  <w14:checkedState w14:val="25CF" w14:font="Arial"/>
                  <w14:uncheckedState w14:val="25CB" w14:font="Arial"/>
                </w14:checkbox>
              </w:sdtPr>
              <w:sdtEndPr/>
              <w:sdtContent>
                <w:r w:rsidR="004519F3">
                  <w:rPr>
                    <w:rFonts w:ascii="Arial" w:hAnsi="Arial" w:cs="Arial"/>
                    <w:i/>
                  </w:rPr>
                  <w:t>○</w:t>
                </w:r>
              </w:sdtContent>
            </w:sdt>
            <w:r w:rsidR="003554C4">
              <w:rPr>
                <w:rFonts w:ascii="Arial" w:hAnsi="Arial" w:cs="Arial"/>
                <w:i/>
              </w:rPr>
              <w:tab/>
            </w:r>
            <w:r w:rsidR="00276414" w:rsidRPr="00E16CAF">
              <w:rPr>
                <w:i/>
              </w:rPr>
              <w:t>Gecontroleerde afname</w:t>
            </w:r>
            <w:r w:rsidR="00276414">
              <w:t>: er is geen direct menselijk toezicht op de testafname, maar de test is enkel beschikbaar gemaakt voor vooraf geïden</w:t>
            </w:r>
            <w:r w:rsidR="00BC3ABE">
              <w:t>tificeerde en gekende test</w:t>
            </w:r>
            <w:r w:rsidR="00337FAD">
              <w:t>deelnemers</w:t>
            </w:r>
            <w:r w:rsidR="00276414">
              <w:t xml:space="preserve">. Bij testen via het internet is hier vereist dat </w:t>
            </w:r>
            <w:r w:rsidR="00BC3ABE">
              <w:t>test</w:t>
            </w:r>
            <w:r w:rsidR="00337FAD">
              <w:t>deelnemers</w:t>
            </w:r>
            <w:r w:rsidR="00276414">
              <w:t xml:space="preserve"> een gebruikersnaam en wachtwoord verkrijgen. Deze zijn vaak voor eenmalig gebruik ontworpen.</w:t>
            </w:r>
          </w:p>
          <w:p w14:paraId="65562B49" w14:textId="77777777" w:rsidR="00276414" w:rsidRDefault="00276414" w:rsidP="00C43371">
            <w:pPr>
              <w:ind w:left="680" w:hanging="340"/>
              <w:jc w:val="both"/>
            </w:pPr>
          </w:p>
          <w:p w14:paraId="35C78588" w14:textId="50CA670B" w:rsidR="00276414" w:rsidRDefault="007D3EF0" w:rsidP="00C43371">
            <w:pPr>
              <w:ind w:left="680" w:hanging="340"/>
              <w:jc w:val="both"/>
            </w:pPr>
            <w:sdt>
              <w:sdtPr>
                <w:rPr>
                  <w:rFonts w:ascii="Arial" w:hAnsi="Arial" w:cs="Arial"/>
                  <w:i/>
                </w:rPr>
                <w:id w:val="-493568111"/>
                <w14:checkbox>
                  <w14:checked w14:val="0"/>
                  <w14:checkedState w14:val="25CF" w14:font="Arial"/>
                  <w14:uncheckedState w14:val="25CB" w14:font="Arial"/>
                </w14:checkbox>
              </w:sdtPr>
              <w:sdtEndPr/>
              <w:sdtContent>
                <w:r w:rsidR="00E16CAF" w:rsidRPr="00E16CAF">
                  <w:rPr>
                    <w:rFonts w:ascii="Arial" w:hAnsi="Arial" w:cs="Arial"/>
                    <w:i/>
                  </w:rPr>
                  <w:t>○</w:t>
                </w:r>
              </w:sdtContent>
            </w:sdt>
            <w:r w:rsidR="003554C4">
              <w:rPr>
                <w:rFonts w:ascii="Arial" w:hAnsi="Arial" w:cs="Arial"/>
                <w:i/>
              </w:rPr>
              <w:tab/>
            </w:r>
            <w:r w:rsidR="00276414" w:rsidRPr="00E16CAF">
              <w:rPr>
                <w:i/>
              </w:rPr>
              <w:t>Gesuperviseerde afname</w:t>
            </w:r>
            <w:r w:rsidR="00276414">
              <w:t xml:space="preserve">: er is een zekere mate van direct menselijk toezicht aanwezig op de omstandigheden van de testafname. Zo kan de identiteit van de </w:t>
            </w:r>
            <w:r w:rsidR="00BC3ABE">
              <w:t>test</w:t>
            </w:r>
            <w:r w:rsidR="00337FAD">
              <w:t>deelnemer</w:t>
            </w:r>
            <w:r w:rsidR="00276414">
              <w:t xml:space="preserve"> vastgesteld worden.  Bij testen via het internet dient een administrator de kandidaten aan te melden en te bevestigen dat de test naar behoren is afgenomen en afgerond.</w:t>
            </w:r>
          </w:p>
          <w:p w14:paraId="425A8F78" w14:textId="77777777" w:rsidR="00276414" w:rsidRDefault="00276414" w:rsidP="00C43371">
            <w:pPr>
              <w:ind w:left="680" w:hanging="340"/>
              <w:jc w:val="both"/>
            </w:pPr>
          </w:p>
          <w:p w14:paraId="273EB900" w14:textId="51771DCB" w:rsidR="00276414" w:rsidRDefault="007D3EF0" w:rsidP="00C43371">
            <w:pPr>
              <w:ind w:left="680" w:hanging="340"/>
              <w:jc w:val="both"/>
            </w:pPr>
            <w:sdt>
              <w:sdtPr>
                <w:rPr>
                  <w:rFonts w:ascii="Arial" w:hAnsi="Arial" w:cs="Arial"/>
                  <w:i/>
                </w:rPr>
                <w:id w:val="925146885"/>
                <w14:checkbox>
                  <w14:checked w14:val="0"/>
                  <w14:checkedState w14:val="25CF" w14:font="Arial"/>
                  <w14:uncheckedState w14:val="25CB" w14:font="Arial"/>
                </w14:checkbox>
              </w:sdtPr>
              <w:sdtEndPr/>
              <w:sdtContent>
                <w:r w:rsidR="00E16CAF" w:rsidRPr="00E16CAF">
                  <w:rPr>
                    <w:rFonts w:ascii="Arial" w:hAnsi="Arial" w:cs="Arial"/>
                    <w:i/>
                  </w:rPr>
                  <w:t>○</w:t>
                </w:r>
              </w:sdtContent>
            </w:sdt>
            <w:r w:rsidR="003554C4">
              <w:rPr>
                <w:rFonts w:ascii="Arial" w:hAnsi="Arial" w:cs="Arial"/>
                <w:i/>
              </w:rPr>
              <w:tab/>
            </w:r>
            <w:r w:rsidR="00276414" w:rsidRPr="00E16CAF">
              <w:rPr>
                <w:i/>
              </w:rPr>
              <w:t>Gecontroleerde afname:</w:t>
            </w:r>
            <w:r w:rsidR="00276414">
              <w:t xml:space="preserve"> er is een hoge mate van menselijk toezicht en </w:t>
            </w:r>
            <w:r w:rsidR="00276414">
              <w:lastRenderedPageBreak/>
              <w:t>controle over de omgeving van de testafname. Bij computergebaseerde testen wordt dit normaal bereikt door het gebruik van aangewezen testcentra, waar er een hoge mate van controle is op toegang, beveiliging, de kwalificatie van testafnamepersoneel en de kwaliteit en technische specificaties van de testapparatuur.</w:t>
            </w:r>
          </w:p>
          <w:p w14:paraId="2C4BF6A4" w14:textId="77777777" w:rsidR="00276414" w:rsidRDefault="00276414" w:rsidP="00C43371">
            <w:pPr>
              <w:pStyle w:val="Lijstalinea"/>
              <w:jc w:val="both"/>
            </w:pPr>
          </w:p>
        </w:tc>
      </w:tr>
      <w:tr w:rsidR="00276414" w14:paraId="15E071DE" w14:textId="77777777" w:rsidTr="00B253BF">
        <w:tc>
          <w:tcPr>
            <w:tcW w:w="704" w:type="dxa"/>
            <w:shd w:val="clear" w:color="auto" w:fill="FBE4D5" w:themeFill="accent2" w:themeFillTint="33"/>
          </w:tcPr>
          <w:p w14:paraId="671253FF" w14:textId="77777777" w:rsidR="00276414" w:rsidRDefault="00276414" w:rsidP="00276414">
            <w:r>
              <w:lastRenderedPageBreak/>
              <w:t>3.11</w:t>
            </w:r>
          </w:p>
        </w:tc>
        <w:tc>
          <w:tcPr>
            <w:tcW w:w="4102" w:type="dxa"/>
            <w:shd w:val="clear" w:color="auto" w:fill="FBE4D5" w:themeFill="accent2" w:themeFillTint="33"/>
          </w:tcPr>
          <w:p w14:paraId="452D4C75" w14:textId="77777777" w:rsidR="00276414" w:rsidRPr="00337FAD" w:rsidRDefault="00276414" w:rsidP="005D4DCF">
            <w:pPr>
              <w:jc w:val="both"/>
              <w:rPr>
                <w:i/>
              </w:rPr>
            </w:pPr>
            <w:r>
              <w:rPr>
                <w:b/>
              </w:rPr>
              <w:t xml:space="preserve">Wijze(n) van afname </w:t>
            </w:r>
            <w:r w:rsidRPr="00337FAD">
              <w:rPr>
                <w:i/>
              </w:rPr>
              <w:t>(selecteer alles wat van toepassing is)</w:t>
            </w:r>
          </w:p>
          <w:p w14:paraId="75DAF0C7" w14:textId="77777777" w:rsidR="00276414" w:rsidRDefault="00276414" w:rsidP="005D4DCF">
            <w:pPr>
              <w:jc w:val="both"/>
            </w:pPr>
          </w:p>
          <w:p w14:paraId="6B53FF0C" w14:textId="77777777" w:rsidR="00276414" w:rsidRDefault="00276414" w:rsidP="005D4DCF">
            <w:pPr>
              <w:jc w:val="both"/>
            </w:pPr>
            <w:r>
              <w:t>Dit onderdeel dient te worden beantwoord op basis van informatie van de uitgever.</w:t>
            </w:r>
          </w:p>
          <w:p w14:paraId="106C59D6" w14:textId="541763C3" w:rsidR="00276414" w:rsidRDefault="00276414" w:rsidP="005D4DCF">
            <w:pPr>
              <w:jc w:val="both"/>
            </w:pPr>
            <w:r>
              <w:t xml:space="preserve">Indien speciale apparatuur (andere dan de aangegeven opties in de lijst, </w:t>
            </w:r>
            <w:r w:rsidR="002272A9">
              <w:t>bv.</w:t>
            </w:r>
            <w:r>
              <w:t xml:space="preserve"> digitaal opnametoestel) noodzakelijk zijn, </w:t>
            </w:r>
            <w:r w:rsidR="006B095F">
              <w:t>dienen deze hier beschreven te worden</w:t>
            </w:r>
            <w:r>
              <w:t>. Bovendien moeten alle mogelijke speciale testcondities worden beschreven. ‘Standaard testcondities’ worden verondersteld beschikbaar te zijn voor gesurveilleerde en gecontroleerde be</w:t>
            </w:r>
            <w:r w:rsidR="00635ACE">
              <w:t>-</w:t>
            </w:r>
            <w:r>
              <w:t xml:space="preserve">oordeling. Deze omvatten een rustige, goed verlichte en geventileerde kamer met voldoende bureau- en zitruimte voor de </w:t>
            </w:r>
            <w:r w:rsidR="00B010D7">
              <w:t xml:space="preserve">vereiste </w:t>
            </w:r>
            <w:r>
              <w:t>test</w:t>
            </w:r>
            <w:r w:rsidR="008E4715">
              <w:t>leider</w:t>
            </w:r>
            <w:r>
              <w:t>(s) en kandida(a)t(en).</w:t>
            </w:r>
          </w:p>
          <w:p w14:paraId="27BF1E91" w14:textId="77777777" w:rsidR="00276414" w:rsidRPr="00FA6A31" w:rsidRDefault="00276414" w:rsidP="005D4DCF">
            <w:pPr>
              <w:jc w:val="both"/>
              <w:rPr>
                <w:b/>
              </w:rPr>
            </w:pPr>
          </w:p>
        </w:tc>
        <w:tc>
          <w:tcPr>
            <w:tcW w:w="4256" w:type="dxa"/>
          </w:tcPr>
          <w:p w14:paraId="6A046083" w14:textId="01797E75" w:rsidR="00276414" w:rsidRDefault="007D3EF0" w:rsidP="00C43371">
            <w:pPr>
              <w:ind w:left="680" w:hanging="340"/>
              <w:jc w:val="both"/>
            </w:pPr>
            <w:sdt>
              <w:sdtPr>
                <w:rPr>
                  <w:rFonts w:ascii="Arial" w:hAnsi="Arial" w:cs="Arial"/>
                </w:rPr>
                <w:id w:val="1929005345"/>
                <w14:checkbox>
                  <w14:checked w14:val="0"/>
                  <w14:checkedState w14:val="25CF" w14:font="Arial"/>
                  <w14:uncheckedState w14:val="25CB" w14:font="Arial"/>
                </w14:checkbox>
              </w:sdtPr>
              <w:sdtEndPr/>
              <w:sdtContent>
                <w:r w:rsidR="004519F3">
                  <w:rPr>
                    <w:rFonts w:ascii="Arial" w:hAnsi="Arial" w:cs="Arial"/>
                  </w:rPr>
                  <w:t>○</w:t>
                </w:r>
              </w:sdtContent>
            </w:sdt>
            <w:r w:rsidR="006C04A3">
              <w:rPr>
                <w:rFonts w:ascii="Arial" w:hAnsi="Arial" w:cs="Arial"/>
              </w:rPr>
              <w:tab/>
            </w:r>
            <w:r w:rsidR="00276414">
              <w:t>Interactieve individuele afname</w:t>
            </w:r>
          </w:p>
          <w:p w14:paraId="44F77880" w14:textId="5F1E50BF" w:rsidR="00276414" w:rsidRDefault="007D3EF0" w:rsidP="00C43371">
            <w:pPr>
              <w:ind w:left="680" w:hanging="340"/>
              <w:jc w:val="both"/>
            </w:pPr>
            <w:sdt>
              <w:sdtPr>
                <w:rPr>
                  <w:rFonts w:ascii="Arial" w:hAnsi="Arial" w:cs="Arial"/>
                </w:rPr>
                <w:id w:val="-548842282"/>
                <w14:checkbox>
                  <w14:checked w14:val="0"/>
                  <w14:checkedState w14:val="25CF" w14:font="Arial"/>
                  <w14:uncheckedState w14:val="25CB" w14:font="Arial"/>
                </w14:checkbox>
              </w:sdtPr>
              <w:sdtEndPr/>
              <w:sdtContent>
                <w:r w:rsidR="00B131A5" w:rsidRPr="00B131A5">
                  <w:rPr>
                    <w:rFonts w:ascii="Arial" w:hAnsi="Arial" w:cs="Arial"/>
                  </w:rPr>
                  <w:t>○</w:t>
                </w:r>
              </w:sdtContent>
            </w:sdt>
            <w:r w:rsidR="006C04A3">
              <w:rPr>
                <w:rFonts w:ascii="Arial" w:hAnsi="Arial" w:cs="Arial"/>
              </w:rPr>
              <w:tab/>
            </w:r>
            <w:r w:rsidR="00276414">
              <w:t>Groepsafname onder toezicht</w:t>
            </w:r>
          </w:p>
          <w:p w14:paraId="64D6AA74" w14:textId="26E13C29" w:rsidR="00276414" w:rsidRDefault="007D3EF0" w:rsidP="00C43371">
            <w:pPr>
              <w:ind w:left="680" w:hanging="340"/>
              <w:jc w:val="both"/>
            </w:pPr>
            <w:sdt>
              <w:sdtPr>
                <w:rPr>
                  <w:rFonts w:ascii="Arial" w:hAnsi="Arial" w:cs="Arial"/>
                </w:rPr>
                <w:id w:val="-678274477"/>
                <w14:checkbox>
                  <w14:checked w14:val="0"/>
                  <w14:checkedState w14:val="25CF" w14:font="Arial"/>
                  <w14:uncheckedState w14:val="25CB" w14:font="Arial"/>
                </w14:checkbox>
              </w:sdtPr>
              <w:sdtEndPr/>
              <w:sdtContent>
                <w:r w:rsidR="00B131A5" w:rsidRPr="00B131A5">
                  <w:rPr>
                    <w:rFonts w:ascii="Arial" w:hAnsi="Arial" w:cs="Arial"/>
                  </w:rPr>
                  <w:t>○</w:t>
                </w:r>
              </w:sdtContent>
            </w:sdt>
            <w:r w:rsidR="006C04A3">
              <w:rPr>
                <w:rFonts w:ascii="Arial" w:hAnsi="Arial" w:cs="Arial"/>
              </w:rPr>
              <w:tab/>
            </w:r>
            <w:r w:rsidR="00276414">
              <w:t>Geautomatiseerde afname onder toezicht: lokaal op computer</w:t>
            </w:r>
            <w:r w:rsidR="008E4715">
              <w:t>-</w:t>
            </w:r>
            <w:r w:rsidR="00276414">
              <w:t xml:space="preserve">geïnstalleerde applicatie </w:t>
            </w:r>
          </w:p>
          <w:p w14:paraId="1A5609D2" w14:textId="78D1956C" w:rsidR="00276414" w:rsidRDefault="007D3EF0" w:rsidP="00C43371">
            <w:pPr>
              <w:ind w:left="680" w:hanging="340"/>
              <w:jc w:val="both"/>
            </w:pPr>
            <w:sdt>
              <w:sdtPr>
                <w:rPr>
                  <w:rFonts w:ascii="Arial" w:hAnsi="Arial" w:cs="Arial"/>
                </w:rPr>
                <w:id w:val="1655337981"/>
                <w14:checkbox>
                  <w14:checked w14:val="0"/>
                  <w14:checkedState w14:val="25CF" w14:font="Arial"/>
                  <w14:uncheckedState w14:val="25CB" w14:font="Arial"/>
                </w14:checkbox>
              </w:sdtPr>
              <w:sdtEndPr/>
              <w:sdtContent>
                <w:r w:rsidR="00EA6374">
                  <w:rPr>
                    <w:rFonts w:ascii="Arial" w:hAnsi="Arial" w:cs="Arial"/>
                  </w:rPr>
                  <w:t>○</w:t>
                </w:r>
              </w:sdtContent>
            </w:sdt>
            <w:r w:rsidR="006C04A3">
              <w:rPr>
                <w:rFonts w:ascii="Arial" w:hAnsi="Arial" w:cs="Arial"/>
              </w:rPr>
              <w:tab/>
            </w:r>
            <w:r w:rsidR="00276414">
              <w:t xml:space="preserve">Geautomatiseerde afname onder toezicht: internetapplicatie </w:t>
            </w:r>
          </w:p>
          <w:p w14:paraId="71C3836B" w14:textId="48299C9E" w:rsidR="00276414" w:rsidRDefault="007D3EF0" w:rsidP="00C43371">
            <w:pPr>
              <w:ind w:left="680" w:hanging="340"/>
              <w:jc w:val="both"/>
            </w:pPr>
            <w:sdt>
              <w:sdtPr>
                <w:rPr>
                  <w:rFonts w:ascii="Arial" w:hAnsi="Arial" w:cs="Arial"/>
                </w:rPr>
                <w:id w:val="297646246"/>
                <w14:checkbox>
                  <w14:checked w14:val="0"/>
                  <w14:checkedState w14:val="25CF" w14:font="Arial"/>
                  <w14:uncheckedState w14:val="25CB" w14:font="Arial"/>
                </w14:checkbox>
              </w:sdtPr>
              <w:sdtEndPr/>
              <w:sdtContent>
                <w:r w:rsidR="00B131A5" w:rsidRPr="00B131A5">
                  <w:rPr>
                    <w:rFonts w:ascii="Arial" w:hAnsi="Arial" w:cs="Arial"/>
                  </w:rPr>
                  <w:t>○</w:t>
                </w:r>
              </w:sdtContent>
            </w:sdt>
            <w:r w:rsidR="006C04A3">
              <w:rPr>
                <w:rFonts w:ascii="Arial" w:hAnsi="Arial" w:cs="Arial"/>
              </w:rPr>
              <w:tab/>
            </w:r>
            <w:r w:rsidR="00276414">
              <w:t>Geautomatiseerde afname zonder toezicht/zelfbeoordeling: lokaal op computer</w:t>
            </w:r>
            <w:r w:rsidR="008E4715">
              <w:t>-</w:t>
            </w:r>
            <w:r w:rsidR="00276414">
              <w:t xml:space="preserve">geïnstalleerde applicatie </w:t>
            </w:r>
          </w:p>
          <w:p w14:paraId="7495A0AC" w14:textId="760DD32E" w:rsidR="00276414" w:rsidRDefault="007D3EF0" w:rsidP="00C43371">
            <w:pPr>
              <w:ind w:left="680" w:hanging="340"/>
              <w:jc w:val="both"/>
            </w:pPr>
            <w:sdt>
              <w:sdtPr>
                <w:rPr>
                  <w:rFonts w:ascii="Arial" w:hAnsi="Arial" w:cs="Arial"/>
                </w:rPr>
                <w:id w:val="1570077613"/>
                <w14:checkbox>
                  <w14:checked w14:val="0"/>
                  <w14:checkedState w14:val="25CF" w14:font="Arial"/>
                  <w14:uncheckedState w14:val="25CB" w14:font="Arial"/>
                </w14:checkbox>
              </w:sdtPr>
              <w:sdtEndPr/>
              <w:sdtContent>
                <w:r w:rsidR="00EA6374">
                  <w:rPr>
                    <w:rFonts w:ascii="Arial" w:hAnsi="Arial" w:cs="Arial"/>
                  </w:rPr>
                  <w:t>○</w:t>
                </w:r>
              </w:sdtContent>
            </w:sdt>
            <w:r w:rsidR="006C04A3">
              <w:rPr>
                <w:rFonts w:ascii="Arial" w:hAnsi="Arial" w:cs="Arial"/>
              </w:rPr>
              <w:tab/>
            </w:r>
            <w:r w:rsidR="00276414">
              <w:t xml:space="preserve">Geautomatiseerde afname zonder toezicht/zelfbeoordeling: internetapplicatie </w:t>
            </w:r>
          </w:p>
          <w:p w14:paraId="2B41C99E" w14:textId="18C21503" w:rsidR="00EA6374" w:rsidRDefault="007D3EF0" w:rsidP="00C43371">
            <w:pPr>
              <w:ind w:left="680" w:hanging="340"/>
              <w:jc w:val="both"/>
            </w:pPr>
            <w:sdt>
              <w:sdtPr>
                <w:rPr>
                  <w:rFonts w:ascii="Arial" w:hAnsi="Arial" w:cs="Arial"/>
                </w:rPr>
                <w:id w:val="-1280412353"/>
                <w14:checkbox>
                  <w14:checked w14:val="0"/>
                  <w14:checkedState w14:val="25CF" w14:font="Arial"/>
                  <w14:uncheckedState w14:val="25CB" w14:font="Arial"/>
                </w14:checkbox>
              </w:sdtPr>
              <w:sdtEndPr/>
              <w:sdtContent>
                <w:r w:rsidR="00465096">
                  <w:rPr>
                    <w:rFonts w:ascii="Arial" w:hAnsi="Arial" w:cs="Arial"/>
                  </w:rPr>
                  <w:t>○</w:t>
                </w:r>
              </w:sdtContent>
            </w:sdt>
            <w:r w:rsidR="006C04A3">
              <w:rPr>
                <w:rFonts w:ascii="Arial" w:hAnsi="Arial" w:cs="Arial"/>
              </w:rPr>
              <w:tab/>
            </w:r>
            <w:r w:rsidR="00276414">
              <w:t>Andere (</w:t>
            </w:r>
            <w:r w:rsidR="00AA0311">
              <w:t>g</w:t>
            </w:r>
            <w:r w:rsidR="00276414">
              <w:t>elieve deze te omschrijven):</w:t>
            </w:r>
            <w:r w:rsidR="003554C4">
              <w:br/>
            </w:r>
            <w:sdt>
              <w:sdtPr>
                <w:id w:val="347530069"/>
                <w:placeholder>
                  <w:docPart w:val="933C2E977A004DA2B6FD5793123F60DB"/>
                </w:placeholder>
                <w:showingPlcHdr/>
              </w:sdtPr>
              <w:sdtEndPr/>
              <w:sdtContent>
                <w:r w:rsidR="00EA6374" w:rsidRPr="00F064A0">
                  <w:rPr>
                    <w:rStyle w:val="Tekstvantijdelijkeaanduiding"/>
                  </w:rPr>
                  <w:t>Klik of tik om tekst in te voeren.</w:t>
                </w:r>
              </w:sdtContent>
            </w:sdt>
          </w:p>
        </w:tc>
      </w:tr>
      <w:tr w:rsidR="00276414" w14:paraId="5CD54E98" w14:textId="77777777" w:rsidTr="00B253BF">
        <w:tc>
          <w:tcPr>
            <w:tcW w:w="704" w:type="dxa"/>
            <w:shd w:val="clear" w:color="auto" w:fill="FBE4D5" w:themeFill="accent2" w:themeFillTint="33"/>
          </w:tcPr>
          <w:p w14:paraId="5E7CFF5A" w14:textId="77777777" w:rsidR="00276414" w:rsidRDefault="00276414" w:rsidP="00276414">
            <w:r>
              <w:t>3.12</w:t>
            </w:r>
          </w:p>
        </w:tc>
        <w:tc>
          <w:tcPr>
            <w:tcW w:w="4102" w:type="dxa"/>
            <w:shd w:val="clear" w:color="auto" w:fill="FBE4D5" w:themeFill="accent2" w:themeFillTint="33"/>
          </w:tcPr>
          <w:p w14:paraId="7C5D1840" w14:textId="77777777" w:rsidR="00276414" w:rsidRDefault="00276414" w:rsidP="005D4DCF">
            <w:pPr>
              <w:jc w:val="both"/>
            </w:pPr>
            <w:r w:rsidRPr="00FA6A31">
              <w:rPr>
                <w:b/>
              </w:rPr>
              <w:t>Benodigde tijd voor het afnemen van het instrument</w:t>
            </w:r>
            <w:r>
              <w:rPr>
                <w:b/>
              </w:rPr>
              <w:t xml:space="preserve"> </w:t>
            </w:r>
            <w:r w:rsidRPr="00D56A49">
              <w:rPr>
                <w:i/>
              </w:rPr>
              <w:t>(gelieve te specificeren voor elke afnamewijze)</w:t>
            </w:r>
          </w:p>
          <w:p w14:paraId="1A78596C" w14:textId="77777777" w:rsidR="00276414" w:rsidRDefault="00276414" w:rsidP="005D4DCF">
            <w:pPr>
              <w:jc w:val="both"/>
            </w:pPr>
          </w:p>
          <w:p w14:paraId="160B359D" w14:textId="77777777" w:rsidR="00276414" w:rsidRDefault="00276414" w:rsidP="005D4DCF">
            <w:pPr>
              <w:jc w:val="both"/>
            </w:pPr>
            <w:r>
              <w:t xml:space="preserve">Dit onderdeel dient te worden beantwoord op basis van informatie van de uitgever. </w:t>
            </w:r>
          </w:p>
          <w:p w14:paraId="47149669" w14:textId="7A84FBFB" w:rsidR="00276414" w:rsidRDefault="00276414" w:rsidP="005D4DCF">
            <w:pPr>
              <w:jc w:val="both"/>
            </w:pPr>
            <w:r>
              <w:t>Het antwoord op dit onderdeel kan worden opgedeeld in een aantal componenten. In de meeste gevallen is het enkel mogelijk om algemene schattingen te geven in plaats van exacte cijfers</w:t>
            </w:r>
            <w:r w:rsidR="001C10F4">
              <w:t>. Het doel is om de potentiële test</w:t>
            </w:r>
            <w:r w:rsidR="00032437">
              <w:t>leider</w:t>
            </w:r>
            <w:r>
              <w:t xml:space="preserve"> een goed idee te geven van de tijdsinvestering die nodig is voor het gebruiken van dit instrument. Reken de tijd die nodig is om het instrument te leren kennen níét mee, maar ga ervan uit dat de </w:t>
            </w:r>
            <w:r w:rsidR="00D00777">
              <w:t>gebruiker</w:t>
            </w:r>
            <w:r w:rsidR="001C10F4">
              <w:t xml:space="preserve"> </w:t>
            </w:r>
            <w:r>
              <w:t>ervaren en gekwalificeerd is.</w:t>
            </w:r>
          </w:p>
          <w:p w14:paraId="7BDB13D5" w14:textId="70E78355" w:rsidR="00276414" w:rsidRDefault="00276414" w:rsidP="005D4DCF">
            <w:pPr>
              <w:pStyle w:val="Lijstalinea"/>
              <w:numPr>
                <w:ilvl w:val="0"/>
                <w:numId w:val="11"/>
              </w:numPr>
              <w:jc w:val="both"/>
            </w:pPr>
            <w:r>
              <w:t>Voorbereidingstijd: dit omvat de tijd die nodig is voor de test</w:t>
            </w:r>
            <w:r w:rsidR="00C53A94">
              <w:t>leider</w:t>
            </w:r>
            <w:r>
              <w:t xml:space="preserve"> om een testafnamesessie voor te </w:t>
            </w:r>
            <w:r>
              <w:lastRenderedPageBreak/>
              <w:t>bereiden en om alle materialen klaar te zetten; toegangs- en aanmeldingstijd voor een online afname.</w:t>
            </w:r>
          </w:p>
          <w:p w14:paraId="1E94BC7B" w14:textId="77777777" w:rsidR="00276414" w:rsidRDefault="00276414" w:rsidP="005D4DCF">
            <w:pPr>
              <w:pStyle w:val="Lijstalinea"/>
              <w:numPr>
                <w:ilvl w:val="0"/>
                <w:numId w:val="11"/>
              </w:numPr>
              <w:jc w:val="both"/>
            </w:pPr>
            <w:r>
              <w:t xml:space="preserve">Afnameduur per sessie: dit omvat enerzijds de tijd die nodig is om alle items af te ronden en anderzijds een schatting van de benodigde tijd voor het geven van instructies, het doornemen van voorbeelditems en het antwoorden op opmerkingen tijdens de nabespreking aan het einde van de sessie. </w:t>
            </w:r>
          </w:p>
          <w:p w14:paraId="4B0F75F4" w14:textId="77777777" w:rsidR="00276414" w:rsidRDefault="00276414" w:rsidP="005D4DCF">
            <w:pPr>
              <w:pStyle w:val="Lijstalinea"/>
              <w:numPr>
                <w:ilvl w:val="0"/>
                <w:numId w:val="11"/>
              </w:numPr>
              <w:jc w:val="both"/>
            </w:pPr>
            <w:r w:rsidRPr="00363F12">
              <w:t xml:space="preserve">Scoring: </w:t>
            </w:r>
            <w:r>
              <w:t xml:space="preserve">dit omvat </w:t>
            </w:r>
            <w:r w:rsidRPr="00363F12">
              <w:t>de</w:t>
            </w:r>
            <w:r>
              <w:t xml:space="preserve"> tijd die nodig is om de ruwe scores te verkrijgen. In vele gevallen is dit mogelijk geautomatiseerd.</w:t>
            </w:r>
          </w:p>
          <w:p w14:paraId="2B2CDF1E" w14:textId="2B7B224D" w:rsidR="00276414" w:rsidRDefault="00276414" w:rsidP="005D4DCF">
            <w:pPr>
              <w:pStyle w:val="Lijstalinea"/>
              <w:numPr>
                <w:ilvl w:val="0"/>
                <w:numId w:val="11"/>
              </w:numPr>
              <w:jc w:val="both"/>
            </w:pPr>
            <w:r>
              <w:t>Analyse: dit omvat de tijd die nodig is om verder te werken op de ruwe scores om andere m</w:t>
            </w:r>
            <w:r w:rsidR="00412E52">
              <w:t>etingen</w:t>
            </w:r>
            <w:r>
              <w:t xml:space="preserve"> af te leiden en om een redelijk uitvoerige interpretatie te geven (ervan uitgaande dat u bekend bent met het instrument). Opnieuw, dit kan mogelijk geautomatiseerd gebeuren. </w:t>
            </w:r>
          </w:p>
          <w:p w14:paraId="737854B1" w14:textId="2C41ECAB" w:rsidR="00276414" w:rsidRDefault="00276414" w:rsidP="005D4DCF">
            <w:pPr>
              <w:pStyle w:val="Lijstalinea"/>
              <w:numPr>
                <w:ilvl w:val="0"/>
                <w:numId w:val="11"/>
              </w:numPr>
              <w:jc w:val="both"/>
            </w:pPr>
            <w:r>
              <w:t>Feedback: dit omvat de tijd die nodig is om feedback voor te bereiden en te geven aan d</w:t>
            </w:r>
            <w:r w:rsidR="00BC3ABE">
              <w:t xml:space="preserve">e </w:t>
            </w:r>
            <w:r>
              <w:t>test</w:t>
            </w:r>
            <w:r w:rsidR="00D3559D">
              <w:t>deelnemer</w:t>
            </w:r>
            <w:r>
              <w:t xml:space="preserve"> en aan andere belanghebbenden.</w:t>
            </w:r>
          </w:p>
          <w:p w14:paraId="6A55FF7D" w14:textId="77777777" w:rsidR="00276414" w:rsidRDefault="00276414" w:rsidP="005D4DCF">
            <w:pPr>
              <w:jc w:val="both"/>
              <w:rPr>
                <w:b/>
              </w:rPr>
            </w:pPr>
          </w:p>
          <w:p w14:paraId="00373B8D" w14:textId="125CE74C" w:rsidR="00276414" w:rsidRDefault="00276414" w:rsidP="005D4DCF">
            <w:pPr>
              <w:jc w:val="both"/>
            </w:pPr>
            <w:r w:rsidRPr="00D2688B">
              <w:t xml:space="preserve">De tijd </w:t>
            </w:r>
            <w:r>
              <w:t xml:space="preserve">die </w:t>
            </w:r>
            <w:r w:rsidRPr="00D2688B">
              <w:t>nodig</w:t>
            </w:r>
            <w:r>
              <w:t xml:space="preserve"> is</w:t>
            </w:r>
            <w:r w:rsidRPr="00D2688B">
              <w:t xml:space="preserve"> voor de laatste twee componenten </w:t>
            </w:r>
            <w:r>
              <w:t xml:space="preserve">(namelijk analyse en feedback) </w:t>
            </w:r>
            <w:r w:rsidRPr="00D2688B">
              <w:t xml:space="preserve">kan </w:t>
            </w:r>
            <w:r>
              <w:t xml:space="preserve">sterk </w:t>
            </w:r>
            <w:r w:rsidRPr="00D2688B">
              <w:t>variëren</w:t>
            </w:r>
            <w:r>
              <w:t xml:space="preserve">, </w:t>
            </w:r>
            <w:r w:rsidRPr="00D2688B">
              <w:t xml:space="preserve">afhankelijk van de context waarin het instrument gebruikt wordt. </w:t>
            </w:r>
            <w:r>
              <w:t xml:space="preserve">Niettemin </w:t>
            </w:r>
            <w:r w:rsidR="00892692">
              <w:t xml:space="preserve">zijn </w:t>
            </w:r>
            <w:r>
              <w:t>enige indicatie</w:t>
            </w:r>
            <w:r w:rsidR="00892692">
              <w:t>s</w:t>
            </w:r>
            <w:r>
              <w:t xml:space="preserve"> of opmerkingen behulpzaam.</w:t>
            </w:r>
          </w:p>
          <w:p w14:paraId="61F43B3B" w14:textId="77777777" w:rsidR="00276414" w:rsidRPr="00D2688B" w:rsidRDefault="00276414" w:rsidP="005D4DCF">
            <w:pPr>
              <w:jc w:val="both"/>
            </w:pPr>
          </w:p>
        </w:tc>
        <w:tc>
          <w:tcPr>
            <w:tcW w:w="4256" w:type="dxa"/>
          </w:tcPr>
          <w:p w14:paraId="71912A50" w14:textId="77777777" w:rsidR="00276414" w:rsidRDefault="00276414" w:rsidP="00276414"/>
          <w:p w14:paraId="69112C28" w14:textId="11945517" w:rsidR="00276414" w:rsidRDefault="00276414" w:rsidP="003B0F1F">
            <w:pPr>
              <w:ind w:left="340"/>
            </w:pPr>
          </w:p>
          <w:p w14:paraId="52D7E65A" w14:textId="77777777" w:rsidR="00276414" w:rsidRDefault="00276414" w:rsidP="00FD28A0">
            <w:pPr>
              <w:ind w:left="340"/>
            </w:pPr>
          </w:p>
          <w:p w14:paraId="3FACF325" w14:textId="77777777" w:rsidR="00276414" w:rsidRDefault="00276414" w:rsidP="00FD28A0">
            <w:pPr>
              <w:ind w:left="340"/>
            </w:pPr>
          </w:p>
          <w:p w14:paraId="68F8B438" w14:textId="77777777" w:rsidR="00276414" w:rsidRDefault="00276414" w:rsidP="00FD28A0">
            <w:pPr>
              <w:ind w:left="340"/>
            </w:pPr>
          </w:p>
          <w:p w14:paraId="2826CA1F" w14:textId="77777777" w:rsidR="00276414" w:rsidRDefault="00276414" w:rsidP="00FD28A0">
            <w:pPr>
              <w:ind w:left="340"/>
            </w:pPr>
          </w:p>
          <w:p w14:paraId="7324D1D0" w14:textId="77777777" w:rsidR="00276414" w:rsidRDefault="00276414" w:rsidP="00FD28A0">
            <w:pPr>
              <w:ind w:left="340"/>
            </w:pPr>
          </w:p>
          <w:p w14:paraId="66920E7F" w14:textId="77777777" w:rsidR="00276414" w:rsidRDefault="00276414" w:rsidP="00FD28A0">
            <w:pPr>
              <w:ind w:left="340"/>
            </w:pPr>
          </w:p>
          <w:p w14:paraId="0C431ABF" w14:textId="77777777" w:rsidR="00276414" w:rsidRDefault="00276414" w:rsidP="00FD28A0">
            <w:pPr>
              <w:ind w:left="340"/>
            </w:pPr>
          </w:p>
          <w:p w14:paraId="0565C77D" w14:textId="77777777" w:rsidR="00276414" w:rsidRDefault="00276414" w:rsidP="00FD28A0">
            <w:pPr>
              <w:ind w:left="340"/>
            </w:pPr>
          </w:p>
          <w:p w14:paraId="2CA2BF6F" w14:textId="77777777" w:rsidR="00276414" w:rsidRDefault="00276414" w:rsidP="00FD28A0">
            <w:pPr>
              <w:ind w:left="340"/>
            </w:pPr>
          </w:p>
          <w:p w14:paraId="7A96C190" w14:textId="77777777" w:rsidR="00276414" w:rsidRDefault="00276414" w:rsidP="00FD28A0">
            <w:pPr>
              <w:ind w:left="340"/>
            </w:pPr>
          </w:p>
          <w:p w14:paraId="048CB304" w14:textId="77777777" w:rsidR="00276414" w:rsidRDefault="00276414" w:rsidP="00FD28A0">
            <w:pPr>
              <w:ind w:left="340"/>
            </w:pPr>
          </w:p>
          <w:p w14:paraId="24BC641E" w14:textId="77777777" w:rsidR="00276414" w:rsidRDefault="00276414" w:rsidP="00FD28A0">
            <w:pPr>
              <w:ind w:left="340"/>
            </w:pPr>
          </w:p>
          <w:p w14:paraId="6A598732" w14:textId="77777777" w:rsidR="00276414" w:rsidRDefault="00276414" w:rsidP="00FD28A0">
            <w:pPr>
              <w:ind w:left="340"/>
            </w:pPr>
          </w:p>
          <w:p w14:paraId="3D172693" w14:textId="6743B0F2" w:rsidR="00276414" w:rsidRDefault="00276414" w:rsidP="00635ACE"/>
          <w:p w14:paraId="2E1381A8" w14:textId="5066AE4E" w:rsidR="00FD28A0" w:rsidRDefault="00FD28A0" w:rsidP="00FD28A0">
            <w:pPr>
              <w:ind w:left="340"/>
            </w:pPr>
          </w:p>
          <w:p w14:paraId="0E39BDA1" w14:textId="77777777" w:rsidR="00FD28A0" w:rsidRDefault="00FD28A0" w:rsidP="00FD28A0">
            <w:pPr>
              <w:ind w:left="340"/>
            </w:pPr>
          </w:p>
          <w:p w14:paraId="0E231B06" w14:textId="77777777" w:rsidR="00276414" w:rsidRDefault="00276414" w:rsidP="003B0F1F">
            <w:pPr>
              <w:ind w:left="340"/>
            </w:pPr>
            <w:r>
              <w:t>Voorbereiding:</w:t>
            </w:r>
          </w:p>
          <w:sdt>
            <w:sdtPr>
              <w:id w:val="1971782927"/>
              <w:placeholder>
                <w:docPart w:val="E03C98C5206D4FC19B66F3AFEBA28B54"/>
              </w:placeholder>
              <w:showingPlcHdr/>
            </w:sdtPr>
            <w:sdtEndPr/>
            <w:sdtContent>
              <w:p w14:paraId="73D0717E" w14:textId="54ECD4E5" w:rsidR="00276414" w:rsidRDefault="00EA6374" w:rsidP="003B0F1F">
                <w:pPr>
                  <w:ind w:left="340"/>
                </w:pPr>
                <w:r w:rsidRPr="00F064A0">
                  <w:rPr>
                    <w:rStyle w:val="Tekstvantijdelijkeaanduiding"/>
                  </w:rPr>
                  <w:t>Klik of tik om tekst in te voeren.</w:t>
                </w:r>
              </w:p>
            </w:sdtContent>
          </w:sdt>
          <w:p w14:paraId="1E9EF772" w14:textId="77777777" w:rsidR="00276414" w:rsidRDefault="00276414" w:rsidP="003B0F1F">
            <w:pPr>
              <w:ind w:left="340"/>
            </w:pPr>
          </w:p>
          <w:p w14:paraId="53878FE1" w14:textId="77777777" w:rsidR="00276414" w:rsidRDefault="00276414" w:rsidP="003B0F1F">
            <w:pPr>
              <w:ind w:left="340"/>
            </w:pPr>
          </w:p>
          <w:p w14:paraId="12A77ED0" w14:textId="77777777" w:rsidR="00276414" w:rsidRDefault="00276414" w:rsidP="003B0F1F">
            <w:pPr>
              <w:ind w:left="340"/>
            </w:pPr>
          </w:p>
          <w:p w14:paraId="3EB89D65" w14:textId="77777777" w:rsidR="00276414" w:rsidRDefault="00276414" w:rsidP="003B0F1F">
            <w:pPr>
              <w:ind w:left="340"/>
            </w:pPr>
          </w:p>
          <w:p w14:paraId="7F8E501C" w14:textId="77777777" w:rsidR="00276414" w:rsidRDefault="00276414" w:rsidP="003B0F1F">
            <w:pPr>
              <w:ind w:left="340"/>
            </w:pPr>
          </w:p>
          <w:p w14:paraId="11A4423A" w14:textId="77777777" w:rsidR="00276414" w:rsidRDefault="00276414" w:rsidP="003B0F1F">
            <w:pPr>
              <w:ind w:left="340"/>
            </w:pPr>
            <w:r>
              <w:t>Afname:</w:t>
            </w:r>
          </w:p>
          <w:sdt>
            <w:sdtPr>
              <w:id w:val="-1367754908"/>
              <w:placeholder>
                <w:docPart w:val="94B2ABE21A07419A9BAD453DA1ABE107"/>
              </w:placeholder>
              <w:showingPlcHdr/>
            </w:sdtPr>
            <w:sdtEndPr/>
            <w:sdtContent>
              <w:p w14:paraId="658D6EE1" w14:textId="0A157F52" w:rsidR="00276414" w:rsidRDefault="00EA6374" w:rsidP="003B0F1F">
                <w:pPr>
                  <w:ind w:left="340"/>
                </w:pPr>
                <w:r w:rsidRPr="00F064A0">
                  <w:rPr>
                    <w:rStyle w:val="Tekstvantijdelijkeaanduiding"/>
                  </w:rPr>
                  <w:t>Klik of tik om tekst in te voeren.</w:t>
                </w:r>
              </w:p>
            </w:sdtContent>
          </w:sdt>
          <w:p w14:paraId="7DE39656" w14:textId="77777777" w:rsidR="00276414" w:rsidRDefault="00276414" w:rsidP="003B0F1F">
            <w:pPr>
              <w:ind w:left="340"/>
            </w:pPr>
          </w:p>
          <w:p w14:paraId="1F0B50F6" w14:textId="77777777" w:rsidR="00276414" w:rsidRDefault="00276414" w:rsidP="003B0F1F">
            <w:pPr>
              <w:ind w:left="340"/>
            </w:pPr>
          </w:p>
          <w:p w14:paraId="102DC09E" w14:textId="77777777" w:rsidR="00276414" w:rsidRDefault="00276414" w:rsidP="003B0F1F">
            <w:pPr>
              <w:ind w:left="340"/>
            </w:pPr>
          </w:p>
          <w:p w14:paraId="4643194E" w14:textId="77777777" w:rsidR="00276414" w:rsidRDefault="00276414" w:rsidP="003B0F1F">
            <w:pPr>
              <w:ind w:left="340"/>
            </w:pPr>
          </w:p>
          <w:p w14:paraId="65B7F88E" w14:textId="58BF791B" w:rsidR="00276414" w:rsidRDefault="00276414" w:rsidP="00635ACE"/>
          <w:p w14:paraId="31C3C736" w14:textId="3EBE30D8" w:rsidR="00413BF7" w:rsidRDefault="00413BF7" w:rsidP="003B0F1F">
            <w:pPr>
              <w:ind w:left="340"/>
            </w:pPr>
          </w:p>
          <w:p w14:paraId="5DC748A2" w14:textId="77777777" w:rsidR="00276414" w:rsidRDefault="00276414" w:rsidP="003B0F1F">
            <w:pPr>
              <w:ind w:left="340"/>
            </w:pPr>
          </w:p>
          <w:p w14:paraId="413A6204" w14:textId="77777777" w:rsidR="00276414" w:rsidRDefault="00276414" w:rsidP="003B0F1F">
            <w:pPr>
              <w:ind w:left="340"/>
            </w:pPr>
            <w:r>
              <w:t>Scoring:</w:t>
            </w:r>
          </w:p>
          <w:sdt>
            <w:sdtPr>
              <w:id w:val="-536434878"/>
              <w:placeholder>
                <w:docPart w:val="58986DA997AF4853A4CD255702F8DD1E"/>
              </w:placeholder>
              <w:showingPlcHdr/>
            </w:sdtPr>
            <w:sdtEndPr/>
            <w:sdtContent>
              <w:p w14:paraId="77CF1442" w14:textId="3F1EC531" w:rsidR="00276414" w:rsidRDefault="00EA6374" w:rsidP="003B0F1F">
                <w:pPr>
                  <w:ind w:left="340"/>
                </w:pPr>
                <w:r w:rsidRPr="00F064A0">
                  <w:rPr>
                    <w:rStyle w:val="Tekstvantijdelijkeaanduiding"/>
                  </w:rPr>
                  <w:t>Klik of tik om tekst in te voeren.</w:t>
                </w:r>
              </w:p>
            </w:sdtContent>
          </w:sdt>
          <w:p w14:paraId="5981ABCC" w14:textId="653D9644" w:rsidR="00413BF7" w:rsidRDefault="00413BF7" w:rsidP="003B0F1F">
            <w:pPr>
              <w:ind w:left="340"/>
            </w:pPr>
          </w:p>
          <w:p w14:paraId="6C4BFD22" w14:textId="77777777" w:rsidR="00276414" w:rsidRDefault="00276414" w:rsidP="003B0F1F">
            <w:pPr>
              <w:ind w:left="340"/>
            </w:pPr>
          </w:p>
          <w:p w14:paraId="3A3AF5F1" w14:textId="77777777" w:rsidR="00276414" w:rsidRDefault="00276414" w:rsidP="003B0F1F">
            <w:pPr>
              <w:ind w:left="340"/>
            </w:pPr>
            <w:r>
              <w:t>Analyse:</w:t>
            </w:r>
          </w:p>
          <w:sdt>
            <w:sdtPr>
              <w:id w:val="1121270108"/>
              <w:placeholder>
                <w:docPart w:val="96636277079D4690B83910235D67DBFA"/>
              </w:placeholder>
              <w:showingPlcHdr/>
            </w:sdtPr>
            <w:sdtEndPr/>
            <w:sdtContent>
              <w:p w14:paraId="02F9EA4F" w14:textId="4C15B7C8" w:rsidR="00276414" w:rsidRDefault="00EA6374" w:rsidP="003B0F1F">
                <w:pPr>
                  <w:ind w:left="340"/>
                </w:pPr>
                <w:r w:rsidRPr="00F064A0">
                  <w:rPr>
                    <w:rStyle w:val="Tekstvantijdelijkeaanduiding"/>
                  </w:rPr>
                  <w:t>Klik of tik om tekst in te voeren.</w:t>
                </w:r>
              </w:p>
            </w:sdtContent>
          </w:sdt>
          <w:p w14:paraId="489E7E50" w14:textId="77777777" w:rsidR="00276414" w:rsidRDefault="00276414" w:rsidP="003B0F1F">
            <w:pPr>
              <w:ind w:left="340"/>
            </w:pPr>
          </w:p>
          <w:p w14:paraId="0360A3F3" w14:textId="77777777" w:rsidR="00276414" w:rsidRDefault="00276414" w:rsidP="003B0F1F">
            <w:pPr>
              <w:ind w:left="340"/>
            </w:pPr>
          </w:p>
          <w:p w14:paraId="2D7E6670" w14:textId="77777777" w:rsidR="00276414" w:rsidRDefault="00276414" w:rsidP="003B0F1F">
            <w:pPr>
              <w:ind w:left="340"/>
            </w:pPr>
          </w:p>
          <w:p w14:paraId="652CA343" w14:textId="77777777" w:rsidR="00276414" w:rsidRDefault="00276414" w:rsidP="003B0F1F">
            <w:pPr>
              <w:ind w:left="340"/>
            </w:pPr>
          </w:p>
          <w:p w14:paraId="7C80339A" w14:textId="77777777" w:rsidR="00276414" w:rsidRDefault="00276414" w:rsidP="003B0F1F">
            <w:pPr>
              <w:ind w:left="340"/>
            </w:pPr>
          </w:p>
          <w:p w14:paraId="7EF6E8CA" w14:textId="614D978D" w:rsidR="00413BF7" w:rsidRDefault="00413BF7" w:rsidP="003B0F1F">
            <w:pPr>
              <w:ind w:left="340"/>
            </w:pPr>
          </w:p>
          <w:p w14:paraId="6DBDC217" w14:textId="77777777" w:rsidR="00276414" w:rsidRDefault="00276414" w:rsidP="003B0F1F">
            <w:pPr>
              <w:ind w:left="340"/>
            </w:pPr>
          </w:p>
          <w:p w14:paraId="47DE6B90" w14:textId="77777777" w:rsidR="00276414" w:rsidRDefault="00276414" w:rsidP="003B0F1F">
            <w:pPr>
              <w:ind w:left="340"/>
            </w:pPr>
            <w:r>
              <w:t>Feedback:</w:t>
            </w:r>
          </w:p>
          <w:sdt>
            <w:sdtPr>
              <w:id w:val="-623780596"/>
              <w:placeholder>
                <w:docPart w:val="F893FE858C99491C85445CE71F553F1E"/>
              </w:placeholder>
              <w:showingPlcHdr/>
            </w:sdtPr>
            <w:sdtEndPr/>
            <w:sdtContent>
              <w:p w14:paraId="23CBCF1D" w14:textId="23B6F751" w:rsidR="00EA6374" w:rsidRDefault="00EA6374" w:rsidP="003B0F1F">
                <w:pPr>
                  <w:ind w:left="340"/>
                </w:pPr>
                <w:r w:rsidRPr="00F064A0">
                  <w:rPr>
                    <w:rStyle w:val="Tekstvantijdelijkeaanduiding"/>
                  </w:rPr>
                  <w:t>Klik of tik om tekst in te voeren.</w:t>
                </w:r>
              </w:p>
            </w:sdtContent>
          </w:sdt>
        </w:tc>
      </w:tr>
      <w:tr w:rsidR="00276414" w14:paraId="4775693D" w14:textId="77777777" w:rsidTr="00B253BF">
        <w:tc>
          <w:tcPr>
            <w:tcW w:w="704" w:type="dxa"/>
            <w:shd w:val="clear" w:color="auto" w:fill="FBE4D5" w:themeFill="accent2" w:themeFillTint="33"/>
          </w:tcPr>
          <w:p w14:paraId="7E350CDC" w14:textId="77777777" w:rsidR="00276414" w:rsidRDefault="00276414" w:rsidP="00276414">
            <w:r>
              <w:lastRenderedPageBreak/>
              <w:t>3.13</w:t>
            </w:r>
          </w:p>
        </w:tc>
        <w:tc>
          <w:tcPr>
            <w:tcW w:w="4102" w:type="dxa"/>
            <w:shd w:val="clear" w:color="auto" w:fill="FBE4D5" w:themeFill="accent2" w:themeFillTint="33"/>
          </w:tcPr>
          <w:p w14:paraId="543B467D" w14:textId="373F98B7" w:rsidR="00276414" w:rsidRDefault="00276414" w:rsidP="005D4DCF">
            <w:pPr>
              <w:jc w:val="both"/>
              <w:rPr>
                <w:b/>
              </w:rPr>
            </w:pPr>
            <w:r w:rsidRPr="00654177">
              <w:rPr>
                <w:b/>
              </w:rPr>
              <w:t xml:space="preserve">Geef aan </w:t>
            </w:r>
            <w:r w:rsidR="00BA692F">
              <w:rPr>
                <w:b/>
              </w:rPr>
              <w:t>of</w:t>
            </w:r>
            <w:r w:rsidRPr="00654177">
              <w:rPr>
                <w:b/>
              </w:rPr>
              <w:t xml:space="preserve"> verschillende versies van het instrument beschikbaar zijn en welke versie(s) aan deze beoordeling wordt</w:t>
            </w:r>
            <w:r>
              <w:rPr>
                <w:b/>
              </w:rPr>
              <w:t xml:space="preserve"> (</w:t>
            </w:r>
            <w:r w:rsidRPr="00654177">
              <w:rPr>
                <w:b/>
              </w:rPr>
              <w:t>worden</w:t>
            </w:r>
            <w:r>
              <w:rPr>
                <w:b/>
              </w:rPr>
              <w:t>)</w:t>
            </w:r>
            <w:r w:rsidRPr="00654177">
              <w:rPr>
                <w:b/>
              </w:rPr>
              <w:t xml:space="preserve"> onderworpen.</w:t>
            </w:r>
          </w:p>
          <w:p w14:paraId="010BF8EA" w14:textId="77777777" w:rsidR="00276414" w:rsidRDefault="00276414" w:rsidP="005D4DCF">
            <w:pPr>
              <w:jc w:val="both"/>
              <w:rPr>
                <w:b/>
              </w:rPr>
            </w:pPr>
          </w:p>
          <w:p w14:paraId="4358D1C5" w14:textId="7989D6EF" w:rsidR="00276414" w:rsidRDefault="00276414" w:rsidP="005D4DCF">
            <w:pPr>
              <w:jc w:val="both"/>
              <w:rPr>
                <w:b/>
              </w:rPr>
            </w:pPr>
            <w:r w:rsidRPr="00ED67F1">
              <w:t xml:space="preserve">Rapporteer </w:t>
            </w:r>
            <w:r>
              <w:t xml:space="preserve">of er wel of geen alternatieve versies (echte of pseudo-parallelle versies, korte versies, digitale versies, etc.) beschikbaar zijn en beschrijf de toepasbaarheid van elke versie voor verschillende groepen mensen. In sommige gevallen zijn verschillende versies van een </w:t>
            </w:r>
            <w:r>
              <w:lastRenderedPageBreak/>
              <w:t xml:space="preserve">instrument bedoeld om </w:t>
            </w:r>
            <w:r w:rsidRPr="00095942">
              <w:t xml:space="preserve">gelijkwaardig aan elkaar te zijn - </w:t>
            </w:r>
            <w:r w:rsidR="002272A9">
              <w:t>bv.</w:t>
            </w:r>
            <w:r w:rsidRPr="00095942">
              <w:t xml:space="preserve"> alternatieve versies. In andere gevallen bestaan er verschillende versies </w:t>
            </w:r>
            <w:r>
              <w:t>voor verschillende groepen (</w:t>
            </w:r>
            <w:r w:rsidR="002272A9">
              <w:t>bv.</w:t>
            </w:r>
            <w:r>
              <w:t xml:space="preserve"> een versie voor kinderen en een versie voor volwassenen). Indien er meerdere versies bestaan, geef dan aan of deze gelijkwaardig/alternatief zijn aan elkaar, of</w:t>
            </w:r>
            <w:r w:rsidR="005066B8">
              <w:t xml:space="preserve"> </w:t>
            </w:r>
            <w:r>
              <w:t xml:space="preserve">ze ontworpen zijn voor andere doeleinden – </w:t>
            </w:r>
            <w:r w:rsidR="002272A9">
              <w:t>bv.</w:t>
            </w:r>
            <w:r>
              <w:t xml:space="preserve"> korte en lange versie; ipsatieve en normatieve versie. Beschrijf ook of een gedeelte van de test gebruikt kan worden in plaats van het volledige instrument. Indien digitale versies bestaan, beschrijf dan kort de software- en hardwarevereisten. Merk op dat op zichzelf staande Computer</w:t>
            </w:r>
            <w:r w:rsidR="00697FBF">
              <w:t>-</w:t>
            </w:r>
            <w:r w:rsidR="00CF42F0">
              <w:t>g</w:t>
            </w:r>
            <w:r>
              <w:t>ebaseerde Tests (CBT) en onlinepakketten, indien beschikbaar, ook aangegeven dienen te worden.</w:t>
            </w:r>
          </w:p>
          <w:p w14:paraId="41744537" w14:textId="77777777" w:rsidR="00276414" w:rsidRPr="00654177" w:rsidRDefault="00276414" w:rsidP="005D4DCF">
            <w:pPr>
              <w:jc w:val="both"/>
              <w:rPr>
                <w:b/>
              </w:rPr>
            </w:pPr>
          </w:p>
        </w:tc>
        <w:sdt>
          <w:sdtPr>
            <w:id w:val="690653167"/>
            <w:placeholder>
              <w:docPart w:val="8CE261E6CE934761831B2CF45DB523FB"/>
            </w:placeholder>
            <w:showingPlcHdr/>
          </w:sdtPr>
          <w:sdtEndPr/>
          <w:sdtContent>
            <w:tc>
              <w:tcPr>
                <w:tcW w:w="4256" w:type="dxa"/>
              </w:tcPr>
              <w:p w14:paraId="24901B56" w14:textId="30B2BB07" w:rsidR="00276414" w:rsidRDefault="0084471F" w:rsidP="003B0F1F">
                <w:pPr>
                  <w:ind w:left="340"/>
                </w:pPr>
                <w:r w:rsidRPr="00F064A0">
                  <w:rPr>
                    <w:rStyle w:val="Tekstvantijdelijkeaanduiding"/>
                  </w:rPr>
                  <w:t>Klik of tik om tekst in te voeren.</w:t>
                </w:r>
              </w:p>
            </w:tc>
          </w:sdtContent>
        </w:sdt>
      </w:tr>
    </w:tbl>
    <w:p w14:paraId="7E532F6F" w14:textId="77777777" w:rsidR="00276414" w:rsidRPr="00AC7D92" w:rsidRDefault="00276414" w:rsidP="00276414">
      <w:pPr>
        <w:rPr>
          <w:rFonts w:asciiTheme="majorHAnsi" w:eastAsiaTheme="majorEastAsia" w:hAnsiTheme="majorHAnsi" w:cstheme="majorBidi"/>
          <w:b/>
          <w:sz w:val="32"/>
          <w:szCs w:val="32"/>
        </w:rPr>
      </w:pPr>
      <w:r>
        <w:br w:type="page"/>
      </w:r>
    </w:p>
    <w:p w14:paraId="584FB334" w14:textId="3A9AB12C" w:rsidR="00276414" w:rsidRPr="00C4436B" w:rsidRDefault="00276414" w:rsidP="00C4436B">
      <w:pPr>
        <w:pStyle w:val="Kop1"/>
      </w:pPr>
      <w:bookmarkStart w:id="4" w:name="_Toc31638061"/>
      <w:r w:rsidRPr="00C4436B">
        <w:lastRenderedPageBreak/>
        <w:t>Meting en scoring</w:t>
      </w:r>
      <w:bookmarkEnd w:id="4"/>
    </w:p>
    <w:p w14:paraId="54CF952D" w14:textId="77777777" w:rsidR="00C4436B" w:rsidRPr="00C4436B" w:rsidRDefault="00C4436B" w:rsidP="00C4436B">
      <w:pPr>
        <w:ind w:left="360"/>
      </w:pPr>
    </w:p>
    <w:tbl>
      <w:tblPr>
        <w:tblStyle w:val="Tabelraster"/>
        <w:tblW w:w="0" w:type="auto"/>
        <w:tblLayout w:type="fixed"/>
        <w:tblLook w:val="04A0" w:firstRow="1" w:lastRow="0" w:firstColumn="1" w:lastColumn="0" w:noHBand="0" w:noVBand="1"/>
      </w:tblPr>
      <w:tblGrid>
        <w:gridCol w:w="704"/>
        <w:gridCol w:w="3686"/>
        <w:gridCol w:w="4672"/>
      </w:tblGrid>
      <w:tr w:rsidR="00276414" w14:paraId="52EE2091" w14:textId="77777777" w:rsidTr="009B2C44">
        <w:tc>
          <w:tcPr>
            <w:tcW w:w="704" w:type="dxa"/>
            <w:shd w:val="clear" w:color="auto" w:fill="FBE4D5" w:themeFill="accent2" w:themeFillTint="33"/>
          </w:tcPr>
          <w:p w14:paraId="049AB1BA" w14:textId="77777777" w:rsidR="00276414" w:rsidRDefault="00276414" w:rsidP="00276414">
            <w:r>
              <w:t>4.1</w:t>
            </w:r>
          </w:p>
        </w:tc>
        <w:tc>
          <w:tcPr>
            <w:tcW w:w="3686" w:type="dxa"/>
            <w:shd w:val="clear" w:color="auto" w:fill="FBE4D5" w:themeFill="accent2" w:themeFillTint="33"/>
          </w:tcPr>
          <w:p w14:paraId="3DA0EC43" w14:textId="77777777" w:rsidR="00276414" w:rsidRDefault="00276414" w:rsidP="005D4DCF">
            <w:pPr>
              <w:jc w:val="both"/>
            </w:pPr>
            <w:r>
              <w:rPr>
                <w:b/>
              </w:rPr>
              <w:t>Scorings</w:t>
            </w:r>
            <w:r w:rsidRPr="00371D83">
              <w:rPr>
                <w:b/>
              </w:rPr>
              <w:t>procedure voor de test</w:t>
            </w:r>
            <w:r>
              <w:rPr>
                <w:b/>
              </w:rPr>
              <w:t xml:space="preserve"> </w:t>
            </w:r>
            <w:r w:rsidRPr="004731C6">
              <w:rPr>
                <w:i/>
              </w:rPr>
              <w:t>(selecteer alles wat van toepassing is)</w:t>
            </w:r>
          </w:p>
          <w:p w14:paraId="619488F3" w14:textId="77777777" w:rsidR="00276414" w:rsidRDefault="00276414" w:rsidP="005D4DCF">
            <w:pPr>
              <w:jc w:val="both"/>
            </w:pPr>
          </w:p>
          <w:p w14:paraId="1A56BE7A" w14:textId="54841622" w:rsidR="00276414" w:rsidRDefault="00276414" w:rsidP="005D4DCF">
            <w:pPr>
              <w:jc w:val="both"/>
            </w:pPr>
            <w:r>
              <w:t>Dit onderdeel dient te worden beantwoord met verwijzing naar de informatie van de uitgever</w:t>
            </w:r>
            <w:r w:rsidR="007B1AA3">
              <w:t xml:space="preserve">, </w:t>
            </w:r>
            <w:r>
              <w:t>de handleidingen en documentatie.</w:t>
            </w:r>
          </w:p>
          <w:p w14:paraId="0CD60CE4" w14:textId="77777777" w:rsidR="00276414" w:rsidRDefault="00276414" w:rsidP="005D4DCF">
            <w:pPr>
              <w:jc w:val="both"/>
            </w:pPr>
          </w:p>
          <w:p w14:paraId="0AB92DA5" w14:textId="77777777" w:rsidR="00276414" w:rsidRDefault="00276414" w:rsidP="005D4DCF">
            <w:pPr>
              <w:jc w:val="both"/>
            </w:pPr>
            <w:r>
              <w:t xml:space="preserve">Bureaudiensten zijn diensten die verstrekt worden door de aanbieder of een vertegenwoordiger van de aanbieder voor het scoren en interpreteren. In het algemeen zijn deze diensten optioneel. Indien scoring en/of interpretatie ENKEL door een bureaudienst kan worden uitgevoerd, dan moet dit in de beoordeling kenbaar worden gemaakt  en de kosten dienen te worden opgenomen als terugkerende kosten.  </w:t>
            </w:r>
          </w:p>
          <w:p w14:paraId="7D18C9DC" w14:textId="77777777" w:rsidR="00276414" w:rsidRPr="00371D83" w:rsidRDefault="00276414" w:rsidP="005D4DCF">
            <w:pPr>
              <w:jc w:val="both"/>
              <w:rPr>
                <w:b/>
              </w:rPr>
            </w:pPr>
          </w:p>
        </w:tc>
        <w:tc>
          <w:tcPr>
            <w:tcW w:w="4672" w:type="dxa"/>
          </w:tcPr>
          <w:p w14:paraId="3B050298" w14:textId="12D27827" w:rsidR="00276414" w:rsidRDefault="007D3EF0" w:rsidP="00C43371">
            <w:pPr>
              <w:ind w:left="680" w:hanging="340"/>
              <w:jc w:val="both"/>
            </w:pPr>
            <w:sdt>
              <w:sdtPr>
                <w:rPr>
                  <w:rFonts w:ascii="Arial" w:hAnsi="Arial" w:cs="Arial"/>
                </w:rPr>
                <w:id w:val="-1808623744"/>
                <w14:checkbox>
                  <w14:checked w14:val="0"/>
                  <w14:checkedState w14:val="25CF" w14:font="Arial"/>
                  <w14:uncheckedState w14:val="25CB" w14:font="Arial"/>
                </w14:checkbox>
              </w:sdtPr>
              <w:sdtEndPr/>
              <w:sdtContent>
                <w:r w:rsidR="00707737">
                  <w:rPr>
                    <w:rFonts w:ascii="Arial" w:hAnsi="Arial" w:cs="Arial"/>
                  </w:rPr>
                  <w:t>○</w:t>
                </w:r>
              </w:sdtContent>
            </w:sdt>
            <w:r w:rsidR="009D58AE">
              <w:rPr>
                <w:rFonts w:ascii="Arial" w:hAnsi="Arial" w:cs="Arial"/>
              </w:rPr>
              <w:tab/>
            </w:r>
            <w:r w:rsidR="00276414">
              <w:t>Computerscoring met directe invoer van antwoorden door de test</w:t>
            </w:r>
            <w:r w:rsidR="00CD7AC2">
              <w:t>deel</w:t>
            </w:r>
            <w:r w:rsidR="00276414">
              <w:t>nemer</w:t>
            </w:r>
          </w:p>
          <w:p w14:paraId="4A415CDB" w14:textId="61BD750A" w:rsidR="00276414" w:rsidRDefault="007D3EF0" w:rsidP="00C43371">
            <w:pPr>
              <w:ind w:left="680" w:hanging="340"/>
              <w:jc w:val="both"/>
            </w:pPr>
            <w:sdt>
              <w:sdtPr>
                <w:rPr>
                  <w:rFonts w:ascii="Arial" w:hAnsi="Arial" w:cs="Arial"/>
                </w:rPr>
                <w:id w:val="891468295"/>
                <w14:checkbox>
                  <w14:checked w14:val="0"/>
                  <w14:checkedState w14:val="25CF" w14:font="Arial"/>
                  <w14:uncheckedState w14:val="25CB" w14:font="Arial"/>
                </w14:checkbox>
              </w:sdtPr>
              <w:sdtEndPr/>
              <w:sdtContent>
                <w:r w:rsidR="00952195" w:rsidRPr="00952195">
                  <w:rPr>
                    <w:rFonts w:ascii="Arial" w:hAnsi="Arial" w:cs="Arial"/>
                  </w:rPr>
                  <w:t>○</w:t>
                </w:r>
              </w:sdtContent>
            </w:sdt>
            <w:r w:rsidR="009D58AE">
              <w:rPr>
                <w:rFonts w:ascii="Arial" w:hAnsi="Arial" w:cs="Arial"/>
              </w:rPr>
              <w:tab/>
            </w:r>
            <w:r w:rsidR="00276414">
              <w:t>Computerscoring door Optical Mark Reader</w:t>
            </w:r>
            <w:r w:rsidR="00CA05BB">
              <w:t>-</w:t>
            </w:r>
            <w:r w:rsidR="00276414">
              <w:t>invoer van antwoorden op het papieren antwoordenformulier</w:t>
            </w:r>
          </w:p>
          <w:p w14:paraId="48941D04" w14:textId="25E621D6" w:rsidR="00276414" w:rsidRDefault="007D3EF0" w:rsidP="00C43371">
            <w:pPr>
              <w:ind w:left="680" w:hanging="340"/>
              <w:jc w:val="both"/>
            </w:pPr>
            <w:sdt>
              <w:sdtPr>
                <w:rPr>
                  <w:rFonts w:ascii="Arial" w:hAnsi="Arial" w:cs="Arial"/>
                </w:rPr>
                <w:id w:val="-1354963016"/>
                <w14:checkbox>
                  <w14:checked w14:val="0"/>
                  <w14:checkedState w14:val="25CF" w14:font="Arial"/>
                  <w14:uncheckedState w14:val="25CB" w14:font="Arial"/>
                </w14:checkbox>
              </w:sdtPr>
              <w:sdtEndPr/>
              <w:sdtContent>
                <w:r w:rsidR="00952195" w:rsidRPr="00952195">
                  <w:rPr>
                    <w:rFonts w:ascii="Arial" w:hAnsi="Arial" w:cs="Arial"/>
                  </w:rPr>
                  <w:t>○</w:t>
                </w:r>
              </w:sdtContent>
            </w:sdt>
            <w:r w:rsidR="009D58AE">
              <w:rPr>
                <w:rFonts w:ascii="Arial" w:hAnsi="Arial" w:cs="Arial"/>
              </w:rPr>
              <w:tab/>
            </w:r>
            <w:r w:rsidR="00276414">
              <w:t xml:space="preserve">Computerscoring met handmatige invoer van antwoorden </w:t>
            </w:r>
            <w:r w:rsidR="00B132A8">
              <w:t>van</w:t>
            </w:r>
            <w:r w:rsidR="00276414">
              <w:t xml:space="preserve"> het papieren antwoordenformulier</w:t>
            </w:r>
          </w:p>
          <w:p w14:paraId="752A0C06" w14:textId="2EABE0E9" w:rsidR="00276414" w:rsidRDefault="007D3EF0" w:rsidP="00C43371">
            <w:pPr>
              <w:ind w:left="680" w:hanging="340"/>
              <w:jc w:val="both"/>
            </w:pPr>
            <w:sdt>
              <w:sdtPr>
                <w:rPr>
                  <w:rFonts w:ascii="Arial" w:hAnsi="Arial" w:cs="Arial"/>
                </w:rPr>
                <w:id w:val="703683140"/>
                <w14:checkbox>
                  <w14:checked w14:val="0"/>
                  <w14:checkedState w14:val="25CF" w14:font="Arial"/>
                  <w14:uncheckedState w14:val="25CB" w14:font="Arial"/>
                </w14:checkbox>
              </w:sdtPr>
              <w:sdtEndPr/>
              <w:sdtContent>
                <w:r w:rsidR="00952195" w:rsidRPr="00952195">
                  <w:rPr>
                    <w:rFonts w:ascii="Arial" w:hAnsi="Arial" w:cs="Arial"/>
                  </w:rPr>
                  <w:t>○</w:t>
                </w:r>
              </w:sdtContent>
            </w:sdt>
            <w:r w:rsidR="009D58AE">
              <w:rPr>
                <w:rFonts w:ascii="Arial" w:hAnsi="Arial" w:cs="Arial"/>
              </w:rPr>
              <w:tab/>
            </w:r>
            <w:r w:rsidR="00276414">
              <w:t>Eenvoudige handmatige scoringssleutel – enkel administratieve vaardigheden vereist</w:t>
            </w:r>
          </w:p>
          <w:p w14:paraId="691C3FC2" w14:textId="117D105C" w:rsidR="00276414" w:rsidRDefault="007D3EF0" w:rsidP="00C43371">
            <w:pPr>
              <w:ind w:left="680" w:hanging="340"/>
              <w:jc w:val="both"/>
            </w:pPr>
            <w:sdt>
              <w:sdtPr>
                <w:rPr>
                  <w:rFonts w:ascii="Arial" w:hAnsi="Arial" w:cs="Arial"/>
                </w:rPr>
                <w:id w:val="-1351183629"/>
                <w14:checkbox>
                  <w14:checked w14:val="0"/>
                  <w14:checkedState w14:val="25CF" w14:font="Arial"/>
                  <w14:uncheckedState w14:val="25CB" w14:font="Arial"/>
                </w14:checkbox>
              </w:sdtPr>
              <w:sdtEndPr/>
              <w:sdtContent>
                <w:r w:rsidR="00952195" w:rsidRPr="00952195">
                  <w:rPr>
                    <w:rFonts w:ascii="Arial" w:hAnsi="Arial" w:cs="Arial"/>
                  </w:rPr>
                  <w:t>○</w:t>
                </w:r>
              </w:sdtContent>
            </w:sdt>
            <w:r w:rsidR="009D58AE">
              <w:rPr>
                <w:rFonts w:ascii="Arial" w:hAnsi="Arial" w:cs="Arial"/>
              </w:rPr>
              <w:tab/>
            </w:r>
            <w:r w:rsidR="00276414">
              <w:t>Complexe handmatige scoring – vereist training in het scoren van het instrument</w:t>
            </w:r>
          </w:p>
          <w:p w14:paraId="7BC6DFCC" w14:textId="0D6E4508" w:rsidR="00276414" w:rsidRDefault="007D3EF0" w:rsidP="00C43371">
            <w:pPr>
              <w:ind w:left="680" w:hanging="340"/>
              <w:jc w:val="both"/>
            </w:pPr>
            <w:sdt>
              <w:sdtPr>
                <w:rPr>
                  <w:rFonts w:ascii="Arial" w:hAnsi="Arial" w:cs="Arial"/>
                </w:rPr>
                <w:id w:val="891623565"/>
                <w14:checkbox>
                  <w14:checked w14:val="0"/>
                  <w14:checkedState w14:val="25CF" w14:font="Arial"/>
                  <w14:uncheckedState w14:val="25CB" w14:font="Arial"/>
                </w14:checkbox>
              </w:sdtPr>
              <w:sdtEndPr/>
              <w:sdtContent>
                <w:r w:rsidR="00952195" w:rsidRPr="00952195">
                  <w:rPr>
                    <w:rFonts w:ascii="Arial" w:hAnsi="Arial" w:cs="Arial"/>
                  </w:rPr>
                  <w:t>○</w:t>
                </w:r>
              </w:sdtContent>
            </w:sdt>
            <w:r w:rsidR="009D58AE">
              <w:rPr>
                <w:rFonts w:ascii="Arial" w:hAnsi="Arial" w:cs="Arial"/>
              </w:rPr>
              <w:tab/>
            </w:r>
            <w:r w:rsidR="00276414">
              <w:t xml:space="preserve">Bureaudienst – </w:t>
            </w:r>
            <w:r w:rsidR="002272A9">
              <w:t>bv.</w:t>
            </w:r>
            <w:r w:rsidR="00276414">
              <w:t xml:space="preserve"> scoring door het bedrijf dat het instrument verkoopt</w:t>
            </w:r>
          </w:p>
          <w:p w14:paraId="17848BA6" w14:textId="3C422C9C" w:rsidR="00952195" w:rsidRDefault="007D3EF0" w:rsidP="00C43371">
            <w:pPr>
              <w:ind w:left="680" w:hanging="340"/>
              <w:jc w:val="both"/>
            </w:pPr>
            <w:sdt>
              <w:sdtPr>
                <w:rPr>
                  <w:rFonts w:ascii="Arial" w:hAnsi="Arial" w:cs="Arial"/>
                </w:rPr>
                <w:id w:val="1460538816"/>
                <w14:checkbox>
                  <w14:checked w14:val="0"/>
                  <w14:checkedState w14:val="25CF" w14:font="Arial"/>
                  <w14:uncheckedState w14:val="25CB" w14:font="Arial"/>
                </w14:checkbox>
              </w:sdtPr>
              <w:sdtEndPr/>
              <w:sdtContent>
                <w:r w:rsidR="00952195">
                  <w:rPr>
                    <w:rFonts w:ascii="Arial" w:hAnsi="Arial" w:cs="Arial"/>
                  </w:rPr>
                  <w:t>○</w:t>
                </w:r>
              </w:sdtContent>
            </w:sdt>
            <w:r w:rsidR="009D58AE">
              <w:rPr>
                <w:rFonts w:ascii="Arial" w:hAnsi="Arial" w:cs="Arial"/>
              </w:rPr>
              <w:tab/>
            </w:r>
            <w:r w:rsidR="00276414">
              <w:t>Andere (</w:t>
            </w:r>
            <w:r w:rsidR="00AA0311">
              <w:t>g</w:t>
            </w:r>
            <w:r w:rsidR="00276414">
              <w:t>elieve deze te omschrijven):</w:t>
            </w:r>
            <w:r w:rsidR="00CB67F5">
              <w:br/>
            </w:r>
            <w:sdt>
              <w:sdtPr>
                <w:id w:val="-315645658"/>
                <w:placeholder>
                  <w:docPart w:val="183041A63B3C430BA9B29F706242201D"/>
                </w:placeholder>
                <w:showingPlcHdr/>
              </w:sdtPr>
              <w:sdtEndPr/>
              <w:sdtContent>
                <w:r w:rsidR="00952195" w:rsidRPr="00F064A0">
                  <w:rPr>
                    <w:rStyle w:val="Tekstvantijdelijkeaanduiding"/>
                  </w:rPr>
                  <w:t>Klik of tik om tekst in te voeren.</w:t>
                </w:r>
              </w:sdtContent>
            </w:sdt>
          </w:p>
        </w:tc>
      </w:tr>
      <w:tr w:rsidR="00276414" w14:paraId="37EA7F02" w14:textId="77777777" w:rsidTr="009B2C44">
        <w:tc>
          <w:tcPr>
            <w:tcW w:w="704" w:type="dxa"/>
            <w:shd w:val="clear" w:color="auto" w:fill="FBE4D5" w:themeFill="accent2" w:themeFillTint="33"/>
          </w:tcPr>
          <w:p w14:paraId="14643C89" w14:textId="77777777" w:rsidR="00276414" w:rsidRDefault="00276414" w:rsidP="00276414">
            <w:r>
              <w:t>4.2</w:t>
            </w:r>
          </w:p>
        </w:tc>
        <w:tc>
          <w:tcPr>
            <w:tcW w:w="3686" w:type="dxa"/>
            <w:shd w:val="clear" w:color="auto" w:fill="FBE4D5" w:themeFill="accent2" w:themeFillTint="33"/>
          </w:tcPr>
          <w:p w14:paraId="64730FC9" w14:textId="77777777" w:rsidR="00276414" w:rsidRDefault="00276414" w:rsidP="005D4DCF">
            <w:pPr>
              <w:jc w:val="both"/>
              <w:rPr>
                <w:b/>
              </w:rPr>
            </w:pPr>
            <w:r w:rsidRPr="00371D83">
              <w:rPr>
                <w:b/>
              </w:rPr>
              <w:t>Scores</w:t>
            </w:r>
          </w:p>
          <w:p w14:paraId="2D317ED1" w14:textId="63EB6666" w:rsidR="00276414" w:rsidRDefault="00276414" w:rsidP="005D4DCF">
            <w:pPr>
              <w:jc w:val="both"/>
            </w:pPr>
            <w:r>
              <w:rPr>
                <w:b/>
              </w:rPr>
              <w:br/>
            </w:r>
            <w:r>
              <w:t xml:space="preserve">Dit onderdeel dient te worden </w:t>
            </w:r>
            <w:r w:rsidR="00D825FC">
              <w:t>ingevuld</w:t>
            </w:r>
            <w:r>
              <w:t xml:space="preserve"> met verwijzing naar de informatie van de uitgever</w:t>
            </w:r>
            <w:r w:rsidR="0080773A">
              <w:t xml:space="preserve">, </w:t>
            </w:r>
            <w:r>
              <w:t>de handleidingen en documentatie.</w:t>
            </w:r>
          </w:p>
          <w:p w14:paraId="5EDAE7DF" w14:textId="77777777" w:rsidR="00276414" w:rsidRDefault="00276414" w:rsidP="005D4DCF">
            <w:pPr>
              <w:jc w:val="both"/>
            </w:pPr>
          </w:p>
          <w:p w14:paraId="0EFE4EF3" w14:textId="5AF14F99" w:rsidR="00276414" w:rsidRDefault="00276414" w:rsidP="005D4DCF">
            <w:pPr>
              <w:jc w:val="both"/>
              <w:rPr>
                <w:b/>
              </w:rPr>
            </w:pPr>
            <w:r>
              <w:t>Korte beschrijving van het scoringssysteem om globale en gedeeltelijke scores te verkrijgen (giscorrectie, kwalitatieve interpre</w:t>
            </w:r>
            <w:r w:rsidR="00635ACE">
              <w:t>-</w:t>
            </w:r>
            <w:r>
              <w:t xml:space="preserve">tatiehulpmiddelen, etc.) </w:t>
            </w:r>
          </w:p>
          <w:p w14:paraId="4D277A32" w14:textId="77777777" w:rsidR="00276414" w:rsidRPr="00371D83" w:rsidRDefault="00276414" w:rsidP="005D4DCF">
            <w:pPr>
              <w:jc w:val="both"/>
              <w:rPr>
                <w:b/>
              </w:rPr>
            </w:pPr>
          </w:p>
        </w:tc>
        <w:tc>
          <w:tcPr>
            <w:tcW w:w="4672" w:type="dxa"/>
          </w:tcPr>
          <w:p w14:paraId="7E87B9A9" w14:textId="035B3611" w:rsidR="00276414" w:rsidRDefault="007D3EF0" w:rsidP="003B0F1F">
            <w:pPr>
              <w:ind w:left="340"/>
            </w:pPr>
            <w:sdt>
              <w:sdtPr>
                <w:id w:val="-836152967"/>
                <w:placeholder>
                  <w:docPart w:val="3ABA4EE27CE24FEEAA240715B36065BF"/>
                </w:placeholder>
                <w:showingPlcHdr/>
              </w:sdtPr>
              <w:sdtEndPr/>
              <w:sdtContent>
                <w:r w:rsidR="00952195" w:rsidRPr="00F064A0">
                  <w:rPr>
                    <w:rStyle w:val="Tekstvantijdelijkeaanduiding"/>
                  </w:rPr>
                  <w:t>Klik of tik om tekst in te voeren.</w:t>
                </w:r>
              </w:sdtContent>
            </w:sdt>
          </w:p>
        </w:tc>
      </w:tr>
      <w:tr w:rsidR="00276414" w:rsidRPr="00383714" w14:paraId="08119145" w14:textId="77777777" w:rsidTr="009B2C44">
        <w:tc>
          <w:tcPr>
            <w:tcW w:w="704" w:type="dxa"/>
            <w:shd w:val="clear" w:color="auto" w:fill="FBE4D5" w:themeFill="accent2" w:themeFillTint="33"/>
          </w:tcPr>
          <w:p w14:paraId="3A1737E2" w14:textId="77777777" w:rsidR="00276414" w:rsidRDefault="00276414" w:rsidP="00276414">
            <w:r>
              <w:t>4.3</w:t>
            </w:r>
          </w:p>
        </w:tc>
        <w:tc>
          <w:tcPr>
            <w:tcW w:w="3686" w:type="dxa"/>
            <w:shd w:val="clear" w:color="auto" w:fill="FBE4D5" w:themeFill="accent2" w:themeFillTint="33"/>
          </w:tcPr>
          <w:p w14:paraId="27C7AFDF" w14:textId="77777777" w:rsidR="00276414" w:rsidRDefault="00276414" w:rsidP="005D4DCF">
            <w:pPr>
              <w:jc w:val="both"/>
            </w:pPr>
            <w:r w:rsidRPr="00371D83">
              <w:rPr>
                <w:b/>
              </w:rPr>
              <w:t>Gebruikte schalen</w:t>
            </w:r>
            <w:r>
              <w:rPr>
                <w:b/>
              </w:rPr>
              <w:t xml:space="preserve"> </w:t>
            </w:r>
            <w:r w:rsidRPr="004731C6">
              <w:rPr>
                <w:i/>
              </w:rPr>
              <w:t>(selecteer alles wat van toepassing is)</w:t>
            </w:r>
          </w:p>
          <w:p w14:paraId="32B2BE87" w14:textId="77777777" w:rsidR="00276414" w:rsidRDefault="00276414" w:rsidP="005D4DCF">
            <w:pPr>
              <w:jc w:val="both"/>
            </w:pPr>
          </w:p>
          <w:p w14:paraId="0E440395" w14:textId="70F49356" w:rsidR="00276414" w:rsidRDefault="00276414" w:rsidP="005D4DCF">
            <w:pPr>
              <w:jc w:val="both"/>
            </w:pPr>
            <w:r>
              <w:t xml:space="preserve">Dit onderdeel dient te worden </w:t>
            </w:r>
            <w:r w:rsidR="00D825FC">
              <w:t>ingevuld</w:t>
            </w:r>
            <w:r>
              <w:t xml:space="preserve"> met verwijzing naar de informatie van de uitgever</w:t>
            </w:r>
            <w:r w:rsidR="00A50F98">
              <w:t xml:space="preserve">, </w:t>
            </w:r>
            <w:r>
              <w:t>de handleidingen en documentatie.</w:t>
            </w:r>
          </w:p>
          <w:p w14:paraId="624A29FE" w14:textId="77777777" w:rsidR="00276414" w:rsidRPr="00371D83" w:rsidRDefault="00276414" w:rsidP="005D4DCF">
            <w:pPr>
              <w:jc w:val="both"/>
              <w:rPr>
                <w:b/>
              </w:rPr>
            </w:pPr>
          </w:p>
        </w:tc>
        <w:tc>
          <w:tcPr>
            <w:tcW w:w="4672" w:type="dxa"/>
          </w:tcPr>
          <w:p w14:paraId="5239DE52" w14:textId="77777777" w:rsidR="00276414" w:rsidRPr="00105488" w:rsidRDefault="00276414" w:rsidP="00C43371">
            <w:pPr>
              <w:jc w:val="both"/>
              <w:rPr>
                <w:i/>
              </w:rPr>
            </w:pPr>
            <w:r w:rsidRPr="00105488">
              <w:rPr>
                <w:i/>
              </w:rPr>
              <w:t>Scores gebaseerd op percentielen</w:t>
            </w:r>
          </w:p>
          <w:p w14:paraId="1112E2F5" w14:textId="616D6E6A" w:rsidR="00276414" w:rsidRPr="00095942" w:rsidRDefault="007D3EF0" w:rsidP="00C43371">
            <w:pPr>
              <w:ind w:left="680" w:hanging="340"/>
              <w:jc w:val="both"/>
            </w:pPr>
            <w:sdt>
              <w:sdtPr>
                <w:rPr>
                  <w:rFonts w:ascii="Arial" w:hAnsi="Arial" w:cs="Arial"/>
                </w:rPr>
                <w:id w:val="-484695167"/>
                <w14:checkbox>
                  <w14:checked w14:val="0"/>
                  <w14:checkedState w14:val="25CF" w14:font="Arial"/>
                  <w14:uncheckedState w14:val="25CB" w14:font="Arial"/>
                </w14:checkbox>
              </w:sdtPr>
              <w:sdtEndPr/>
              <w:sdtContent>
                <w:r w:rsidR="00250CB1" w:rsidRPr="00743589">
                  <w:rPr>
                    <w:rFonts w:ascii="Arial" w:hAnsi="Arial" w:cs="Arial"/>
                  </w:rPr>
                  <w:t>○</w:t>
                </w:r>
              </w:sdtContent>
            </w:sdt>
            <w:r w:rsidR="006D7E25" w:rsidRPr="00743589">
              <w:rPr>
                <w:rFonts w:ascii="Arial" w:hAnsi="Arial" w:cs="Arial"/>
              </w:rPr>
              <w:tab/>
            </w:r>
            <w:r w:rsidR="00276414" w:rsidRPr="00743589">
              <w:t>Percentielen</w:t>
            </w:r>
          </w:p>
          <w:p w14:paraId="1C998B73" w14:textId="54F1D745" w:rsidR="00276414" w:rsidRPr="00CC7CDA" w:rsidRDefault="007D3EF0" w:rsidP="00C43371">
            <w:pPr>
              <w:ind w:left="680" w:hanging="340"/>
              <w:jc w:val="both"/>
            </w:pPr>
            <w:sdt>
              <w:sdtPr>
                <w:rPr>
                  <w:rFonts w:ascii="Arial" w:hAnsi="Arial" w:cs="Arial"/>
                </w:rPr>
                <w:id w:val="-559252053"/>
                <w14:checkbox>
                  <w14:checked w14:val="0"/>
                  <w14:checkedState w14:val="25CF" w14:font="Arial"/>
                  <w14:uncheckedState w14:val="25CB" w14:font="Arial"/>
                </w14:checkbox>
              </w:sdtPr>
              <w:sdtEndPr/>
              <w:sdtContent>
                <w:r w:rsidR="00952195" w:rsidRPr="00E956A1">
                  <w:rPr>
                    <w:rFonts w:ascii="Arial" w:hAnsi="Arial" w:cs="Arial"/>
                  </w:rPr>
                  <w:t>○</w:t>
                </w:r>
              </w:sdtContent>
            </w:sdt>
            <w:r w:rsidR="006D7E25">
              <w:rPr>
                <w:rFonts w:ascii="Arial" w:hAnsi="Arial" w:cs="Arial"/>
              </w:rPr>
              <w:tab/>
            </w:r>
            <w:r w:rsidR="00276414" w:rsidRPr="00095942">
              <w:t xml:space="preserve">5-voudige classificatie: 10:20:40:20:10 </w:t>
            </w:r>
            <w:r w:rsidR="00276414" w:rsidRPr="00743589">
              <w:t>honderdste</w:t>
            </w:r>
            <w:r w:rsidR="00276414" w:rsidRPr="00CC7CDA">
              <w:t xml:space="preserve"> splitsing</w:t>
            </w:r>
          </w:p>
          <w:p w14:paraId="49878854" w14:textId="1DC9F7EB" w:rsidR="00276414" w:rsidRPr="00CC7CDA" w:rsidRDefault="007D3EF0" w:rsidP="00C43371">
            <w:pPr>
              <w:ind w:left="680" w:hanging="340"/>
              <w:jc w:val="both"/>
            </w:pPr>
            <w:sdt>
              <w:sdtPr>
                <w:rPr>
                  <w:rFonts w:ascii="Arial" w:hAnsi="Arial" w:cs="Arial"/>
                </w:rPr>
                <w:id w:val="-1597707123"/>
                <w14:checkbox>
                  <w14:checked w14:val="0"/>
                  <w14:checkedState w14:val="25CF" w14:font="Arial"/>
                  <w14:uncheckedState w14:val="25CB" w14:font="Arial"/>
                </w14:checkbox>
              </w:sdtPr>
              <w:sdtEndPr/>
              <w:sdtContent>
                <w:r w:rsidR="00E956A1" w:rsidRPr="00E956A1">
                  <w:rPr>
                    <w:rFonts w:ascii="Arial" w:hAnsi="Arial" w:cs="Arial"/>
                  </w:rPr>
                  <w:t>○</w:t>
                </w:r>
              </w:sdtContent>
            </w:sdt>
            <w:r w:rsidR="006D7E25">
              <w:rPr>
                <w:rFonts w:ascii="Arial" w:hAnsi="Arial" w:cs="Arial"/>
              </w:rPr>
              <w:tab/>
            </w:r>
            <w:r w:rsidR="00276414" w:rsidRPr="00CC7CDA">
              <w:t>Decielen</w:t>
            </w:r>
          </w:p>
          <w:p w14:paraId="7CC70CDB" w14:textId="6E063BC7" w:rsidR="00276414" w:rsidRDefault="007D3EF0" w:rsidP="00C43371">
            <w:pPr>
              <w:ind w:left="680" w:hanging="340"/>
              <w:jc w:val="both"/>
            </w:pPr>
            <w:sdt>
              <w:sdtPr>
                <w:rPr>
                  <w:rFonts w:ascii="Arial" w:hAnsi="Arial" w:cs="Arial"/>
                </w:rPr>
                <w:id w:val="-1961864709"/>
                <w14:checkbox>
                  <w14:checked w14:val="0"/>
                  <w14:checkedState w14:val="25CF" w14:font="Arial"/>
                  <w14:uncheckedState w14:val="25CB" w14:font="Arial"/>
                </w14:checkbox>
              </w:sdtPr>
              <w:sdtEndPr/>
              <w:sdtContent>
                <w:r w:rsidR="00E956A1" w:rsidRPr="00E956A1">
                  <w:rPr>
                    <w:rFonts w:ascii="Arial" w:hAnsi="Arial" w:cs="Arial"/>
                  </w:rPr>
                  <w:t>○</w:t>
                </w:r>
              </w:sdtContent>
            </w:sdt>
            <w:r w:rsidR="006D7E25">
              <w:rPr>
                <w:rFonts w:ascii="Arial" w:hAnsi="Arial" w:cs="Arial"/>
              </w:rPr>
              <w:tab/>
            </w:r>
            <w:r w:rsidR="00276414" w:rsidRPr="00CC7CDA">
              <w:t>Andere (</w:t>
            </w:r>
            <w:r w:rsidR="00AA0311">
              <w:t>g</w:t>
            </w:r>
            <w:r w:rsidR="00276414">
              <w:t>elieve deze te omschrijven</w:t>
            </w:r>
            <w:r w:rsidR="00276414" w:rsidRPr="00CC7CDA">
              <w:t>):</w:t>
            </w:r>
            <w:r w:rsidR="00E00BB0">
              <w:br/>
            </w:r>
            <w:sdt>
              <w:sdtPr>
                <w:id w:val="-1315630863"/>
                <w:placeholder>
                  <w:docPart w:val="41E1F8D002FF46509FEEDAC0106225E1"/>
                </w:placeholder>
                <w:showingPlcHdr/>
              </w:sdtPr>
              <w:sdtEndPr/>
              <w:sdtContent>
                <w:r w:rsidR="00250CB1" w:rsidRPr="00F064A0">
                  <w:rPr>
                    <w:rStyle w:val="Tekstvantijdelijkeaanduiding"/>
                  </w:rPr>
                  <w:t>Klik of tik om tekst in te voeren.</w:t>
                </w:r>
              </w:sdtContent>
            </w:sdt>
          </w:p>
          <w:p w14:paraId="7B453181" w14:textId="77777777" w:rsidR="00276414" w:rsidRPr="00CC7CDA" w:rsidRDefault="00276414" w:rsidP="00C43371">
            <w:pPr>
              <w:jc w:val="both"/>
              <w:rPr>
                <w:i/>
              </w:rPr>
            </w:pPr>
            <w:r w:rsidRPr="00CC7CDA">
              <w:rPr>
                <w:i/>
              </w:rPr>
              <w:t>Standaardscores</w:t>
            </w:r>
          </w:p>
          <w:p w14:paraId="28891D1F" w14:textId="1ACC0B0D" w:rsidR="00276414" w:rsidRPr="00CC7CDA" w:rsidRDefault="007D3EF0" w:rsidP="00C43371">
            <w:pPr>
              <w:ind w:left="680" w:hanging="340"/>
              <w:jc w:val="both"/>
            </w:pPr>
            <w:sdt>
              <w:sdtPr>
                <w:rPr>
                  <w:rFonts w:ascii="Arial" w:hAnsi="Arial" w:cs="Arial"/>
                </w:rPr>
                <w:id w:val="192747485"/>
                <w14:checkbox>
                  <w14:checked w14:val="0"/>
                  <w14:checkedState w14:val="25CF" w14:font="Arial"/>
                  <w14:uncheckedState w14:val="25CB" w14:font="Arial"/>
                </w14:checkbox>
              </w:sdtPr>
              <w:sdtEndPr/>
              <w:sdtContent>
                <w:r w:rsidR="00E956A1" w:rsidRPr="00E956A1">
                  <w:rPr>
                    <w:rFonts w:ascii="Arial" w:hAnsi="Arial" w:cs="Arial"/>
                  </w:rPr>
                  <w:t>○</w:t>
                </w:r>
              </w:sdtContent>
            </w:sdt>
            <w:r w:rsidR="006D7E25">
              <w:rPr>
                <w:rFonts w:ascii="Arial" w:hAnsi="Arial" w:cs="Arial"/>
              </w:rPr>
              <w:tab/>
            </w:r>
            <w:r w:rsidR="00276414" w:rsidRPr="00CC7CDA">
              <w:t>Z-scores</w:t>
            </w:r>
          </w:p>
          <w:p w14:paraId="2F2F0076" w14:textId="79015D30" w:rsidR="00276414" w:rsidRPr="00E956A1" w:rsidRDefault="007D3EF0" w:rsidP="00C43371">
            <w:pPr>
              <w:ind w:left="680" w:hanging="340"/>
              <w:jc w:val="both"/>
              <w:rPr>
                <w:i/>
              </w:rPr>
            </w:pPr>
            <w:sdt>
              <w:sdtPr>
                <w:rPr>
                  <w:rFonts w:ascii="Arial" w:hAnsi="Arial" w:cs="Arial"/>
                  <w:i/>
                </w:rPr>
                <w:id w:val="1328399419"/>
                <w14:checkbox>
                  <w14:checked w14:val="0"/>
                  <w14:checkedState w14:val="25CF" w14:font="Arial"/>
                  <w14:uncheckedState w14:val="25CB" w14:font="Arial"/>
                </w14:checkbox>
              </w:sdtPr>
              <w:sdtEndPr/>
              <w:sdtContent>
                <w:r w:rsidR="00E956A1" w:rsidRPr="00E956A1">
                  <w:rPr>
                    <w:rFonts w:ascii="Arial" w:hAnsi="Arial" w:cs="Arial"/>
                    <w:i/>
                  </w:rPr>
                  <w:t>○</w:t>
                </w:r>
              </w:sdtContent>
            </w:sdt>
            <w:r w:rsidR="006D7E25">
              <w:rPr>
                <w:rFonts w:ascii="Arial" w:hAnsi="Arial" w:cs="Arial"/>
                <w:i/>
              </w:rPr>
              <w:tab/>
            </w:r>
            <w:r w:rsidR="00276414" w:rsidRPr="00E956A1">
              <w:rPr>
                <w:i/>
              </w:rPr>
              <w:t>IQ</w:t>
            </w:r>
            <w:r w:rsidR="00CA2694" w:rsidRPr="00E956A1">
              <w:rPr>
                <w:i/>
              </w:rPr>
              <w:t xml:space="preserve"> deviation quotients</w:t>
            </w:r>
            <w:r w:rsidR="00CA2694">
              <w:t xml:space="preserve"> </w:t>
            </w:r>
            <w:r w:rsidR="00276414" w:rsidRPr="00CC7CDA">
              <w:t>etc. (</w:t>
            </w:r>
            <w:r w:rsidR="002272A9">
              <w:t>bv.</w:t>
            </w:r>
            <w:r w:rsidR="00276414" w:rsidRPr="00CC7CDA">
              <w:t xml:space="preserve"> gemiddelde: 100, SD: 15 voor Wechsler </w:t>
            </w:r>
            <w:r w:rsidR="006D7E25">
              <w:tab/>
            </w:r>
            <w:r w:rsidR="00276414" w:rsidRPr="00CC7CDA">
              <w:t>of 16 voor Stanford-Binet)</w:t>
            </w:r>
          </w:p>
          <w:p w14:paraId="3814EA71" w14:textId="7E786E4A" w:rsidR="00276414" w:rsidRPr="00E956A1" w:rsidRDefault="007D3EF0" w:rsidP="00C43371">
            <w:pPr>
              <w:ind w:left="680" w:hanging="340"/>
              <w:jc w:val="both"/>
              <w:rPr>
                <w:i/>
                <w:lang w:val="en-US"/>
              </w:rPr>
            </w:pPr>
            <w:sdt>
              <w:sdtPr>
                <w:rPr>
                  <w:rFonts w:ascii="Arial" w:hAnsi="Arial" w:cs="Arial"/>
                  <w:lang w:val="en-US"/>
                </w:rPr>
                <w:id w:val="877359963"/>
                <w14:checkbox>
                  <w14:checked w14:val="0"/>
                  <w14:checkedState w14:val="25CF" w14:font="Arial"/>
                  <w14:uncheckedState w14:val="25CB" w14:font="Arial"/>
                </w14:checkbox>
              </w:sdtPr>
              <w:sdtEndPr/>
              <w:sdtContent>
                <w:r w:rsidR="00E956A1" w:rsidRPr="00E956A1">
                  <w:rPr>
                    <w:rFonts w:ascii="Arial" w:hAnsi="Arial" w:cs="Arial"/>
                    <w:lang w:val="en-US"/>
                  </w:rPr>
                  <w:t>○</w:t>
                </w:r>
              </w:sdtContent>
            </w:sdt>
            <w:r w:rsidR="006D7E25">
              <w:rPr>
                <w:rFonts w:ascii="Arial" w:hAnsi="Arial" w:cs="Arial"/>
                <w:lang w:val="en-US"/>
              </w:rPr>
              <w:tab/>
            </w:r>
            <w:r w:rsidR="00276414" w:rsidRPr="00E956A1">
              <w:rPr>
                <w:lang w:val="en-US"/>
              </w:rPr>
              <w:t>Stens</w:t>
            </w:r>
          </w:p>
          <w:p w14:paraId="1572BF6E" w14:textId="2DFBDD14" w:rsidR="00276414" w:rsidRPr="00E956A1" w:rsidRDefault="007D3EF0" w:rsidP="00C43371">
            <w:pPr>
              <w:ind w:left="680" w:hanging="340"/>
              <w:jc w:val="both"/>
              <w:rPr>
                <w:lang w:val="en-US"/>
              </w:rPr>
            </w:pPr>
            <w:sdt>
              <w:sdtPr>
                <w:rPr>
                  <w:rFonts w:ascii="Arial" w:hAnsi="Arial" w:cs="Arial"/>
                  <w:lang w:val="en-US"/>
                </w:rPr>
                <w:id w:val="1272049216"/>
                <w14:checkbox>
                  <w14:checked w14:val="0"/>
                  <w14:checkedState w14:val="25CF" w14:font="Arial"/>
                  <w14:uncheckedState w14:val="25CB" w14:font="Arial"/>
                </w14:checkbox>
              </w:sdtPr>
              <w:sdtEndPr/>
              <w:sdtContent>
                <w:r w:rsidR="00E956A1" w:rsidRPr="00E956A1">
                  <w:rPr>
                    <w:rFonts w:ascii="Arial" w:hAnsi="Arial" w:cs="Arial"/>
                    <w:lang w:val="en-US"/>
                  </w:rPr>
                  <w:t>○</w:t>
                </w:r>
              </w:sdtContent>
            </w:sdt>
            <w:r w:rsidR="006D7E25">
              <w:rPr>
                <w:rFonts w:ascii="Arial" w:hAnsi="Arial" w:cs="Arial"/>
                <w:lang w:val="en-US"/>
              </w:rPr>
              <w:tab/>
            </w:r>
            <w:r w:rsidR="00276414" w:rsidRPr="00E956A1">
              <w:rPr>
                <w:lang w:val="en-US"/>
              </w:rPr>
              <w:t>Stanines, C-scores</w:t>
            </w:r>
          </w:p>
          <w:p w14:paraId="6E269249" w14:textId="7B3F0985" w:rsidR="00276414" w:rsidRPr="00E956A1" w:rsidRDefault="007D3EF0" w:rsidP="00C43371">
            <w:pPr>
              <w:ind w:left="680" w:hanging="340"/>
              <w:jc w:val="both"/>
              <w:rPr>
                <w:lang w:val="en-US"/>
              </w:rPr>
            </w:pPr>
            <w:sdt>
              <w:sdtPr>
                <w:rPr>
                  <w:rFonts w:ascii="Arial" w:hAnsi="Arial" w:cs="Arial"/>
                  <w:lang w:val="en-US"/>
                </w:rPr>
                <w:id w:val="-1496180941"/>
                <w14:checkbox>
                  <w14:checked w14:val="0"/>
                  <w14:checkedState w14:val="25CF" w14:font="Arial"/>
                  <w14:uncheckedState w14:val="25CB" w14:font="Arial"/>
                </w14:checkbox>
              </w:sdtPr>
              <w:sdtEndPr/>
              <w:sdtContent>
                <w:r w:rsidR="00E956A1" w:rsidRPr="00E956A1">
                  <w:rPr>
                    <w:rFonts w:ascii="Arial" w:hAnsi="Arial" w:cs="Arial"/>
                    <w:lang w:val="en-US"/>
                  </w:rPr>
                  <w:t>○</w:t>
                </w:r>
              </w:sdtContent>
            </w:sdt>
            <w:r w:rsidR="006D7E25">
              <w:rPr>
                <w:rFonts w:ascii="Arial" w:hAnsi="Arial" w:cs="Arial"/>
                <w:lang w:val="en-US"/>
              </w:rPr>
              <w:tab/>
            </w:r>
            <w:r w:rsidR="00276414" w:rsidRPr="00E956A1">
              <w:rPr>
                <w:lang w:val="en-US"/>
              </w:rPr>
              <w:t>T-scores</w:t>
            </w:r>
          </w:p>
          <w:p w14:paraId="613D6307" w14:textId="75C65AE4" w:rsidR="00276414" w:rsidRPr="00CC7CDA" w:rsidRDefault="007D3EF0" w:rsidP="00C43371">
            <w:pPr>
              <w:ind w:left="680" w:hanging="340"/>
              <w:jc w:val="both"/>
            </w:pPr>
            <w:sdt>
              <w:sdtPr>
                <w:rPr>
                  <w:rFonts w:ascii="Arial" w:hAnsi="Arial" w:cs="Arial"/>
                </w:rPr>
                <w:id w:val="314227824"/>
                <w14:checkbox>
                  <w14:checked w14:val="0"/>
                  <w14:checkedState w14:val="25CF" w14:font="Arial"/>
                  <w14:uncheckedState w14:val="25CB" w14:font="Arial"/>
                </w14:checkbox>
              </w:sdtPr>
              <w:sdtEndPr/>
              <w:sdtContent>
                <w:r w:rsidR="00E956A1" w:rsidRPr="00E956A1">
                  <w:rPr>
                    <w:rFonts w:ascii="Arial" w:hAnsi="Arial" w:cs="Arial"/>
                  </w:rPr>
                  <w:t>○</w:t>
                </w:r>
              </w:sdtContent>
            </w:sdt>
            <w:r w:rsidR="006D7E25">
              <w:rPr>
                <w:rFonts w:ascii="Arial" w:hAnsi="Arial" w:cs="Arial"/>
              </w:rPr>
              <w:tab/>
            </w:r>
            <w:r w:rsidR="00276414" w:rsidRPr="00CC7CDA">
              <w:t>Andere (</w:t>
            </w:r>
            <w:r w:rsidR="00AA0311">
              <w:t>g</w:t>
            </w:r>
            <w:r w:rsidR="00276414">
              <w:t>elieve deze te omschrijven</w:t>
            </w:r>
            <w:r w:rsidR="00276414" w:rsidRPr="00CC7CDA">
              <w:t>):</w:t>
            </w:r>
            <w:r w:rsidR="00A73FD5">
              <w:br/>
            </w:r>
            <w:sdt>
              <w:sdtPr>
                <w:id w:val="1926610440"/>
                <w:placeholder>
                  <w:docPart w:val="89092330A33B4481BC142E941F2EA604"/>
                </w:placeholder>
                <w:showingPlcHdr/>
              </w:sdtPr>
              <w:sdtEndPr/>
              <w:sdtContent>
                <w:r w:rsidR="00E956A1" w:rsidRPr="00F064A0">
                  <w:rPr>
                    <w:rStyle w:val="Tekstvantijdelijkeaanduiding"/>
                  </w:rPr>
                  <w:t>Klik of tik om tekst in te voeren.</w:t>
                </w:r>
              </w:sdtContent>
            </w:sdt>
          </w:p>
          <w:p w14:paraId="0B0CF763" w14:textId="0993D257" w:rsidR="00276414" w:rsidRDefault="007D3EF0" w:rsidP="00C43371">
            <w:pPr>
              <w:ind w:left="680" w:hanging="340"/>
              <w:jc w:val="both"/>
            </w:pPr>
            <w:sdt>
              <w:sdtPr>
                <w:rPr>
                  <w:rFonts w:ascii="Arial" w:hAnsi="Arial" w:cs="Arial"/>
                </w:rPr>
                <w:id w:val="1672057075"/>
                <w14:checkbox>
                  <w14:checked w14:val="0"/>
                  <w14:checkedState w14:val="25CF" w14:font="Arial"/>
                  <w14:uncheckedState w14:val="25CB" w14:font="Arial"/>
                </w14:checkbox>
              </w:sdtPr>
              <w:sdtEndPr/>
              <w:sdtContent>
                <w:r w:rsidR="00A77C1E">
                  <w:rPr>
                    <w:rFonts w:ascii="Arial" w:hAnsi="Arial" w:cs="Arial"/>
                  </w:rPr>
                  <w:t>○</w:t>
                </w:r>
              </w:sdtContent>
            </w:sdt>
            <w:r w:rsidR="006D7E25">
              <w:rPr>
                <w:rFonts w:ascii="Arial" w:hAnsi="Arial" w:cs="Arial"/>
              </w:rPr>
              <w:tab/>
            </w:r>
            <w:r w:rsidR="00A77C1E">
              <w:t>Grensscores</w:t>
            </w:r>
            <w:r w:rsidR="00276414" w:rsidRPr="00CC7CDA">
              <w:t>, verwachtingstabellen of andere specifieke keuzegeoriënteerde indexen.</w:t>
            </w:r>
          </w:p>
          <w:p w14:paraId="0B7B3D67" w14:textId="77777777" w:rsidR="00276414" w:rsidRPr="00CC7CDA" w:rsidRDefault="00276414" w:rsidP="00C43371">
            <w:pPr>
              <w:jc w:val="both"/>
            </w:pPr>
          </w:p>
          <w:p w14:paraId="11EF40E2" w14:textId="5A8D49E3" w:rsidR="00276414" w:rsidRDefault="007D3EF0" w:rsidP="00C43371">
            <w:pPr>
              <w:ind w:left="360"/>
              <w:jc w:val="both"/>
            </w:pPr>
            <w:sdt>
              <w:sdtPr>
                <w:rPr>
                  <w:rFonts w:ascii="Arial" w:hAnsi="Arial" w:cs="Arial"/>
                </w:rPr>
                <w:id w:val="232746324"/>
                <w14:checkbox>
                  <w14:checked w14:val="0"/>
                  <w14:checkedState w14:val="25CF" w14:font="Arial"/>
                  <w14:uncheckedState w14:val="25CB" w14:font="Arial"/>
                </w14:checkbox>
              </w:sdtPr>
              <w:sdtEndPr/>
              <w:sdtContent>
                <w:r w:rsidR="00E956A1">
                  <w:rPr>
                    <w:rFonts w:ascii="Arial" w:hAnsi="Arial" w:cs="Arial"/>
                  </w:rPr>
                  <w:t>○</w:t>
                </w:r>
              </w:sdtContent>
            </w:sdt>
            <w:r w:rsidR="006D7E25">
              <w:rPr>
                <w:rFonts w:ascii="Arial" w:hAnsi="Arial" w:cs="Arial"/>
              </w:rPr>
              <w:tab/>
            </w:r>
            <w:r w:rsidR="00276414" w:rsidRPr="00CC7CDA">
              <w:t>Enkel gebruik van ruwe scores</w:t>
            </w:r>
          </w:p>
          <w:p w14:paraId="2298D4E0" w14:textId="77777777" w:rsidR="00276414" w:rsidRPr="00CC7CDA" w:rsidRDefault="00276414" w:rsidP="00C43371">
            <w:pPr>
              <w:ind w:left="360"/>
              <w:jc w:val="both"/>
            </w:pPr>
          </w:p>
          <w:p w14:paraId="37C0E47B" w14:textId="795875F5" w:rsidR="006C46AB" w:rsidRDefault="007D3EF0" w:rsidP="00C43371">
            <w:pPr>
              <w:ind w:left="360"/>
              <w:jc w:val="both"/>
            </w:pPr>
            <w:sdt>
              <w:sdtPr>
                <w:rPr>
                  <w:rFonts w:ascii="Arial" w:hAnsi="Arial" w:cs="Arial"/>
                </w:rPr>
                <w:id w:val="-554780354"/>
                <w14:checkbox>
                  <w14:checked w14:val="0"/>
                  <w14:checkedState w14:val="25CF" w14:font="Arial"/>
                  <w14:uncheckedState w14:val="25CB" w14:font="Arial"/>
                </w14:checkbox>
              </w:sdtPr>
              <w:sdtEndPr/>
              <w:sdtContent>
                <w:r w:rsidR="00E956A1" w:rsidRPr="00E956A1">
                  <w:rPr>
                    <w:rFonts w:ascii="Arial" w:hAnsi="Arial" w:cs="Arial"/>
                  </w:rPr>
                  <w:t>○</w:t>
                </w:r>
              </w:sdtContent>
            </w:sdt>
            <w:r w:rsidR="006D7E25">
              <w:rPr>
                <w:rFonts w:ascii="Arial" w:hAnsi="Arial" w:cs="Arial"/>
              </w:rPr>
              <w:tab/>
            </w:r>
            <w:r w:rsidR="00276414" w:rsidRPr="00CC7CDA">
              <w:t>Andere (</w:t>
            </w:r>
            <w:r w:rsidR="00AA0311">
              <w:t>g</w:t>
            </w:r>
            <w:r w:rsidR="00276414">
              <w:t>elieve deze te omschrijven</w:t>
            </w:r>
            <w:r w:rsidR="00276414" w:rsidRPr="00CC7CDA">
              <w:t>):</w:t>
            </w:r>
          </w:p>
          <w:sdt>
            <w:sdtPr>
              <w:id w:val="-1634635882"/>
              <w:placeholder>
                <w:docPart w:val="C41D7D0A09BD46B68B02F8C6AD9D51BC"/>
              </w:placeholder>
              <w:showingPlcHdr/>
            </w:sdtPr>
            <w:sdtEndPr/>
            <w:sdtContent>
              <w:p w14:paraId="7E0A0B36" w14:textId="1419D4D3" w:rsidR="006C46AB" w:rsidRDefault="00E956A1" w:rsidP="00C43371">
                <w:pPr>
                  <w:pStyle w:val="Lijstalinea"/>
                  <w:jc w:val="both"/>
                </w:pPr>
                <w:r w:rsidRPr="00F064A0">
                  <w:rPr>
                    <w:rStyle w:val="Tekstvantijdelijkeaanduiding"/>
                  </w:rPr>
                  <w:t>Klik of tik om tekst in te voeren.</w:t>
                </w:r>
              </w:p>
            </w:sdtContent>
          </w:sdt>
          <w:p w14:paraId="5C2B66BF" w14:textId="400B7590" w:rsidR="00276414" w:rsidRPr="006C46AB" w:rsidRDefault="00276414" w:rsidP="00C43371">
            <w:pPr>
              <w:jc w:val="both"/>
              <w:rPr>
                <w:sz w:val="16"/>
                <w:szCs w:val="16"/>
              </w:rPr>
            </w:pPr>
          </w:p>
        </w:tc>
      </w:tr>
      <w:tr w:rsidR="00276414" w14:paraId="1966F19C" w14:textId="77777777" w:rsidTr="009B2C44">
        <w:tc>
          <w:tcPr>
            <w:tcW w:w="704" w:type="dxa"/>
            <w:shd w:val="clear" w:color="auto" w:fill="FBE4D5" w:themeFill="accent2" w:themeFillTint="33"/>
          </w:tcPr>
          <w:p w14:paraId="24FEBC6A" w14:textId="77777777" w:rsidR="00276414" w:rsidRDefault="00276414" w:rsidP="00276414">
            <w:r>
              <w:lastRenderedPageBreak/>
              <w:t>4.4</w:t>
            </w:r>
          </w:p>
        </w:tc>
        <w:tc>
          <w:tcPr>
            <w:tcW w:w="3686" w:type="dxa"/>
            <w:shd w:val="clear" w:color="auto" w:fill="FBE4D5" w:themeFill="accent2" w:themeFillTint="33"/>
          </w:tcPr>
          <w:p w14:paraId="5B8EF8C3" w14:textId="692B8639" w:rsidR="00276414" w:rsidRPr="00371D83" w:rsidRDefault="00276414" w:rsidP="00276414">
            <w:pPr>
              <w:rPr>
                <w:b/>
              </w:rPr>
            </w:pPr>
            <w:r>
              <w:rPr>
                <w:b/>
              </w:rPr>
              <w:t>Score</w:t>
            </w:r>
            <w:r w:rsidRPr="00371D83">
              <w:rPr>
                <w:b/>
              </w:rPr>
              <w:t>transformatie voor standaardscores</w:t>
            </w:r>
          </w:p>
        </w:tc>
        <w:tc>
          <w:tcPr>
            <w:tcW w:w="4672" w:type="dxa"/>
          </w:tcPr>
          <w:p w14:paraId="16EA2AE8" w14:textId="0EF42D35" w:rsidR="00276414" w:rsidRDefault="007D3EF0" w:rsidP="00C43371">
            <w:pPr>
              <w:ind w:left="680" w:hanging="340"/>
              <w:jc w:val="both"/>
            </w:pPr>
            <w:sdt>
              <w:sdtPr>
                <w:rPr>
                  <w:rFonts w:ascii="Arial" w:hAnsi="Arial" w:cs="Arial"/>
                </w:rPr>
                <w:id w:val="-1728989485"/>
                <w14:checkbox>
                  <w14:checked w14:val="0"/>
                  <w14:checkedState w14:val="25CF" w14:font="Arial"/>
                  <w14:uncheckedState w14:val="25CB" w14:font="Arial"/>
                </w14:checkbox>
              </w:sdtPr>
              <w:sdtEndPr/>
              <w:sdtContent>
                <w:r w:rsidR="0066511C" w:rsidRPr="0066511C">
                  <w:rPr>
                    <w:rFonts w:ascii="Arial" w:hAnsi="Arial" w:cs="Arial"/>
                  </w:rPr>
                  <w:t>○</w:t>
                </w:r>
              </w:sdtContent>
            </w:sdt>
            <w:r w:rsidR="006D7E25">
              <w:rPr>
                <w:rFonts w:ascii="Arial" w:hAnsi="Arial" w:cs="Arial"/>
              </w:rPr>
              <w:tab/>
            </w:r>
            <w:r w:rsidR="00276414">
              <w:t xml:space="preserve">Genormaliseerd – standaardscores verkregen door het gebruik van een opzoektabel voor normalisatie </w:t>
            </w:r>
          </w:p>
          <w:p w14:paraId="307CC67F" w14:textId="279777E3" w:rsidR="00276414" w:rsidRDefault="007D3EF0" w:rsidP="00C43371">
            <w:pPr>
              <w:ind w:left="680" w:hanging="340"/>
              <w:jc w:val="both"/>
            </w:pPr>
            <w:sdt>
              <w:sdtPr>
                <w:rPr>
                  <w:rFonts w:ascii="Arial" w:hAnsi="Arial" w:cs="Arial"/>
                </w:rPr>
                <w:id w:val="928013310"/>
                <w14:checkbox>
                  <w14:checked w14:val="0"/>
                  <w14:checkedState w14:val="25CF" w14:font="Arial"/>
                  <w14:uncheckedState w14:val="25CB" w14:font="Arial"/>
                </w14:checkbox>
              </w:sdtPr>
              <w:sdtEndPr/>
              <w:sdtContent>
                <w:r w:rsidR="0066511C" w:rsidRPr="0066511C">
                  <w:rPr>
                    <w:rFonts w:ascii="Arial" w:hAnsi="Arial" w:cs="Arial"/>
                  </w:rPr>
                  <w:t>○</w:t>
                </w:r>
              </w:sdtContent>
            </w:sdt>
            <w:r w:rsidR="006D7E25">
              <w:rPr>
                <w:rFonts w:ascii="Arial" w:hAnsi="Arial" w:cs="Arial"/>
              </w:rPr>
              <w:tab/>
            </w:r>
            <w:r w:rsidR="00276414">
              <w:t>Niet-genormaliseerd – standaardscores verkregen door lineaire transformatie</w:t>
            </w:r>
          </w:p>
          <w:p w14:paraId="7BE25E5C" w14:textId="77777777" w:rsidR="00C43371" w:rsidRDefault="007D3EF0" w:rsidP="00C43371">
            <w:pPr>
              <w:ind w:left="680" w:hanging="340"/>
              <w:jc w:val="both"/>
            </w:pPr>
            <w:sdt>
              <w:sdtPr>
                <w:rPr>
                  <w:rFonts w:ascii="Arial" w:hAnsi="Arial" w:cs="Arial"/>
                </w:rPr>
                <w:id w:val="-1750180244"/>
                <w14:checkbox>
                  <w14:checked w14:val="0"/>
                  <w14:checkedState w14:val="25CF" w14:font="Arial"/>
                  <w14:uncheckedState w14:val="25CB" w14:font="Arial"/>
                </w14:checkbox>
              </w:sdtPr>
              <w:sdtEndPr/>
              <w:sdtContent>
                <w:r w:rsidR="0066511C" w:rsidRPr="0066511C">
                  <w:rPr>
                    <w:rFonts w:ascii="Arial" w:hAnsi="Arial" w:cs="Arial"/>
                  </w:rPr>
                  <w:t>○</w:t>
                </w:r>
              </w:sdtContent>
            </w:sdt>
            <w:r w:rsidR="006D7E25">
              <w:rPr>
                <w:rFonts w:ascii="Arial" w:hAnsi="Arial" w:cs="Arial"/>
              </w:rPr>
              <w:tab/>
            </w:r>
            <w:r w:rsidR="00276414">
              <w:t>Niet van toepassing</w:t>
            </w:r>
          </w:p>
          <w:p w14:paraId="3DD7C32A" w14:textId="364AE4D6" w:rsidR="00276414" w:rsidRDefault="00276414" w:rsidP="00C43371">
            <w:pPr>
              <w:ind w:left="680" w:hanging="340"/>
              <w:jc w:val="both"/>
            </w:pPr>
          </w:p>
        </w:tc>
      </w:tr>
    </w:tbl>
    <w:p w14:paraId="1D4FAEDD" w14:textId="77777777" w:rsidR="00276414" w:rsidRPr="00AC7D92" w:rsidRDefault="00276414" w:rsidP="00276414">
      <w:pPr>
        <w:rPr>
          <w:rFonts w:asciiTheme="majorHAnsi" w:eastAsiaTheme="majorEastAsia" w:hAnsiTheme="majorHAnsi" w:cstheme="majorBidi"/>
          <w:b/>
          <w:sz w:val="32"/>
          <w:szCs w:val="32"/>
        </w:rPr>
      </w:pPr>
      <w:r>
        <w:br w:type="page"/>
      </w:r>
    </w:p>
    <w:p w14:paraId="14F408D0" w14:textId="7A422E79" w:rsidR="00276414" w:rsidRPr="00C4436B" w:rsidRDefault="00276414" w:rsidP="00C4436B">
      <w:pPr>
        <w:pStyle w:val="Kop1"/>
      </w:pPr>
      <w:bookmarkStart w:id="5" w:name="_Toc31638062"/>
      <w:r w:rsidRPr="00C4436B">
        <w:lastRenderedPageBreak/>
        <w:t>Computergegenereerde rapporten</w:t>
      </w:r>
      <w:bookmarkEnd w:id="5"/>
    </w:p>
    <w:p w14:paraId="068BEE8C" w14:textId="77777777" w:rsidR="00C4436B" w:rsidRDefault="00C4436B" w:rsidP="00276414">
      <w:pPr>
        <w:jc w:val="both"/>
        <w:rPr>
          <w:b/>
        </w:rPr>
      </w:pPr>
    </w:p>
    <w:p w14:paraId="7102D3B3" w14:textId="348251E1" w:rsidR="00276414" w:rsidRDefault="00276414" w:rsidP="00276414">
      <w:pPr>
        <w:jc w:val="both"/>
        <w:rPr>
          <w:b/>
        </w:rPr>
      </w:pPr>
      <w:r>
        <w:rPr>
          <w:b/>
        </w:rPr>
        <w:t>Let op</w:t>
      </w:r>
      <w:r w:rsidRPr="001416B9">
        <w:rPr>
          <w:b/>
        </w:rPr>
        <w:t xml:space="preserve"> dat </w:t>
      </w:r>
      <w:r>
        <w:rPr>
          <w:b/>
        </w:rPr>
        <w:t>dit onderdeel</w:t>
      </w:r>
      <w:r w:rsidRPr="001416B9">
        <w:rPr>
          <w:b/>
        </w:rPr>
        <w:t xml:space="preserve"> puur </w:t>
      </w:r>
      <w:r w:rsidRPr="001416B9">
        <w:rPr>
          <w:b/>
          <w:i/>
        </w:rPr>
        <w:t>beschrijvend</w:t>
      </w:r>
      <w:r w:rsidRPr="001416B9">
        <w:rPr>
          <w:b/>
        </w:rPr>
        <w:t xml:space="preserve"> is. </w:t>
      </w:r>
      <w:r>
        <w:rPr>
          <w:b/>
        </w:rPr>
        <w:t>Evaluaties van de rapporten dienen in het Evaluatie</w:t>
      </w:r>
      <w:r w:rsidR="00C84D0A">
        <w:rPr>
          <w:b/>
        </w:rPr>
        <w:t>deel</w:t>
      </w:r>
      <w:r>
        <w:rPr>
          <w:b/>
        </w:rPr>
        <w:t xml:space="preserve"> van de beoordeling gegeven te worden.</w:t>
      </w:r>
    </w:p>
    <w:p w14:paraId="14806674" w14:textId="248ACDDD" w:rsidR="00276414" w:rsidRDefault="00276414" w:rsidP="00276414">
      <w:pPr>
        <w:jc w:val="both"/>
      </w:pPr>
      <w:r>
        <w:t xml:space="preserve">Wanneer bijvoorbeeld meerdere gegenereerde rapporten beschikbaar zijn, gelieve de items 5.2 - 5.13 </w:t>
      </w:r>
      <w:r w:rsidRPr="00CC7CDA">
        <w:t>te vervolledigen</w:t>
      </w:r>
      <w:r>
        <w:t xml:space="preserve"> </w:t>
      </w:r>
      <w:r w:rsidR="00092C35">
        <w:t>voor</w:t>
      </w:r>
      <w:r>
        <w:t xml:space="preserve"> elk rapport of essentieel onderdeel van een rapport (kopieer pagina’s indien noodzakelijk). Dit classificatiesysteem kan gebruikt worden om twee rapporten te beschrijven die door een systeem </w:t>
      </w:r>
      <w:r w:rsidR="00643E07">
        <w:t>werden afgeleverd</w:t>
      </w:r>
      <w:r>
        <w:t>. Bijvoorbeeld, Rapport 1 kan bedoeld zijn voor de test</w:t>
      </w:r>
      <w:r w:rsidR="00F632ED">
        <w:t>leider</w:t>
      </w:r>
      <w:r>
        <w:t xml:space="preserve"> of andere ongetrainde gebruikers, en Rapport 2 voor de getrainde </w:t>
      </w:r>
      <w:r w:rsidR="00F632ED">
        <w:t>testleider</w:t>
      </w:r>
      <w:r>
        <w:t xml:space="preserve"> die bekwaam is in het gebruik van het instrument en weet hoe dit te interpreteren.</w:t>
      </w:r>
    </w:p>
    <w:p w14:paraId="1CE71D53" w14:textId="77777777" w:rsidR="00276414" w:rsidRPr="00063F57" w:rsidRDefault="00276414" w:rsidP="00276414">
      <w:pPr>
        <w:jc w:val="both"/>
      </w:pPr>
    </w:p>
    <w:tbl>
      <w:tblPr>
        <w:tblStyle w:val="Tabelraster"/>
        <w:tblW w:w="0" w:type="auto"/>
        <w:tblLayout w:type="fixed"/>
        <w:tblLook w:val="04A0" w:firstRow="1" w:lastRow="0" w:firstColumn="1" w:lastColumn="0" w:noHBand="0" w:noVBand="1"/>
      </w:tblPr>
      <w:tblGrid>
        <w:gridCol w:w="704"/>
        <w:gridCol w:w="3686"/>
        <w:gridCol w:w="4672"/>
      </w:tblGrid>
      <w:tr w:rsidR="00276414" w14:paraId="1E91DAC8" w14:textId="77777777" w:rsidTr="00CB3E45">
        <w:tc>
          <w:tcPr>
            <w:tcW w:w="704" w:type="dxa"/>
            <w:shd w:val="clear" w:color="auto" w:fill="FBE4D5" w:themeFill="accent2" w:themeFillTint="33"/>
          </w:tcPr>
          <w:p w14:paraId="695CC0EE" w14:textId="77777777" w:rsidR="00276414" w:rsidRDefault="00276414" w:rsidP="00276414">
            <w:r>
              <w:t>5.1</w:t>
            </w:r>
          </w:p>
        </w:tc>
        <w:tc>
          <w:tcPr>
            <w:tcW w:w="3686" w:type="dxa"/>
            <w:shd w:val="clear" w:color="auto" w:fill="FBE4D5" w:themeFill="accent2" w:themeFillTint="33"/>
          </w:tcPr>
          <w:p w14:paraId="26626B1D" w14:textId="3C489F91" w:rsidR="00276414" w:rsidRDefault="00276414" w:rsidP="005D4DCF">
            <w:pPr>
              <w:jc w:val="both"/>
              <w:rPr>
                <w:b/>
              </w:rPr>
            </w:pPr>
            <w:r w:rsidRPr="00BB123B">
              <w:rPr>
                <w:b/>
              </w:rPr>
              <w:t xml:space="preserve">Zijn </w:t>
            </w:r>
            <w:r>
              <w:rPr>
                <w:b/>
              </w:rPr>
              <w:t xml:space="preserve">er </w:t>
            </w:r>
            <w:r w:rsidRPr="00BB123B">
              <w:rPr>
                <w:b/>
              </w:rPr>
              <w:t>computergegenereerde rapporten beschikbaar bij het instrument?</w:t>
            </w:r>
          </w:p>
          <w:p w14:paraId="28B40CA8" w14:textId="77777777" w:rsidR="00276414" w:rsidRDefault="00276414" w:rsidP="005D4DCF">
            <w:pPr>
              <w:jc w:val="both"/>
              <w:rPr>
                <w:b/>
              </w:rPr>
            </w:pPr>
          </w:p>
          <w:p w14:paraId="1E5649B2" w14:textId="2B4C96F8" w:rsidR="00276414" w:rsidRDefault="00276414" w:rsidP="005D4DCF">
            <w:pPr>
              <w:jc w:val="both"/>
            </w:pPr>
            <w:r>
              <w:t xml:space="preserve">Als het antwoord op 5.1 ‘JA’ is, dan dient de volgende classificatie te worden gebruikt om de soorten rapporten te classificeren. Voor vele instrumenten zal er </w:t>
            </w:r>
            <w:r w:rsidRPr="00CC7CDA">
              <w:t>een reeks</w:t>
            </w:r>
            <w:r>
              <w:t xml:space="preserve"> rapporten beschikbaar zijn. Gelieve een afzonderlijk formulier in te vullen voor elk rapport.</w:t>
            </w:r>
          </w:p>
          <w:p w14:paraId="6F560222" w14:textId="77777777" w:rsidR="00276414" w:rsidRPr="00BB123B" w:rsidRDefault="00276414" w:rsidP="005D4DCF">
            <w:pPr>
              <w:jc w:val="both"/>
              <w:rPr>
                <w:b/>
              </w:rPr>
            </w:pPr>
          </w:p>
        </w:tc>
        <w:tc>
          <w:tcPr>
            <w:tcW w:w="4672" w:type="dxa"/>
          </w:tcPr>
          <w:p w14:paraId="519CD5B3" w14:textId="54D9B457" w:rsidR="00276414" w:rsidRDefault="007D3EF0" w:rsidP="003B0F1F">
            <w:pPr>
              <w:ind w:left="340"/>
            </w:pPr>
            <w:sdt>
              <w:sdtPr>
                <w:rPr>
                  <w:rFonts w:ascii="Arial" w:hAnsi="Arial" w:cs="Arial"/>
                </w:rPr>
                <w:id w:val="682638133"/>
                <w14:checkbox>
                  <w14:checked w14:val="0"/>
                  <w14:checkedState w14:val="25CF" w14:font="Arial"/>
                  <w14:uncheckedState w14:val="25CB" w14:font="Arial"/>
                </w14:checkbox>
              </w:sdtPr>
              <w:sdtEndPr/>
              <w:sdtContent>
                <w:r w:rsidR="00707251">
                  <w:rPr>
                    <w:rFonts w:ascii="Arial" w:hAnsi="Arial" w:cs="Arial"/>
                  </w:rPr>
                  <w:t>○</w:t>
                </w:r>
              </w:sdtContent>
            </w:sdt>
            <w:r w:rsidR="00D66970">
              <w:rPr>
                <w:rFonts w:ascii="Arial" w:hAnsi="Arial" w:cs="Arial"/>
              </w:rPr>
              <w:tab/>
            </w:r>
            <w:r w:rsidR="00276414">
              <w:t>Ja (vul onderstaande onderdelen in)</w:t>
            </w:r>
          </w:p>
          <w:p w14:paraId="08BF1DE8" w14:textId="77777777" w:rsidR="00276414" w:rsidRDefault="00276414" w:rsidP="003B0F1F">
            <w:pPr>
              <w:ind w:left="340"/>
            </w:pPr>
          </w:p>
          <w:p w14:paraId="26EAF3A5" w14:textId="2FDC2DDF" w:rsidR="00276414" w:rsidRDefault="007D3EF0" w:rsidP="003B0F1F">
            <w:pPr>
              <w:ind w:left="340"/>
            </w:pPr>
            <w:sdt>
              <w:sdtPr>
                <w:rPr>
                  <w:rFonts w:ascii="Arial" w:hAnsi="Arial" w:cs="Arial"/>
                </w:rPr>
                <w:id w:val="1707446227"/>
                <w14:checkbox>
                  <w14:checked w14:val="0"/>
                  <w14:checkedState w14:val="25CF" w14:font="Arial"/>
                  <w14:uncheckedState w14:val="25CB" w14:font="Arial"/>
                </w14:checkbox>
              </w:sdtPr>
              <w:sdtEndPr/>
              <w:sdtContent>
                <w:r w:rsidR="00A03AE8" w:rsidRPr="00A03AE8">
                  <w:rPr>
                    <w:rFonts w:ascii="Arial" w:hAnsi="Arial" w:cs="Arial"/>
                  </w:rPr>
                  <w:t>○</w:t>
                </w:r>
              </w:sdtContent>
            </w:sdt>
            <w:r w:rsidR="00D66970">
              <w:rPr>
                <w:rFonts w:ascii="Arial" w:hAnsi="Arial" w:cs="Arial"/>
              </w:rPr>
              <w:tab/>
            </w:r>
            <w:r w:rsidR="00276414">
              <w:t>Nee (ga verder naar 6.1)</w:t>
            </w:r>
          </w:p>
        </w:tc>
      </w:tr>
      <w:tr w:rsidR="00276414" w14:paraId="33BBE5C7" w14:textId="77777777" w:rsidTr="00CB3E45">
        <w:tc>
          <w:tcPr>
            <w:tcW w:w="704" w:type="dxa"/>
            <w:shd w:val="clear" w:color="auto" w:fill="FBE4D5" w:themeFill="accent2" w:themeFillTint="33"/>
          </w:tcPr>
          <w:p w14:paraId="5C82FC54" w14:textId="77777777" w:rsidR="00276414" w:rsidRDefault="00276414" w:rsidP="00276414">
            <w:r>
              <w:t>5.2</w:t>
            </w:r>
          </w:p>
        </w:tc>
        <w:tc>
          <w:tcPr>
            <w:tcW w:w="3686" w:type="dxa"/>
            <w:shd w:val="clear" w:color="auto" w:fill="FBE4D5" w:themeFill="accent2" w:themeFillTint="33"/>
          </w:tcPr>
          <w:p w14:paraId="2816FBE8" w14:textId="77777777" w:rsidR="00276414" w:rsidRDefault="00276414" w:rsidP="005D4DCF">
            <w:pPr>
              <w:jc w:val="both"/>
              <w:rPr>
                <w:b/>
              </w:rPr>
            </w:pPr>
            <w:r w:rsidRPr="00BB123B">
              <w:rPr>
                <w:b/>
              </w:rPr>
              <w:t>Naam of beschrijving van het rapport</w:t>
            </w:r>
          </w:p>
          <w:p w14:paraId="14CAC182" w14:textId="77777777" w:rsidR="00276414" w:rsidRPr="00331BDD" w:rsidRDefault="00276414" w:rsidP="005D4DCF">
            <w:pPr>
              <w:jc w:val="both"/>
              <w:rPr>
                <w:i/>
              </w:rPr>
            </w:pPr>
            <w:r w:rsidRPr="00331BDD">
              <w:rPr>
                <w:i/>
              </w:rPr>
              <w:t>(cfr. de introductie van dit onderdeel)</w:t>
            </w:r>
          </w:p>
          <w:p w14:paraId="416E63FB" w14:textId="77777777" w:rsidR="00276414" w:rsidRPr="00BB123B" w:rsidRDefault="00276414" w:rsidP="00276414">
            <w:pPr>
              <w:jc w:val="both"/>
            </w:pPr>
          </w:p>
        </w:tc>
        <w:sdt>
          <w:sdtPr>
            <w:id w:val="509878802"/>
            <w:placeholder>
              <w:docPart w:val="52392750AD6242D6B43CEB7CE655AAC4"/>
            </w:placeholder>
            <w:showingPlcHdr/>
          </w:sdtPr>
          <w:sdtEndPr/>
          <w:sdtContent>
            <w:tc>
              <w:tcPr>
                <w:tcW w:w="4672" w:type="dxa"/>
              </w:tcPr>
              <w:p w14:paraId="42FE6029" w14:textId="4B2B2D7E" w:rsidR="00276414" w:rsidRDefault="00A03AE8" w:rsidP="00276414">
                <w:r w:rsidRPr="00F064A0">
                  <w:rPr>
                    <w:rStyle w:val="Tekstvantijdelijkeaanduiding"/>
                  </w:rPr>
                  <w:t>Klik of tik om tekst in te voeren.</w:t>
                </w:r>
              </w:p>
            </w:tc>
          </w:sdtContent>
        </w:sdt>
      </w:tr>
      <w:tr w:rsidR="00276414" w14:paraId="595502ED" w14:textId="77777777" w:rsidTr="00CB3E45">
        <w:tc>
          <w:tcPr>
            <w:tcW w:w="704" w:type="dxa"/>
            <w:shd w:val="clear" w:color="auto" w:fill="FBE4D5" w:themeFill="accent2" w:themeFillTint="33"/>
          </w:tcPr>
          <w:p w14:paraId="4A6AD7D0" w14:textId="77777777" w:rsidR="00276414" w:rsidRDefault="00276414" w:rsidP="00276414">
            <w:r>
              <w:t>5.3</w:t>
            </w:r>
          </w:p>
        </w:tc>
        <w:tc>
          <w:tcPr>
            <w:tcW w:w="3686" w:type="dxa"/>
            <w:shd w:val="clear" w:color="auto" w:fill="FBE4D5" w:themeFill="accent2" w:themeFillTint="33"/>
          </w:tcPr>
          <w:p w14:paraId="7FE61C34" w14:textId="77777777" w:rsidR="00276414" w:rsidRPr="00CC7CDA" w:rsidRDefault="00276414" w:rsidP="005D4DCF">
            <w:pPr>
              <w:jc w:val="both"/>
            </w:pPr>
            <w:r w:rsidRPr="00CC7CDA">
              <w:rPr>
                <w:b/>
              </w:rPr>
              <w:t>Media</w:t>
            </w:r>
            <w:r w:rsidRPr="00CC7CDA">
              <w:t xml:space="preserve"> </w:t>
            </w:r>
            <w:r w:rsidRPr="00331BDD">
              <w:rPr>
                <w:i/>
              </w:rPr>
              <w:t>(selecteer alles wat van toepassing is)</w:t>
            </w:r>
          </w:p>
          <w:p w14:paraId="39D4E855" w14:textId="77777777" w:rsidR="00276414" w:rsidRPr="00CC7CDA" w:rsidRDefault="00276414" w:rsidP="005D4DCF">
            <w:pPr>
              <w:jc w:val="both"/>
            </w:pPr>
          </w:p>
          <w:p w14:paraId="37E1DF05" w14:textId="4AAFC522" w:rsidR="00276414" w:rsidRDefault="00276414" w:rsidP="005D4DCF">
            <w:pPr>
              <w:jc w:val="both"/>
            </w:pPr>
            <w:r w:rsidRPr="00CC7CDA">
              <w:t xml:space="preserve">Rapporten </w:t>
            </w:r>
            <w:r>
              <w:t xml:space="preserve">kunnen ofwel </w:t>
            </w:r>
            <w:r w:rsidRPr="00CC7CDA">
              <w:t>volledig uit tekst</w:t>
            </w:r>
            <w:r>
              <w:t xml:space="preserve"> bestaan ofwel naast tekst ook de scores grafisch of</w:t>
            </w:r>
            <w:r w:rsidRPr="00CC7CDA">
              <w:t xml:space="preserve"> in tabelvorm </w:t>
            </w:r>
            <w:r w:rsidR="00643E07">
              <w:t xml:space="preserve">weergeven </w:t>
            </w:r>
            <w:r w:rsidRPr="00CC7CDA">
              <w:t>(</w:t>
            </w:r>
            <w:r w:rsidR="002272A9">
              <w:t>bv.</w:t>
            </w:r>
            <w:r w:rsidRPr="00CC7CDA">
              <w:t xml:space="preserve"> stenprofielen). Waar zowel tekst als </w:t>
            </w:r>
            <w:r>
              <w:t>scores</w:t>
            </w:r>
            <w:r w:rsidRPr="00CC7CDA">
              <w:t xml:space="preserve"> worden gepresenteerd, kunnen deze ofwel </w:t>
            </w:r>
            <w:r>
              <w:t>op parallelle wijze</w:t>
            </w:r>
            <w:r w:rsidR="00643E07">
              <w:t>,</w:t>
            </w:r>
            <w:r>
              <w:t xml:space="preserve"> ofwel gekoppeld aan elkaar </w:t>
            </w:r>
            <w:r w:rsidRPr="00CC7CDA">
              <w:t>worden weergegeven zodat de relatie tussen tekst en scores expliciet wordt gemaakt.</w:t>
            </w:r>
          </w:p>
          <w:p w14:paraId="6F3589FF" w14:textId="77777777" w:rsidR="00276414" w:rsidRPr="00CC7CDA" w:rsidRDefault="00276414" w:rsidP="005D4DCF">
            <w:pPr>
              <w:jc w:val="both"/>
            </w:pPr>
          </w:p>
        </w:tc>
        <w:tc>
          <w:tcPr>
            <w:tcW w:w="4672" w:type="dxa"/>
          </w:tcPr>
          <w:p w14:paraId="73FBEAE7" w14:textId="285048B5" w:rsidR="00276414" w:rsidRPr="00CC7CDA" w:rsidRDefault="007D3EF0" w:rsidP="00C43371">
            <w:pPr>
              <w:ind w:left="680" w:hanging="340"/>
              <w:jc w:val="both"/>
            </w:pPr>
            <w:sdt>
              <w:sdtPr>
                <w:rPr>
                  <w:rFonts w:ascii="Arial" w:hAnsi="Arial" w:cs="Arial"/>
                </w:rPr>
                <w:id w:val="-274948963"/>
                <w14:checkbox>
                  <w14:checked w14:val="0"/>
                  <w14:checkedState w14:val="25CF" w14:font="Arial"/>
                  <w14:uncheckedState w14:val="25CB" w14:font="Arial"/>
                </w14:checkbox>
              </w:sdtPr>
              <w:sdtEndPr/>
              <w:sdtContent>
                <w:r w:rsidR="00B14CB0">
                  <w:rPr>
                    <w:rFonts w:ascii="Arial" w:hAnsi="Arial" w:cs="Arial"/>
                  </w:rPr>
                  <w:t>○</w:t>
                </w:r>
              </w:sdtContent>
            </w:sdt>
            <w:r w:rsidR="00D66970">
              <w:rPr>
                <w:rFonts w:ascii="Arial" w:hAnsi="Arial" w:cs="Arial"/>
              </w:rPr>
              <w:tab/>
            </w:r>
            <w:r w:rsidR="00276414" w:rsidRPr="00CC7CDA">
              <w:t>Enkel tekst</w:t>
            </w:r>
          </w:p>
          <w:p w14:paraId="226F9615" w14:textId="3C7CEBDB" w:rsidR="00276414" w:rsidRPr="00CC7CDA" w:rsidRDefault="007D3EF0" w:rsidP="00C43371">
            <w:pPr>
              <w:ind w:left="680" w:hanging="340"/>
              <w:jc w:val="both"/>
            </w:pPr>
            <w:sdt>
              <w:sdtPr>
                <w:rPr>
                  <w:rFonts w:ascii="Arial" w:hAnsi="Arial" w:cs="Arial"/>
                </w:rPr>
                <w:id w:val="-838844804"/>
                <w14:checkbox>
                  <w14:checked w14:val="0"/>
                  <w14:checkedState w14:val="25CF" w14:font="Arial"/>
                  <w14:uncheckedState w14:val="25CB" w14:font="Arial"/>
                </w14:checkbox>
              </w:sdtPr>
              <w:sdtEndPr/>
              <w:sdtContent>
                <w:r w:rsidR="00A03AE8" w:rsidRPr="00A03AE8">
                  <w:rPr>
                    <w:rFonts w:ascii="Arial" w:hAnsi="Arial" w:cs="Arial"/>
                  </w:rPr>
                  <w:t>○</w:t>
                </w:r>
              </w:sdtContent>
            </w:sdt>
            <w:r w:rsidR="00D66970">
              <w:rPr>
                <w:rFonts w:ascii="Arial" w:hAnsi="Arial" w:cs="Arial"/>
              </w:rPr>
              <w:tab/>
            </w:r>
            <w:r w:rsidR="00276414" w:rsidRPr="00CC7CDA">
              <w:t>Geen verband tussen tekst en grafische</w:t>
            </w:r>
            <w:r w:rsidR="00C24686">
              <w:t xml:space="preserve"> </w:t>
            </w:r>
            <w:r w:rsidR="00276414" w:rsidRPr="00CC7CDA">
              <w:t>elementen</w:t>
            </w:r>
          </w:p>
          <w:p w14:paraId="2DDD6857" w14:textId="1E25EA25" w:rsidR="00276414" w:rsidRPr="00CC7CDA" w:rsidRDefault="007D3EF0" w:rsidP="00C43371">
            <w:pPr>
              <w:ind w:left="680" w:hanging="340"/>
              <w:jc w:val="both"/>
            </w:pPr>
            <w:sdt>
              <w:sdtPr>
                <w:rPr>
                  <w:rFonts w:ascii="Arial" w:hAnsi="Arial" w:cs="Arial"/>
                </w:rPr>
                <w:id w:val="-179426933"/>
                <w14:checkbox>
                  <w14:checked w14:val="0"/>
                  <w14:checkedState w14:val="25CF" w14:font="Arial"/>
                  <w14:uncheckedState w14:val="25CB" w14:font="Arial"/>
                </w14:checkbox>
              </w:sdtPr>
              <w:sdtEndPr/>
              <w:sdtContent>
                <w:r w:rsidR="00A03AE8" w:rsidRPr="00A03AE8">
                  <w:rPr>
                    <w:rFonts w:ascii="Arial" w:hAnsi="Arial" w:cs="Arial"/>
                  </w:rPr>
                  <w:t>○</w:t>
                </w:r>
              </w:sdtContent>
            </w:sdt>
            <w:r w:rsidR="00D66970">
              <w:rPr>
                <w:rFonts w:ascii="Arial" w:hAnsi="Arial" w:cs="Arial"/>
              </w:rPr>
              <w:tab/>
            </w:r>
            <w:r w:rsidR="00276414" w:rsidRPr="00CC7CDA">
              <w:t>Tekst en grafische elementen zijn</w:t>
            </w:r>
            <w:r w:rsidR="00C24686">
              <w:t xml:space="preserve"> </w:t>
            </w:r>
            <w:r w:rsidR="00276414" w:rsidRPr="00CC7CDA">
              <w:t>geïntegreerd</w:t>
            </w:r>
          </w:p>
          <w:p w14:paraId="21F89ABD" w14:textId="1BB1BFCD" w:rsidR="00276414" w:rsidRPr="00CC7CDA" w:rsidRDefault="007D3EF0" w:rsidP="00C43371">
            <w:pPr>
              <w:ind w:left="680" w:hanging="340"/>
              <w:jc w:val="both"/>
            </w:pPr>
            <w:sdt>
              <w:sdtPr>
                <w:rPr>
                  <w:rFonts w:ascii="Arial" w:hAnsi="Arial" w:cs="Arial"/>
                </w:rPr>
                <w:id w:val="-719049381"/>
                <w14:checkbox>
                  <w14:checked w14:val="0"/>
                  <w14:checkedState w14:val="25CF" w14:font="Arial"/>
                  <w14:uncheckedState w14:val="25CB" w14:font="Arial"/>
                </w14:checkbox>
              </w:sdtPr>
              <w:sdtEndPr/>
              <w:sdtContent>
                <w:r w:rsidR="00A03AE8" w:rsidRPr="00A03AE8">
                  <w:rPr>
                    <w:rFonts w:ascii="Arial" w:hAnsi="Arial" w:cs="Arial"/>
                  </w:rPr>
                  <w:t>○</w:t>
                </w:r>
              </w:sdtContent>
            </w:sdt>
            <w:r w:rsidR="00D66970">
              <w:rPr>
                <w:rFonts w:ascii="Arial" w:hAnsi="Arial" w:cs="Arial"/>
              </w:rPr>
              <w:tab/>
            </w:r>
            <w:r w:rsidR="00276414" w:rsidRPr="00CC7CDA">
              <w:t>Enkel grafische elementen</w:t>
            </w:r>
          </w:p>
        </w:tc>
      </w:tr>
      <w:tr w:rsidR="00276414" w14:paraId="455D07E0" w14:textId="77777777" w:rsidTr="00CB3E45">
        <w:tc>
          <w:tcPr>
            <w:tcW w:w="704" w:type="dxa"/>
            <w:shd w:val="clear" w:color="auto" w:fill="FBE4D5" w:themeFill="accent2" w:themeFillTint="33"/>
          </w:tcPr>
          <w:p w14:paraId="2D5E15C4" w14:textId="77777777" w:rsidR="00276414" w:rsidRDefault="00276414" w:rsidP="00276414">
            <w:r>
              <w:t>5.4</w:t>
            </w:r>
          </w:p>
        </w:tc>
        <w:tc>
          <w:tcPr>
            <w:tcW w:w="3686" w:type="dxa"/>
            <w:shd w:val="clear" w:color="auto" w:fill="FBE4D5" w:themeFill="accent2" w:themeFillTint="33"/>
          </w:tcPr>
          <w:p w14:paraId="0D75C79D" w14:textId="77777777" w:rsidR="00276414" w:rsidRDefault="00276414" w:rsidP="005D4DCF">
            <w:pPr>
              <w:jc w:val="both"/>
            </w:pPr>
            <w:r>
              <w:rPr>
                <w:b/>
              </w:rPr>
              <w:t xml:space="preserve">Complexiteit </w:t>
            </w:r>
            <w:r w:rsidRPr="006C04D2">
              <w:rPr>
                <w:i/>
              </w:rPr>
              <w:t>(selecteer er één)</w:t>
            </w:r>
          </w:p>
          <w:p w14:paraId="7A77897B" w14:textId="77777777" w:rsidR="00276414" w:rsidRDefault="00276414" w:rsidP="005D4DCF">
            <w:pPr>
              <w:jc w:val="both"/>
            </w:pPr>
          </w:p>
          <w:p w14:paraId="56E21D68" w14:textId="59DDD52C" w:rsidR="00276414" w:rsidRDefault="00276414" w:rsidP="005D4DCF">
            <w:pPr>
              <w:jc w:val="both"/>
            </w:pPr>
            <w:r w:rsidRPr="00CC7CDA">
              <w:t xml:space="preserve">Sommige rapporten zijn zeer eenvoudig, bijvoorbeeld rapporten </w:t>
            </w:r>
            <w:r w:rsidR="008E026A">
              <w:t>waarin elke stenscore vervangen word</w:t>
            </w:r>
            <w:r w:rsidR="00C838AC">
              <w:t>t</w:t>
            </w:r>
            <w:r w:rsidR="008E026A">
              <w:t xml:space="preserve"> door een tekstuele beschrijving </w:t>
            </w:r>
            <w:r w:rsidR="00906C35">
              <w:t>per schaal.</w:t>
            </w:r>
            <w:r w:rsidR="008E026A">
              <w:t xml:space="preserve"> </w:t>
            </w:r>
            <w:r w:rsidRPr="00CC7CDA">
              <w:t xml:space="preserve"> </w:t>
            </w:r>
          </w:p>
          <w:p w14:paraId="3B8F0403" w14:textId="6F2DE3E6" w:rsidR="00276414" w:rsidRDefault="00276414" w:rsidP="005D4DCF">
            <w:pPr>
              <w:jc w:val="both"/>
            </w:pPr>
            <w:r w:rsidRPr="00CC7CDA">
              <w:lastRenderedPageBreak/>
              <w:t>Andere rapporten zijn complexe</w:t>
            </w:r>
            <w:r w:rsidR="00E92F02">
              <w:t xml:space="preserve">r. In dergelijke rapporten zijn de tekstuele beschrijvingen gerelateerd aan patronen of configuraties van schaalscores en worden </w:t>
            </w:r>
            <w:r w:rsidRPr="00CC7CDA">
              <w:t xml:space="preserve">interactie-effecten tussen schalen </w:t>
            </w:r>
            <w:r w:rsidR="00E92F02">
              <w:t>b</w:t>
            </w:r>
            <w:r w:rsidR="00D35EA3">
              <w:t>es</w:t>
            </w:r>
            <w:r w:rsidR="001A545F">
              <w:t>chouwd</w:t>
            </w:r>
            <w:r w:rsidRPr="00CC7CDA">
              <w:t>.</w:t>
            </w:r>
            <w:r>
              <w:t xml:space="preserve"> </w:t>
            </w:r>
          </w:p>
          <w:p w14:paraId="7899A9C6" w14:textId="77777777" w:rsidR="00276414" w:rsidRPr="00147DE3" w:rsidRDefault="00276414" w:rsidP="005D4DCF">
            <w:pPr>
              <w:jc w:val="both"/>
              <w:rPr>
                <w:b/>
              </w:rPr>
            </w:pPr>
          </w:p>
        </w:tc>
        <w:tc>
          <w:tcPr>
            <w:tcW w:w="4672" w:type="dxa"/>
          </w:tcPr>
          <w:p w14:paraId="3A130418" w14:textId="24A4025B" w:rsidR="00276414" w:rsidRDefault="007D3EF0" w:rsidP="00C43371">
            <w:pPr>
              <w:ind w:left="680" w:hanging="340"/>
              <w:jc w:val="both"/>
            </w:pPr>
            <w:sdt>
              <w:sdtPr>
                <w:rPr>
                  <w:rFonts w:ascii="Arial" w:hAnsi="Arial" w:cs="Arial"/>
                </w:rPr>
                <w:id w:val="-1806845710"/>
                <w14:checkbox>
                  <w14:checked w14:val="0"/>
                  <w14:checkedState w14:val="25CF" w14:font="Arial"/>
                  <w14:uncheckedState w14:val="25CB" w14:font="Arial"/>
                </w14:checkbox>
              </w:sdtPr>
              <w:sdtEndPr/>
              <w:sdtContent>
                <w:r w:rsidR="00A6409E">
                  <w:rPr>
                    <w:rFonts w:ascii="Arial" w:hAnsi="Arial" w:cs="Arial"/>
                  </w:rPr>
                  <w:t>○</w:t>
                </w:r>
              </w:sdtContent>
            </w:sdt>
            <w:r w:rsidR="00D66970">
              <w:rPr>
                <w:rFonts w:ascii="Arial" w:hAnsi="Arial" w:cs="Arial"/>
              </w:rPr>
              <w:tab/>
            </w:r>
            <w:r w:rsidR="00276414">
              <w:t>Eenvoudig (bevat een aantal alinea’s met schaalbeschrijvingen)</w:t>
            </w:r>
          </w:p>
          <w:p w14:paraId="4C02F13F" w14:textId="30805C5B" w:rsidR="00D66970" w:rsidRDefault="007D3EF0" w:rsidP="00C43371">
            <w:pPr>
              <w:ind w:left="680" w:hanging="340"/>
              <w:jc w:val="both"/>
            </w:pPr>
            <w:sdt>
              <w:sdtPr>
                <w:rPr>
                  <w:rFonts w:ascii="Arial" w:hAnsi="Arial" w:cs="Arial"/>
                </w:rPr>
                <w:id w:val="1527288435"/>
                <w14:checkbox>
                  <w14:checked w14:val="0"/>
                  <w14:checkedState w14:val="25CF" w14:font="Arial"/>
                  <w14:uncheckedState w14:val="25CB" w14:font="Arial"/>
                </w14:checkbox>
              </w:sdtPr>
              <w:sdtEndPr/>
              <w:sdtContent>
                <w:r w:rsidR="00D66970">
                  <w:rPr>
                    <w:rFonts w:ascii="Arial" w:hAnsi="Arial" w:cs="Arial"/>
                  </w:rPr>
                  <w:t>○</w:t>
                </w:r>
              </w:sdtContent>
            </w:sdt>
            <w:r w:rsidR="00D66970">
              <w:rPr>
                <w:rFonts w:ascii="Arial" w:hAnsi="Arial" w:cs="Arial"/>
              </w:rPr>
              <w:tab/>
            </w:r>
            <w:r w:rsidR="00276414">
              <w:t>Gemiddeld (bevat een verzameling van eenvoudige beschrijvingen en enkele beschrijvingen van configuraties)</w:t>
            </w:r>
          </w:p>
          <w:p w14:paraId="00F80178" w14:textId="3A3B2BBA" w:rsidR="00276414" w:rsidRDefault="007D3EF0" w:rsidP="00C43371">
            <w:pPr>
              <w:ind w:left="680" w:hanging="340"/>
              <w:jc w:val="both"/>
            </w:pPr>
            <w:sdt>
              <w:sdtPr>
                <w:rPr>
                  <w:rFonts w:ascii="Arial" w:hAnsi="Arial" w:cs="Arial"/>
                </w:rPr>
                <w:id w:val="1370720666"/>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Complex (bevat beschrijvingen van patronen en configuraties van schaalscores en interacties tussen schalen)</w:t>
            </w:r>
          </w:p>
        </w:tc>
      </w:tr>
      <w:tr w:rsidR="00276414" w14:paraId="4B7B32EC" w14:textId="77777777" w:rsidTr="00CB3E45">
        <w:tc>
          <w:tcPr>
            <w:tcW w:w="704" w:type="dxa"/>
            <w:shd w:val="clear" w:color="auto" w:fill="FBE4D5" w:themeFill="accent2" w:themeFillTint="33"/>
          </w:tcPr>
          <w:p w14:paraId="1D03E775" w14:textId="77777777" w:rsidR="00276414" w:rsidRDefault="00276414" w:rsidP="00276414">
            <w:r>
              <w:lastRenderedPageBreak/>
              <w:t>5.5</w:t>
            </w:r>
          </w:p>
        </w:tc>
        <w:tc>
          <w:tcPr>
            <w:tcW w:w="3686" w:type="dxa"/>
            <w:shd w:val="clear" w:color="auto" w:fill="FBE4D5" w:themeFill="accent2" w:themeFillTint="33"/>
          </w:tcPr>
          <w:p w14:paraId="39D33298" w14:textId="77777777" w:rsidR="00276414" w:rsidRDefault="00276414" w:rsidP="005D4DCF">
            <w:pPr>
              <w:jc w:val="both"/>
            </w:pPr>
            <w:r w:rsidRPr="00EF6B8D">
              <w:rPr>
                <w:b/>
              </w:rPr>
              <w:t>Structuur van het rapport</w:t>
            </w:r>
            <w:r>
              <w:rPr>
                <w:b/>
              </w:rPr>
              <w:t xml:space="preserve"> </w:t>
            </w:r>
            <w:r w:rsidRPr="002A5B4F">
              <w:rPr>
                <w:i/>
              </w:rPr>
              <w:t>(selecteer er één)</w:t>
            </w:r>
          </w:p>
          <w:p w14:paraId="7648C8CF" w14:textId="77777777" w:rsidR="00276414" w:rsidRDefault="00276414" w:rsidP="005D4DCF">
            <w:pPr>
              <w:jc w:val="both"/>
            </w:pPr>
          </w:p>
          <w:p w14:paraId="614C9400" w14:textId="77777777" w:rsidR="00276414" w:rsidRDefault="00276414" w:rsidP="005D4DCF">
            <w:pPr>
              <w:jc w:val="both"/>
            </w:pPr>
            <w:r>
              <w:t>De structuur is gerelateerd aan de complexiteit van het rapport.</w:t>
            </w:r>
          </w:p>
          <w:p w14:paraId="51D6A5EE" w14:textId="77777777" w:rsidR="00276414" w:rsidRPr="00EF6B8D" w:rsidRDefault="00276414" w:rsidP="005D4DCF">
            <w:pPr>
              <w:jc w:val="both"/>
              <w:rPr>
                <w:b/>
              </w:rPr>
            </w:pPr>
          </w:p>
        </w:tc>
        <w:tc>
          <w:tcPr>
            <w:tcW w:w="4672" w:type="dxa"/>
          </w:tcPr>
          <w:p w14:paraId="32A884D0" w14:textId="02650A42" w:rsidR="00276414" w:rsidRPr="00CC7CDA" w:rsidRDefault="007D3EF0" w:rsidP="00C43371">
            <w:pPr>
              <w:ind w:left="680" w:hanging="340"/>
              <w:jc w:val="both"/>
            </w:pPr>
            <w:sdt>
              <w:sdtPr>
                <w:rPr>
                  <w:rFonts w:ascii="Arial" w:hAnsi="Arial" w:cs="Arial"/>
                </w:rPr>
                <w:id w:val="-1297759896"/>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Op s</w:t>
            </w:r>
            <w:r w:rsidR="00276414" w:rsidRPr="00CC7CDA">
              <w:t>chaal gebaseerd</w:t>
            </w:r>
            <w:r w:rsidR="00276414">
              <w:t>:</w:t>
            </w:r>
            <w:r w:rsidR="00276414" w:rsidRPr="00CC7CDA">
              <w:t xml:space="preserve"> het rapport </w:t>
            </w:r>
            <w:r w:rsidR="00276414">
              <w:t xml:space="preserve">is </w:t>
            </w:r>
            <w:r w:rsidR="00276414" w:rsidRPr="00CC7CDA">
              <w:t xml:space="preserve">rond individuele schalen </w:t>
            </w:r>
            <w:r w:rsidR="00276414">
              <w:t>op</w:t>
            </w:r>
            <w:r w:rsidR="00276414" w:rsidRPr="00CC7CDA">
              <w:t>gebouwd</w:t>
            </w:r>
          </w:p>
          <w:p w14:paraId="05FBE1E1" w14:textId="3266F7B5" w:rsidR="00276414" w:rsidRPr="00CC7CDA" w:rsidRDefault="007D3EF0" w:rsidP="00C43371">
            <w:pPr>
              <w:ind w:left="680" w:hanging="340"/>
              <w:jc w:val="both"/>
            </w:pPr>
            <w:sdt>
              <w:sdtPr>
                <w:rPr>
                  <w:rFonts w:ascii="Arial" w:hAnsi="Arial" w:cs="Arial"/>
                </w:rPr>
                <w:id w:val="432099719"/>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Op f</w:t>
            </w:r>
            <w:r w:rsidR="00276414" w:rsidRPr="00CC7CDA">
              <w:t>actor gebaseerd</w:t>
            </w:r>
            <w:r w:rsidR="00276414">
              <w:t>:</w:t>
            </w:r>
            <w:r w:rsidR="00276414" w:rsidRPr="00CC7CDA">
              <w:t xml:space="preserve"> het rapport is rond hogere</w:t>
            </w:r>
            <w:r w:rsidR="00913F9A">
              <w:t>-</w:t>
            </w:r>
            <w:r w:rsidR="00276414" w:rsidRPr="00CC7CDA">
              <w:t>orde factoren</w:t>
            </w:r>
            <w:r w:rsidR="00276414">
              <w:t xml:space="preserve"> </w:t>
            </w:r>
            <w:r w:rsidR="00276414" w:rsidRPr="00CC7CDA">
              <w:t>opgebouwd</w:t>
            </w:r>
            <w:r w:rsidR="00C412B2">
              <w:t>,</w:t>
            </w:r>
            <w:r w:rsidR="00276414" w:rsidRPr="00CC7CDA">
              <w:t xml:space="preserve"> zoals de ‘Big Five’</w:t>
            </w:r>
            <w:r w:rsidR="003A253A">
              <w:t>-</w:t>
            </w:r>
            <w:r w:rsidR="00276414" w:rsidRPr="00CC7CDA">
              <w:t>persoonlijkheidskenmerken</w:t>
            </w:r>
          </w:p>
          <w:p w14:paraId="2B151EB3" w14:textId="27A1DA67" w:rsidR="00276414" w:rsidRPr="00CC7CDA" w:rsidRDefault="007D3EF0" w:rsidP="00C43371">
            <w:pPr>
              <w:ind w:left="680" w:hanging="340"/>
              <w:jc w:val="both"/>
            </w:pPr>
            <w:sdt>
              <w:sdtPr>
                <w:rPr>
                  <w:rFonts w:ascii="Arial" w:hAnsi="Arial" w:cs="Arial"/>
                </w:rPr>
                <w:id w:val="2048713105"/>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Op c</w:t>
            </w:r>
            <w:r w:rsidR="00276414" w:rsidRPr="00CC7CDA">
              <w:t>onstruct gebaseerd</w:t>
            </w:r>
            <w:r w:rsidR="00276414">
              <w:t>:</w:t>
            </w:r>
            <w:r w:rsidR="00276414" w:rsidRPr="00CC7CDA">
              <w:t xml:space="preserve"> het rapport is rond één of meer </w:t>
            </w:r>
            <w:r w:rsidR="00276414">
              <w:t>reeksen</w:t>
            </w:r>
            <w:r w:rsidR="00276414" w:rsidRPr="00CC7CDA">
              <w:t xml:space="preserve"> van constructen </w:t>
            </w:r>
            <w:r w:rsidR="00276414">
              <w:t xml:space="preserve">opgebouwd </w:t>
            </w:r>
            <w:r w:rsidR="00276414" w:rsidRPr="00CC7CDA">
              <w:t>(</w:t>
            </w:r>
            <w:r w:rsidR="002272A9">
              <w:t>bv.</w:t>
            </w:r>
            <w:r w:rsidR="00276414" w:rsidRPr="00CC7CDA">
              <w:t xml:space="preserve"> </w:t>
            </w:r>
            <w:r w:rsidR="00276414">
              <w:t xml:space="preserve">deze constructen kunnen </w:t>
            </w:r>
            <w:r w:rsidR="00276414" w:rsidRPr="00CC7CDA">
              <w:t>in een werk</w:t>
            </w:r>
            <w:r w:rsidR="00276414">
              <w:t>context</w:t>
            </w:r>
            <w:r w:rsidR="00C24686">
              <w:t xml:space="preserve"> </w:t>
            </w:r>
            <w:r w:rsidR="00276414" w:rsidRPr="00CC7CDA">
              <w:t>teamtypes, leiderschapsstijlen of stresstolerantie</w:t>
            </w:r>
            <w:r w:rsidR="00276414">
              <w:t xml:space="preserve"> zijn</w:t>
            </w:r>
            <w:r w:rsidR="00F76B02">
              <w:t>;</w:t>
            </w:r>
            <w:r w:rsidR="00276414">
              <w:t xml:space="preserve"> of</w:t>
            </w:r>
            <w:r w:rsidR="00276414" w:rsidRPr="00CC7CDA">
              <w:t xml:space="preserve"> in een klinische </w:t>
            </w:r>
            <w:r w:rsidR="00276414">
              <w:t xml:space="preserve">context </w:t>
            </w:r>
            <w:r w:rsidR="00F76B02">
              <w:t xml:space="preserve">kunnen dit </w:t>
            </w:r>
            <w:r w:rsidR="00276414" w:rsidRPr="00CC7CDA">
              <w:t>verschillende soorten psychopathologie</w:t>
            </w:r>
            <w:r w:rsidR="00F76B02">
              <w:t xml:space="preserve"> zijn</w:t>
            </w:r>
            <w:r w:rsidR="00276414" w:rsidRPr="00CC7CDA">
              <w:t>; etc.) die gelinkt zijn aan de originele schaalscores.</w:t>
            </w:r>
          </w:p>
          <w:p w14:paraId="64478813" w14:textId="25D17014" w:rsidR="00276414" w:rsidRPr="00CC7CDA" w:rsidRDefault="007D3EF0" w:rsidP="00C43371">
            <w:pPr>
              <w:ind w:left="680" w:hanging="340"/>
              <w:jc w:val="both"/>
            </w:pPr>
            <w:sdt>
              <w:sdtPr>
                <w:rPr>
                  <w:rFonts w:ascii="Arial" w:hAnsi="Arial" w:cs="Arial"/>
                </w:rPr>
                <w:id w:val="-2115430297"/>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Op c</w:t>
            </w:r>
            <w:r w:rsidR="00276414" w:rsidRPr="00CC7CDA">
              <w:t>riterium gebaseerd</w:t>
            </w:r>
            <w:r w:rsidR="00276414">
              <w:t>:</w:t>
            </w:r>
            <w:r w:rsidR="00276414" w:rsidRPr="00CC7CDA">
              <w:t xml:space="preserve"> </w:t>
            </w:r>
            <w:r w:rsidR="00276414">
              <w:t xml:space="preserve">het rapport richt zich </w:t>
            </w:r>
            <w:r w:rsidR="00276414" w:rsidRPr="00CC7CDA">
              <w:t>op verbanden met empirische uitkomsten (</w:t>
            </w:r>
            <w:r w:rsidR="002272A9">
              <w:t>bv.</w:t>
            </w:r>
            <w:r w:rsidR="00276414" w:rsidRPr="00CC7CDA">
              <w:t xml:space="preserve"> schoolprestatie, uitkomst van therapie, werkprestatie, absenteïsme, etc.)</w:t>
            </w:r>
          </w:p>
          <w:p w14:paraId="273C32F2" w14:textId="376C5A4E" w:rsidR="00276414" w:rsidRDefault="007D3EF0" w:rsidP="00C43371">
            <w:pPr>
              <w:ind w:left="680" w:hanging="340"/>
              <w:jc w:val="both"/>
            </w:pPr>
            <w:sdt>
              <w:sdtPr>
                <w:rPr>
                  <w:rFonts w:ascii="Arial" w:hAnsi="Arial" w:cs="Arial"/>
                </w:rPr>
                <w:id w:val="599144963"/>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rsidRPr="00CC7CDA">
              <w:t>Andere (</w:t>
            </w:r>
            <w:r w:rsidR="00AA0311">
              <w:t>g</w:t>
            </w:r>
            <w:r w:rsidR="00276414">
              <w:t>elieve deze te omschrijven</w:t>
            </w:r>
            <w:r w:rsidR="00276414" w:rsidRPr="00CC7CDA">
              <w:t>):</w:t>
            </w:r>
            <w:r w:rsidR="00276414">
              <w:t xml:space="preserve"> </w:t>
            </w:r>
            <w:r w:rsidR="00276414">
              <w:br/>
            </w:r>
            <w:sdt>
              <w:sdtPr>
                <w:id w:val="-2051685791"/>
                <w:placeholder>
                  <w:docPart w:val="9C575C63E0A44E779D7C1121D89D251F"/>
                </w:placeholder>
                <w:showingPlcHdr/>
              </w:sdtPr>
              <w:sdtEndPr/>
              <w:sdtContent>
                <w:r w:rsidR="00DC2195" w:rsidRPr="00F064A0">
                  <w:rPr>
                    <w:rStyle w:val="Tekstvantijdelijkeaanduiding"/>
                  </w:rPr>
                  <w:t>Klik of tik om tekst in te voeren.</w:t>
                </w:r>
              </w:sdtContent>
            </w:sdt>
          </w:p>
        </w:tc>
      </w:tr>
      <w:tr w:rsidR="00276414" w14:paraId="188C53A5" w14:textId="77777777" w:rsidTr="00CB3E45">
        <w:tc>
          <w:tcPr>
            <w:tcW w:w="704" w:type="dxa"/>
            <w:shd w:val="clear" w:color="auto" w:fill="FBE4D5" w:themeFill="accent2" w:themeFillTint="33"/>
          </w:tcPr>
          <w:p w14:paraId="505D6CBD" w14:textId="77777777" w:rsidR="00276414" w:rsidRDefault="00276414" w:rsidP="00276414">
            <w:pPr>
              <w:jc w:val="both"/>
            </w:pPr>
            <w:r>
              <w:t>5.6</w:t>
            </w:r>
          </w:p>
        </w:tc>
        <w:tc>
          <w:tcPr>
            <w:tcW w:w="3686" w:type="dxa"/>
            <w:shd w:val="clear" w:color="auto" w:fill="FBE4D5" w:themeFill="accent2" w:themeFillTint="33"/>
          </w:tcPr>
          <w:p w14:paraId="2B2162CE" w14:textId="77777777" w:rsidR="00276414" w:rsidRPr="002B7AA4" w:rsidRDefault="00276414" w:rsidP="005D4DCF">
            <w:pPr>
              <w:jc w:val="both"/>
            </w:pPr>
            <w:r w:rsidRPr="002B7AA4">
              <w:rPr>
                <w:b/>
              </w:rPr>
              <w:t>Gevoeligheid voor context</w:t>
            </w:r>
            <w:r w:rsidRPr="00DA57E5">
              <w:rPr>
                <w:b/>
                <w:i/>
              </w:rPr>
              <w:t xml:space="preserve"> </w:t>
            </w:r>
            <w:r w:rsidRPr="00DA57E5">
              <w:rPr>
                <w:i/>
              </w:rPr>
              <w:t>(selecteer er één)</w:t>
            </w:r>
          </w:p>
          <w:p w14:paraId="3AD85200" w14:textId="77777777" w:rsidR="00276414" w:rsidRPr="002B7AA4" w:rsidRDefault="00276414" w:rsidP="005D4DCF">
            <w:pPr>
              <w:jc w:val="both"/>
            </w:pPr>
          </w:p>
          <w:p w14:paraId="17CEA9B0" w14:textId="5DF7C399" w:rsidR="00276414" w:rsidRPr="002B7AA4" w:rsidRDefault="00035BCD" w:rsidP="005D4DCF">
            <w:pPr>
              <w:jc w:val="both"/>
            </w:pPr>
            <w:r>
              <w:t>Wanneer het rapport wordt geschreven,</w:t>
            </w:r>
            <w:r w:rsidR="00276414">
              <w:t xml:space="preserve"> dan wordt </w:t>
            </w:r>
            <w:r w:rsidR="00276414" w:rsidRPr="002B7AA4">
              <w:t>de taal, vorm en inhoud van het rapport aan</w:t>
            </w:r>
            <w:r w:rsidR="00276414">
              <w:t>gepast</w:t>
            </w:r>
            <w:r w:rsidR="00276414" w:rsidRPr="002B7AA4">
              <w:t xml:space="preserve"> aan de </w:t>
            </w:r>
            <w:r w:rsidR="00276414">
              <w:t xml:space="preserve">lezer van het rapport en wordt er eveneens </w:t>
            </w:r>
            <w:r w:rsidR="00276414" w:rsidRPr="002B7AA4">
              <w:t xml:space="preserve">rekening </w:t>
            </w:r>
            <w:r w:rsidR="00276414">
              <w:t xml:space="preserve">gehouden </w:t>
            </w:r>
            <w:r w:rsidR="00276414" w:rsidRPr="002B7AA4">
              <w:t xml:space="preserve">met het doel van de testafname en de context waarin deze plaatsvindt. In een werk- en organisatiecontext zal een rapport dat gemaakt is voor selectiedoeleinden anders zijn dan een rapport dat geschreven is voor begeleiding of ontwikkeling; een rapport voor een manager van </w:t>
            </w:r>
            <w:r w:rsidR="00276414">
              <w:t xml:space="preserve">middelbare </w:t>
            </w:r>
            <w:r w:rsidR="00276414" w:rsidRPr="002B7AA4">
              <w:t>leeftijd zal anders zijn dan een rapport geschreven voor een jong persoon die net begint met een trainingsprogramma</w:t>
            </w:r>
            <w:r w:rsidR="001C31A4">
              <w:t>,</w:t>
            </w:r>
            <w:r w:rsidR="00276414" w:rsidRPr="002B7AA4">
              <w:t xml:space="preserve"> </w:t>
            </w:r>
            <w:r w:rsidR="00276414">
              <w:t>etc</w:t>
            </w:r>
            <w:r w:rsidR="00276414" w:rsidRPr="002B7AA4">
              <w:t xml:space="preserve">. In een onderwijscontext zal een rapport ter evaluatie van de algemene vaardigheid van een student om te leren en </w:t>
            </w:r>
            <w:r w:rsidR="00276414">
              <w:t xml:space="preserve">te </w:t>
            </w:r>
            <w:r w:rsidR="00276414" w:rsidRPr="002B7AA4">
              <w:lastRenderedPageBreak/>
              <w:t>functioneren in een leeromgeving anders zijn dan een rapport om te beoordelen of een student al dan niet een specifieke leerstoornis heeft. Een rapport gericht aan andere professionelen over leerdoelen en interventies zal verschillen van een rapport dat gericht is aan ouders om ze te informeren over de sterktes en zwaktes van hun kind. In een klinische context zal een rapport gemaakt voor diagnostische doeleinden verschillen van een rapport d</w:t>
            </w:r>
            <w:r w:rsidR="00276414">
              <w:t>at</w:t>
            </w:r>
            <w:r w:rsidR="00276414" w:rsidRPr="002B7AA4">
              <w:t xml:space="preserve"> potentieel risicovol gedrag van een patiënt evalueert. Een rapport dat als doel heeft om feedback te geven aan patiënten zal verschillend zijn van een rapport dat gemaakt is met het doel om de autoriteiten te informeren of het al dan niet veilig is om een patiënt te ontslaan van een onvrijwillige behandeling.</w:t>
            </w:r>
          </w:p>
          <w:p w14:paraId="6E5076B0" w14:textId="77777777" w:rsidR="00276414" w:rsidRPr="002B7AA4" w:rsidRDefault="00276414" w:rsidP="005D4DCF">
            <w:pPr>
              <w:jc w:val="both"/>
            </w:pPr>
          </w:p>
        </w:tc>
        <w:tc>
          <w:tcPr>
            <w:tcW w:w="4672" w:type="dxa"/>
          </w:tcPr>
          <w:p w14:paraId="1FE62F28" w14:textId="08BD0F62" w:rsidR="00276414" w:rsidRPr="002B7AA4" w:rsidRDefault="007D3EF0" w:rsidP="00C43371">
            <w:pPr>
              <w:ind w:left="680" w:hanging="340"/>
              <w:jc w:val="both"/>
            </w:pPr>
            <w:sdt>
              <w:sdtPr>
                <w:rPr>
                  <w:rFonts w:ascii="Arial" w:hAnsi="Arial" w:cs="Arial"/>
                </w:rPr>
                <w:id w:val="333350235"/>
                <w14:checkbox>
                  <w14:checked w14:val="0"/>
                  <w14:checkedState w14:val="25CF" w14:font="Arial"/>
                  <w14:uncheckedState w14:val="25CB" w14:font="Arial"/>
                </w14:checkbox>
              </w:sdtPr>
              <w:sdtEndPr/>
              <w:sdtContent>
                <w:r w:rsidR="00D66970">
                  <w:rPr>
                    <w:rFonts w:ascii="Arial" w:hAnsi="Arial" w:cs="Arial"/>
                  </w:rPr>
                  <w:t>○</w:t>
                </w:r>
              </w:sdtContent>
            </w:sdt>
            <w:r w:rsidR="00D66970">
              <w:rPr>
                <w:rFonts w:ascii="Arial" w:hAnsi="Arial" w:cs="Arial"/>
              </w:rPr>
              <w:tab/>
            </w:r>
            <w:r w:rsidR="00276414" w:rsidRPr="002B7AA4">
              <w:t>Eén versie voor alle contexten</w:t>
            </w:r>
          </w:p>
          <w:p w14:paraId="5CABD6B0" w14:textId="55AE0ED9" w:rsidR="00276414" w:rsidRPr="002B7AA4" w:rsidRDefault="007D3EF0" w:rsidP="00C43371">
            <w:pPr>
              <w:ind w:left="680" w:hanging="340"/>
              <w:jc w:val="both"/>
            </w:pPr>
            <w:sdt>
              <w:sdtPr>
                <w:rPr>
                  <w:rFonts w:ascii="Arial" w:hAnsi="Arial" w:cs="Arial"/>
                </w:rPr>
                <w:id w:val="-1583137142"/>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rsidRPr="002B7AA4">
              <w:t>Vooraf gedefinieerde context-gerelateerde versies;</w:t>
            </w:r>
            <w:r w:rsidR="00060952">
              <w:t xml:space="preserve"> </w:t>
            </w:r>
            <w:r w:rsidR="00276414" w:rsidRPr="002B7AA4">
              <w:t>Aantal contexten:</w:t>
            </w:r>
            <w:r w:rsidR="00060952">
              <w:br/>
            </w:r>
            <w:sdt>
              <w:sdtPr>
                <w:id w:val="740304332"/>
                <w:placeholder>
                  <w:docPart w:val="0D62593412B54534A08500A71EC87D2B"/>
                </w:placeholder>
                <w:showingPlcHdr/>
              </w:sdtPr>
              <w:sdtEndPr/>
              <w:sdtContent>
                <w:r w:rsidR="00D66970" w:rsidRPr="00F064A0">
                  <w:rPr>
                    <w:rStyle w:val="Tekstvantijdelijkeaanduiding"/>
                  </w:rPr>
                  <w:t>Klik of tik om tekst in te voeren.</w:t>
                </w:r>
              </w:sdtContent>
            </w:sdt>
          </w:p>
          <w:p w14:paraId="475810E1" w14:textId="117C8575" w:rsidR="00276414" w:rsidRDefault="007D3EF0" w:rsidP="00C43371">
            <w:pPr>
              <w:ind w:left="680" w:hanging="340"/>
              <w:jc w:val="both"/>
            </w:pPr>
            <w:sdt>
              <w:sdtPr>
                <w:rPr>
                  <w:rFonts w:ascii="Arial" w:hAnsi="Arial" w:cs="Arial"/>
                </w:rPr>
                <w:id w:val="196126307"/>
                <w14:checkbox>
                  <w14:checked w14:val="0"/>
                  <w14:checkedState w14:val="25CF" w14:font="Arial"/>
                  <w14:uncheckedState w14:val="25CB" w14:font="Arial"/>
                </w14:checkbox>
              </w:sdtPr>
              <w:sdtEndPr/>
              <w:sdtContent>
                <w:r w:rsidR="00B14CB0">
                  <w:rPr>
                    <w:rFonts w:ascii="Arial" w:hAnsi="Arial" w:cs="Arial"/>
                  </w:rPr>
                  <w:t>○</w:t>
                </w:r>
              </w:sdtContent>
            </w:sdt>
            <w:r w:rsidR="00D66970">
              <w:rPr>
                <w:rFonts w:ascii="Arial" w:hAnsi="Arial" w:cs="Arial"/>
              </w:rPr>
              <w:tab/>
            </w:r>
            <w:r w:rsidR="00276414">
              <w:t>Door de g</w:t>
            </w:r>
            <w:r w:rsidR="00276414" w:rsidRPr="002B7AA4">
              <w:t>ebruiker definieerbare</w:t>
            </w:r>
            <w:r w:rsidR="00060952">
              <w:t xml:space="preserve"> </w:t>
            </w:r>
            <w:r w:rsidR="00276414" w:rsidRPr="002B7AA4">
              <w:t>contexten en bewerkbare rapporten.</w:t>
            </w:r>
          </w:p>
        </w:tc>
      </w:tr>
      <w:tr w:rsidR="00276414" w14:paraId="51E420E2" w14:textId="77777777" w:rsidTr="00CB3E45">
        <w:tc>
          <w:tcPr>
            <w:tcW w:w="704" w:type="dxa"/>
            <w:shd w:val="clear" w:color="auto" w:fill="FBE4D5" w:themeFill="accent2" w:themeFillTint="33"/>
          </w:tcPr>
          <w:p w14:paraId="5A71947E" w14:textId="77777777" w:rsidR="00276414" w:rsidRDefault="00276414" w:rsidP="00276414">
            <w:r>
              <w:t>5.7</w:t>
            </w:r>
          </w:p>
        </w:tc>
        <w:tc>
          <w:tcPr>
            <w:tcW w:w="3686" w:type="dxa"/>
            <w:shd w:val="clear" w:color="auto" w:fill="FBE4D5" w:themeFill="accent2" w:themeFillTint="33"/>
          </w:tcPr>
          <w:p w14:paraId="525A7E6A" w14:textId="77777777" w:rsidR="00276414" w:rsidRPr="002B7AA4" w:rsidRDefault="00276414" w:rsidP="005D4DCF">
            <w:pPr>
              <w:jc w:val="both"/>
            </w:pPr>
            <w:r w:rsidRPr="002B7AA4">
              <w:rPr>
                <w:b/>
              </w:rPr>
              <w:t xml:space="preserve">Klinisch-actuarieel </w:t>
            </w:r>
            <w:r w:rsidRPr="001F607F">
              <w:rPr>
                <w:i/>
              </w:rPr>
              <w:t>(selecteer er één)</w:t>
            </w:r>
          </w:p>
          <w:p w14:paraId="74B07DC6" w14:textId="77777777" w:rsidR="00276414" w:rsidRPr="002B7AA4" w:rsidRDefault="00276414" w:rsidP="005D4DCF">
            <w:pPr>
              <w:jc w:val="both"/>
            </w:pPr>
          </w:p>
          <w:p w14:paraId="31D609E5" w14:textId="0BB0358B" w:rsidR="00276414" w:rsidRDefault="005B0B4F" w:rsidP="005D4DCF">
            <w:pPr>
              <w:jc w:val="both"/>
            </w:pPr>
            <w:r>
              <w:t>De meeste rapportsystemen zijn gebaseerd op een klinisch oordeel. I.e., de teksteenheden zullen geschreven zijn door één of meerdere personen die ‘expert-testleider’ zijn van het instrument in kwestie</w:t>
            </w:r>
            <w:r w:rsidR="00276414" w:rsidRPr="002B7AA4">
              <w:t xml:space="preserve">. </w:t>
            </w:r>
            <w:r w:rsidR="00276414">
              <w:t xml:space="preserve">De geschreven tekst in dergelijke </w:t>
            </w:r>
            <w:r w:rsidR="00276414" w:rsidRPr="002B7AA4">
              <w:t xml:space="preserve"> rapporten </w:t>
            </w:r>
            <w:r w:rsidR="00276414">
              <w:t xml:space="preserve">geeft daarom </w:t>
            </w:r>
            <w:r w:rsidR="00276414" w:rsidRPr="002B7AA4">
              <w:t>hun</w:t>
            </w:r>
            <w:r w:rsidR="00276414">
              <w:t xml:space="preserve"> particuliere</w:t>
            </w:r>
            <w:r w:rsidR="00276414" w:rsidRPr="002B7AA4">
              <w:t xml:space="preserve"> interpretatie van de schalen</w:t>
            </w:r>
            <w:r w:rsidR="00276414">
              <w:t xml:space="preserve"> weer</w:t>
            </w:r>
            <w:r w:rsidR="00276414" w:rsidRPr="002B7AA4">
              <w:t xml:space="preserve">. Sommige </w:t>
            </w:r>
            <w:r w:rsidR="00276414">
              <w:t>rapport</w:t>
            </w:r>
            <w:r w:rsidR="00276414" w:rsidRPr="002B7AA4">
              <w:t>systemen nemen actuariële rapporten op waar de beweringen gebaseerd zijn op empirische validatie</w:t>
            </w:r>
            <w:r w:rsidR="00DC20A9">
              <w:t>-</w:t>
            </w:r>
            <w:r w:rsidR="00276414" w:rsidRPr="002B7AA4">
              <w:t>studies die het verband leggen tussen schaalscores en bijvoorbeeld metingen van werkprestatie, klinische classificatie, etc.</w:t>
            </w:r>
          </w:p>
          <w:p w14:paraId="7B465E7E" w14:textId="77777777" w:rsidR="00276414" w:rsidRPr="00260978" w:rsidRDefault="00276414" w:rsidP="005D4DCF">
            <w:pPr>
              <w:jc w:val="both"/>
              <w:rPr>
                <w:b/>
              </w:rPr>
            </w:pPr>
          </w:p>
        </w:tc>
        <w:tc>
          <w:tcPr>
            <w:tcW w:w="4672" w:type="dxa"/>
          </w:tcPr>
          <w:p w14:paraId="55A412D7" w14:textId="4F922C4D" w:rsidR="00276414" w:rsidRDefault="007D3EF0" w:rsidP="00C43371">
            <w:pPr>
              <w:ind w:left="680" w:hanging="340"/>
              <w:jc w:val="both"/>
            </w:pPr>
            <w:sdt>
              <w:sdtPr>
                <w:rPr>
                  <w:rFonts w:ascii="Arial" w:hAnsi="Arial" w:cs="Arial"/>
                </w:rPr>
                <w:id w:val="-999028961"/>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Gebaseerd op het klinisch oordeel van één expert</w:t>
            </w:r>
          </w:p>
          <w:p w14:paraId="1273A0BE" w14:textId="1D541E6F" w:rsidR="00276414" w:rsidRDefault="007D3EF0" w:rsidP="00C43371">
            <w:pPr>
              <w:ind w:left="680" w:hanging="340"/>
              <w:jc w:val="both"/>
            </w:pPr>
            <w:sdt>
              <w:sdtPr>
                <w:rPr>
                  <w:rFonts w:ascii="Arial" w:hAnsi="Arial" w:cs="Arial"/>
                </w:rPr>
                <w:id w:val="1766183976"/>
                <w14:checkbox>
                  <w14:checked w14:val="0"/>
                  <w14:checkedState w14:val="25CF" w14:font="Arial"/>
                  <w14:uncheckedState w14:val="25CB" w14:font="Arial"/>
                </w14:checkbox>
              </w:sdtPr>
              <w:sdtEndPr/>
              <w:sdtContent>
                <w:r w:rsidR="00D66970" w:rsidRPr="00D66970">
                  <w:rPr>
                    <w:rFonts w:ascii="Arial" w:hAnsi="Arial" w:cs="Arial"/>
                  </w:rPr>
                  <w:t>○</w:t>
                </w:r>
              </w:sdtContent>
            </w:sdt>
            <w:r w:rsidR="00D66970">
              <w:rPr>
                <w:rFonts w:ascii="Arial" w:hAnsi="Arial" w:cs="Arial"/>
              </w:rPr>
              <w:tab/>
            </w:r>
            <w:r w:rsidR="00276414">
              <w:t>Gebaseerd op het klinisch oordeel van een groep experten</w:t>
            </w:r>
          </w:p>
          <w:p w14:paraId="78EA5C4E" w14:textId="36A902CF" w:rsidR="00276414" w:rsidRDefault="007D3EF0" w:rsidP="00C43371">
            <w:pPr>
              <w:ind w:left="680" w:hanging="340"/>
              <w:jc w:val="both"/>
            </w:pPr>
            <w:sdt>
              <w:sdtPr>
                <w:rPr>
                  <w:rFonts w:ascii="Arial" w:hAnsi="Arial" w:cs="Arial"/>
                </w:rPr>
                <w:id w:val="-1289123720"/>
                <w14:checkbox>
                  <w14:checked w14:val="0"/>
                  <w14:checkedState w14:val="25CF" w14:font="Arial"/>
                  <w14:uncheckedState w14:val="25CB" w14:font="Arial"/>
                </w14:checkbox>
              </w:sdtPr>
              <w:sdtEndPr/>
              <w:sdtContent>
                <w:r w:rsidR="00C925A8">
                  <w:rPr>
                    <w:rFonts w:ascii="Arial" w:hAnsi="Arial" w:cs="Arial"/>
                  </w:rPr>
                  <w:t>○</w:t>
                </w:r>
              </w:sdtContent>
            </w:sdt>
            <w:r w:rsidR="00D66970">
              <w:rPr>
                <w:rFonts w:ascii="Arial" w:hAnsi="Arial" w:cs="Arial"/>
              </w:rPr>
              <w:tab/>
            </w:r>
            <w:r w:rsidR="00276414">
              <w:t>Gebaseerd op empirische/actuariële verbanden</w:t>
            </w:r>
          </w:p>
        </w:tc>
      </w:tr>
      <w:tr w:rsidR="00276414" w14:paraId="05FE5E2A" w14:textId="77777777" w:rsidTr="00CB3E45">
        <w:tc>
          <w:tcPr>
            <w:tcW w:w="704" w:type="dxa"/>
            <w:shd w:val="clear" w:color="auto" w:fill="FBE4D5" w:themeFill="accent2" w:themeFillTint="33"/>
          </w:tcPr>
          <w:p w14:paraId="37CE6461" w14:textId="77777777" w:rsidR="00276414" w:rsidRDefault="00276414" w:rsidP="00276414">
            <w:r>
              <w:t>5.8</w:t>
            </w:r>
          </w:p>
        </w:tc>
        <w:tc>
          <w:tcPr>
            <w:tcW w:w="3686" w:type="dxa"/>
            <w:shd w:val="clear" w:color="auto" w:fill="FBE4D5" w:themeFill="accent2" w:themeFillTint="33"/>
          </w:tcPr>
          <w:p w14:paraId="03EDB4C2" w14:textId="77777777" w:rsidR="00276414" w:rsidRDefault="00276414" w:rsidP="005D4DCF">
            <w:pPr>
              <w:tabs>
                <w:tab w:val="left" w:pos="2011"/>
              </w:tabs>
              <w:jc w:val="both"/>
              <w:rPr>
                <w:b/>
              </w:rPr>
            </w:pPr>
            <w:r w:rsidRPr="002B7AA4">
              <w:rPr>
                <w:b/>
              </w:rPr>
              <w:t xml:space="preserve">Modificeerbaarheid </w:t>
            </w:r>
            <w:r w:rsidRPr="006932CC">
              <w:rPr>
                <w:i/>
              </w:rPr>
              <w:t>(selecteer er één)</w:t>
            </w:r>
          </w:p>
          <w:p w14:paraId="0430ACBB" w14:textId="77777777" w:rsidR="008066B5" w:rsidRDefault="008066B5" w:rsidP="005D4DCF">
            <w:pPr>
              <w:tabs>
                <w:tab w:val="left" w:pos="2011"/>
              </w:tabs>
              <w:jc w:val="both"/>
            </w:pPr>
          </w:p>
          <w:p w14:paraId="513C2FF2" w14:textId="2E8A65AD" w:rsidR="00276414" w:rsidRDefault="00276414" w:rsidP="005D4DCF">
            <w:pPr>
              <w:tabs>
                <w:tab w:val="left" w:pos="2011"/>
              </w:tabs>
              <w:jc w:val="both"/>
            </w:pPr>
            <w:r>
              <w:t xml:space="preserve">De output van een rapport is vaak vaststaand. Sommige systemen produceren echter output in de vorm van een bestand dat kan worden verwerkt door de gebruiker. Nog andere systemen bieden online </w:t>
            </w:r>
            <w:r>
              <w:lastRenderedPageBreak/>
              <w:t>interactieve toegang aan zowel de eindgebruiker als de testafnemer.</w:t>
            </w:r>
          </w:p>
          <w:p w14:paraId="0D083CF8" w14:textId="77777777" w:rsidR="00276414" w:rsidRPr="00AD20E7" w:rsidRDefault="00276414" w:rsidP="005D4DCF">
            <w:pPr>
              <w:tabs>
                <w:tab w:val="left" w:pos="2011"/>
              </w:tabs>
              <w:jc w:val="both"/>
              <w:rPr>
                <w:b/>
              </w:rPr>
            </w:pPr>
          </w:p>
        </w:tc>
        <w:tc>
          <w:tcPr>
            <w:tcW w:w="4672" w:type="dxa"/>
          </w:tcPr>
          <w:p w14:paraId="1017B8B5" w14:textId="2724C112" w:rsidR="00276414" w:rsidRPr="002B7AA4" w:rsidRDefault="007D3EF0" w:rsidP="00C43371">
            <w:pPr>
              <w:ind w:left="680" w:hanging="340"/>
              <w:jc w:val="both"/>
            </w:pPr>
            <w:sdt>
              <w:sdtPr>
                <w:rPr>
                  <w:rFonts w:ascii="Arial" w:hAnsi="Arial" w:cs="Arial"/>
                </w:rPr>
                <w:id w:val="1988437073"/>
                <w14:checkbox>
                  <w14:checked w14:val="0"/>
                  <w14:checkedState w14:val="25CF" w14:font="Arial"/>
                  <w14:uncheckedState w14:val="25CB" w14:font="Arial"/>
                </w14:checkbox>
              </w:sdtPr>
              <w:sdtEndPr/>
              <w:sdtContent>
                <w:r w:rsidR="00C925A8" w:rsidRPr="00206BA6">
                  <w:rPr>
                    <w:rFonts w:ascii="Arial" w:hAnsi="Arial" w:cs="Arial"/>
                  </w:rPr>
                  <w:t>○</w:t>
                </w:r>
              </w:sdtContent>
            </w:sdt>
            <w:r w:rsidR="00206BA6">
              <w:rPr>
                <w:rFonts w:ascii="Arial" w:hAnsi="Arial" w:cs="Arial"/>
              </w:rPr>
              <w:tab/>
            </w:r>
            <w:r w:rsidR="00276414">
              <w:t>Geen</w:t>
            </w:r>
            <w:r w:rsidR="00276414" w:rsidRPr="002B7AA4">
              <w:t xml:space="preserve"> </w:t>
            </w:r>
            <w:r w:rsidR="00276414">
              <w:t xml:space="preserve">mogelijkheid tot aanpassing </w:t>
            </w:r>
            <w:r w:rsidR="00276414" w:rsidRPr="002B7AA4">
              <w:t xml:space="preserve"> (vaste </w:t>
            </w:r>
            <w:r w:rsidR="00276414">
              <w:t>geprinte</w:t>
            </w:r>
            <w:r w:rsidR="00276414" w:rsidRPr="002B7AA4">
              <w:t xml:space="preserve"> output)</w:t>
            </w:r>
          </w:p>
          <w:p w14:paraId="7915BD95" w14:textId="771BDBD3" w:rsidR="00276414" w:rsidRPr="002B7AA4" w:rsidRDefault="007D3EF0" w:rsidP="00C43371">
            <w:pPr>
              <w:ind w:left="680" w:hanging="340"/>
              <w:jc w:val="both"/>
            </w:pPr>
            <w:sdt>
              <w:sdtPr>
                <w:rPr>
                  <w:rFonts w:ascii="Arial" w:hAnsi="Arial" w:cs="Arial"/>
                </w:rPr>
                <w:id w:val="-231703339"/>
                <w14:checkbox>
                  <w14:checked w14:val="0"/>
                  <w14:checkedState w14:val="25CF" w14:font="Arial"/>
                  <w14:uncheckedState w14:val="25CB" w14:font="Arial"/>
                </w14:checkbox>
              </w:sdtPr>
              <w:sdtEndPr/>
              <w:sdtContent>
                <w:r w:rsidR="00C925A8" w:rsidRPr="00206BA6">
                  <w:rPr>
                    <w:rFonts w:ascii="Arial" w:hAnsi="Arial" w:cs="Arial"/>
                  </w:rPr>
                  <w:t>○</w:t>
                </w:r>
              </w:sdtContent>
            </w:sdt>
            <w:r w:rsidR="00206BA6">
              <w:rPr>
                <w:rFonts w:ascii="Arial" w:hAnsi="Arial" w:cs="Arial"/>
              </w:rPr>
              <w:tab/>
            </w:r>
            <w:r w:rsidR="00276414" w:rsidRPr="002B7AA4">
              <w:t>Beperkt</w:t>
            </w:r>
            <w:r w:rsidR="00276414">
              <w:t>e mogelijkheid tot aanpassing (enkel binnen bepaalde domeinen</w:t>
            </w:r>
            <w:r w:rsidR="00276414" w:rsidRPr="002B7AA4">
              <w:t xml:space="preserve">, </w:t>
            </w:r>
            <w:r w:rsidR="002272A9">
              <w:t>bv.</w:t>
            </w:r>
            <w:r w:rsidR="00276414" w:rsidRPr="002B7AA4">
              <w:t xml:space="preserve"> biodata velden)</w:t>
            </w:r>
          </w:p>
          <w:p w14:paraId="5217086B" w14:textId="4FEA1782" w:rsidR="00276414" w:rsidRPr="002B7AA4" w:rsidRDefault="007D3EF0" w:rsidP="00C43371">
            <w:pPr>
              <w:ind w:left="680" w:hanging="340"/>
              <w:jc w:val="both"/>
            </w:pPr>
            <w:sdt>
              <w:sdtPr>
                <w:rPr>
                  <w:rFonts w:ascii="Arial" w:hAnsi="Arial" w:cs="Arial"/>
                </w:rPr>
                <w:id w:val="1557818585"/>
                <w14:checkbox>
                  <w14:checked w14:val="0"/>
                  <w14:checkedState w14:val="25CF" w14:font="Arial"/>
                  <w14:uncheckedState w14:val="25CB" w14:font="Arial"/>
                </w14:checkbox>
              </w:sdtPr>
              <w:sdtEndPr/>
              <w:sdtContent>
                <w:r w:rsidR="00206BA6" w:rsidRPr="00206BA6">
                  <w:rPr>
                    <w:rFonts w:ascii="Arial" w:hAnsi="Arial" w:cs="Arial"/>
                  </w:rPr>
                  <w:t>○</w:t>
                </w:r>
              </w:sdtContent>
            </w:sdt>
            <w:r w:rsidR="00206BA6">
              <w:rPr>
                <w:rFonts w:ascii="Arial" w:hAnsi="Arial" w:cs="Arial"/>
              </w:rPr>
              <w:tab/>
            </w:r>
            <w:r w:rsidR="00276414" w:rsidRPr="002B7AA4">
              <w:t>Onbeperkt</w:t>
            </w:r>
            <w:r w:rsidR="00276414">
              <w:t>e mogelijkheid tot aanpassing</w:t>
            </w:r>
            <w:r w:rsidR="00276414" w:rsidRPr="002B7AA4">
              <w:t xml:space="preserve"> (</w:t>
            </w:r>
            <w:r w:rsidR="002272A9">
              <w:t>bv.</w:t>
            </w:r>
            <w:r w:rsidR="00276414" w:rsidRPr="002B7AA4">
              <w:t xml:space="preserve"> door toegang tot een </w:t>
            </w:r>
            <w:r w:rsidR="00D76AA4">
              <w:t>Word-document</w:t>
            </w:r>
            <w:r w:rsidR="008C125A">
              <w:t xml:space="preserve"> dat bewerkt kan worden</w:t>
            </w:r>
            <w:r w:rsidR="00D76AA4">
              <w:t>)</w:t>
            </w:r>
            <w:r w:rsidR="00276414" w:rsidRPr="002B7AA4">
              <w:t xml:space="preserve"> </w:t>
            </w:r>
          </w:p>
          <w:p w14:paraId="58AAE47C" w14:textId="209451F1" w:rsidR="00276414" w:rsidRDefault="007D3EF0" w:rsidP="00C43371">
            <w:pPr>
              <w:ind w:left="680" w:hanging="340"/>
              <w:jc w:val="both"/>
            </w:pPr>
            <w:sdt>
              <w:sdtPr>
                <w:rPr>
                  <w:rFonts w:ascii="Arial" w:hAnsi="Arial" w:cs="Arial"/>
                </w:rPr>
                <w:id w:val="1982258054"/>
                <w14:checkbox>
                  <w14:checked w14:val="0"/>
                  <w14:checkedState w14:val="25CF" w14:font="Arial"/>
                  <w14:uncheckedState w14:val="25CB" w14:font="Arial"/>
                </w14:checkbox>
              </w:sdtPr>
              <w:sdtEndPr/>
              <w:sdtContent>
                <w:r w:rsidR="00206BA6" w:rsidRPr="00206BA6">
                  <w:rPr>
                    <w:rFonts w:ascii="Arial" w:hAnsi="Arial" w:cs="Arial"/>
                  </w:rPr>
                  <w:t>○</w:t>
                </w:r>
              </w:sdtContent>
            </w:sdt>
            <w:r w:rsidR="00206BA6">
              <w:rPr>
                <w:rFonts w:ascii="Arial" w:hAnsi="Arial" w:cs="Arial"/>
              </w:rPr>
              <w:tab/>
            </w:r>
            <w:r w:rsidR="00276414" w:rsidRPr="002B7AA4">
              <w:t>Interactief rapport dat de test</w:t>
            </w:r>
            <w:r w:rsidR="006F0070">
              <w:t>deelneme</w:t>
            </w:r>
            <w:r w:rsidR="00276414" w:rsidRPr="002B7AA4">
              <w:t xml:space="preserve">r de mogelijkheid geeft om </w:t>
            </w:r>
            <w:r w:rsidR="00276414">
              <w:t xml:space="preserve">enerzijds </w:t>
            </w:r>
            <w:r w:rsidR="00276414" w:rsidRPr="002B7AA4">
              <w:t xml:space="preserve">opmerkingen in te voegen of </w:t>
            </w:r>
            <w:r w:rsidR="00276414">
              <w:t>om anderzijds de inhoudelijke nauw</w:t>
            </w:r>
            <w:r w:rsidR="00A62831">
              <w:t>-</w:t>
            </w:r>
            <w:r w:rsidR="00276414">
              <w:t xml:space="preserve">keurigheid te beoordelen </w:t>
            </w:r>
            <w:r w:rsidR="00276414" w:rsidRPr="002B7AA4">
              <w:t>(</w:t>
            </w:r>
            <w:r w:rsidR="002272A9">
              <w:t>bv.</w:t>
            </w:r>
            <w:r w:rsidR="00276414" w:rsidRPr="002B7AA4">
              <w:t xml:space="preserve"> door gedeelde online toegang tot een interactief rapporteringsmechanisme)</w:t>
            </w:r>
          </w:p>
          <w:p w14:paraId="2F0C4D4D" w14:textId="77777777" w:rsidR="00276414" w:rsidRDefault="00276414" w:rsidP="00C43371">
            <w:pPr>
              <w:pStyle w:val="Lijstalinea"/>
              <w:jc w:val="both"/>
            </w:pPr>
          </w:p>
        </w:tc>
      </w:tr>
      <w:tr w:rsidR="00276414" w14:paraId="7C2ACB98" w14:textId="77777777" w:rsidTr="00CB3E45">
        <w:tc>
          <w:tcPr>
            <w:tcW w:w="704" w:type="dxa"/>
            <w:shd w:val="clear" w:color="auto" w:fill="FBE4D5" w:themeFill="accent2" w:themeFillTint="33"/>
          </w:tcPr>
          <w:p w14:paraId="0A6F26E9" w14:textId="77777777" w:rsidR="00276414" w:rsidRDefault="00276414" w:rsidP="00276414">
            <w:r>
              <w:lastRenderedPageBreak/>
              <w:t>5.9</w:t>
            </w:r>
          </w:p>
        </w:tc>
        <w:tc>
          <w:tcPr>
            <w:tcW w:w="3686" w:type="dxa"/>
            <w:shd w:val="clear" w:color="auto" w:fill="FBE4D5" w:themeFill="accent2" w:themeFillTint="33"/>
          </w:tcPr>
          <w:p w14:paraId="65346E37" w14:textId="5B9F3152" w:rsidR="00276414" w:rsidRDefault="00276414" w:rsidP="005D4DCF">
            <w:pPr>
              <w:jc w:val="both"/>
            </w:pPr>
            <w:r w:rsidRPr="00F54813">
              <w:rPr>
                <w:b/>
              </w:rPr>
              <w:t xml:space="preserve">Mate van </w:t>
            </w:r>
            <w:r w:rsidR="008066B5">
              <w:rPr>
                <w:b/>
              </w:rPr>
              <w:t>afwerking</w:t>
            </w:r>
            <w:r w:rsidRPr="00F54813">
              <w:rPr>
                <w:b/>
              </w:rPr>
              <w:t xml:space="preserve"> </w:t>
            </w:r>
            <w:r w:rsidRPr="006932CC">
              <w:rPr>
                <w:i/>
              </w:rPr>
              <w:t>(selecteer er één)</w:t>
            </w:r>
          </w:p>
          <w:p w14:paraId="27752F50" w14:textId="77777777" w:rsidR="00276414" w:rsidRDefault="00276414" w:rsidP="005D4DCF">
            <w:pPr>
              <w:jc w:val="both"/>
            </w:pPr>
          </w:p>
          <w:p w14:paraId="55A4E927" w14:textId="76879505" w:rsidR="00276414" w:rsidRDefault="00276414" w:rsidP="005D4DCF">
            <w:pPr>
              <w:jc w:val="both"/>
            </w:pPr>
            <w:r>
              <w:t>De mate waarin het systeem ontworpen is om een geïntegreerde tekst te genereren – in de vorm van een gebruiksklaar rapport – of een verzameling ‘aantekeningen’, op</w:t>
            </w:r>
            <w:r w:rsidR="00635ACE">
              <w:t>-</w:t>
            </w:r>
            <w:r>
              <w:t>merkingen, hypotheses, etc.</w:t>
            </w:r>
          </w:p>
          <w:p w14:paraId="329155E2" w14:textId="77777777" w:rsidR="00276414" w:rsidRPr="00F54813" w:rsidRDefault="00276414" w:rsidP="005D4DCF">
            <w:pPr>
              <w:jc w:val="both"/>
              <w:rPr>
                <w:b/>
              </w:rPr>
            </w:pPr>
          </w:p>
        </w:tc>
        <w:tc>
          <w:tcPr>
            <w:tcW w:w="4672" w:type="dxa"/>
          </w:tcPr>
          <w:p w14:paraId="0C989B57" w14:textId="7FDCB8F2" w:rsidR="00276414" w:rsidRDefault="007D3EF0" w:rsidP="00AE7055">
            <w:pPr>
              <w:ind w:left="340"/>
            </w:pPr>
            <w:sdt>
              <w:sdtPr>
                <w:rPr>
                  <w:rFonts w:ascii="Arial" w:hAnsi="Arial" w:cs="Arial"/>
                </w:rPr>
                <w:id w:val="-838068115"/>
                <w14:checkbox>
                  <w14:checked w14:val="0"/>
                  <w14:checkedState w14:val="25CF" w14:font="Arial"/>
                  <w14:uncheckedState w14:val="25CB" w14:font="Arial"/>
                </w14:checkbox>
              </w:sdtPr>
              <w:sdtEndPr/>
              <w:sdtContent>
                <w:r w:rsidR="00707737">
                  <w:rPr>
                    <w:rFonts w:ascii="Arial" w:hAnsi="Arial" w:cs="Arial"/>
                  </w:rPr>
                  <w:t>○</w:t>
                </w:r>
              </w:sdtContent>
            </w:sdt>
            <w:r w:rsidR="00206BA6">
              <w:rPr>
                <w:rFonts w:ascii="Arial" w:hAnsi="Arial" w:cs="Arial"/>
              </w:rPr>
              <w:tab/>
            </w:r>
            <w:r w:rsidR="00276414">
              <w:t>Publicatiekwaliteit</w:t>
            </w:r>
          </w:p>
          <w:p w14:paraId="558C2315" w14:textId="0D71E343" w:rsidR="00276414" w:rsidRDefault="007D3EF0" w:rsidP="00AE7055">
            <w:pPr>
              <w:ind w:left="340"/>
            </w:pPr>
            <w:sdt>
              <w:sdtPr>
                <w:rPr>
                  <w:rFonts w:ascii="Arial" w:hAnsi="Arial" w:cs="Arial"/>
                </w:rPr>
                <w:id w:val="679166726"/>
                <w14:checkbox>
                  <w14:checked w14:val="0"/>
                  <w14:checkedState w14:val="25CF" w14:font="Arial"/>
                  <w14:uncheckedState w14:val="25CB" w14:font="Arial"/>
                </w14:checkbox>
              </w:sdtPr>
              <w:sdtEndPr/>
              <w:sdtContent>
                <w:r w:rsidR="00206BA6" w:rsidRPr="00206BA6">
                  <w:rPr>
                    <w:rFonts w:ascii="Arial" w:hAnsi="Arial" w:cs="Arial"/>
                  </w:rPr>
                  <w:t>○</w:t>
                </w:r>
              </w:sdtContent>
            </w:sdt>
            <w:r w:rsidR="00206BA6">
              <w:rPr>
                <w:rFonts w:ascii="Arial" w:hAnsi="Arial" w:cs="Arial"/>
              </w:rPr>
              <w:tab/>
            </w:r>
            <w:r w:rsidR="00276414">
              <w:t xml:space="preserve">Kwaliteit van een ruwe versie </w:t>
            </w:r>
          </w:p>
        </w:tc>
      </w:tr>
      <w:tr w:rsidR="00276414" w14:paraId="02DE60B2" w14:textId="77777777" w:rsidTr="00CB3E45">
        <w:tc>
          <w:tcPr>
            <w:tcW w:w="704" w:type="dxa"/>
            <w:shd w:val="clear" w:color="auto" w:fill="FBE4D5" w:themeFill="accent2" w:themeFillTint="33"/>
          </w:tcPr>
          <w:p w14:paraId="10D186CD" w14:textId="77777777" w:rsidR="00276414" w:rsidRDefault="00276414" w:rsidP="00276414">
            <w:r>
              <w:t>5.10</w:t>
            </w:r>
          </w:p>
        </w:tc>
        <w:tc>
          <w:tcPr>
            <w:tcW w:w="3686" w:type="dxa"/>
            <w:shd w:val="clear" w:color="auto" w:fill="FBE4D5" w:themeFill="accent2" w:themeFillTint="33"/>
          </w:tcPr>
          <w:p w14:paraId="512D0E42" w14:textId="77777777" w:rsidR="00276414" w:rsidRDefault="00276414" w:rsidP="003E20D2">
            <w:pPr>
              <w:jc w:val="both"/>
            </w:pPr>
            <w:r w:rsidRPr="00F54813">
              <w:rPr>
                <w:b/>
              </w:rPr>
              <w:t>Transparantie</w:t>
            </w:r>
            <w:r>
              <w:t xml:space="preserve"> </w:t>
            </w:r>
            <w:r w:rsidRPr="00F86C0F">
              <w:rPr>
                <w:i/>
              </w:rPr>
              <w:t>(selecteer er één)</w:t>
            </w:r>
          </w:p>
          <w:p w14:paraId="4888E520" w14:textId="77777777" w:rsidR="00276414" w:rsidRDefault="00276414" w:rsidP="003E20D2">
            <w:pPr>
              <w:jc w:val="both"/>
            </w:pPr>
          </w:p>
          <w:p w14:paraId="46CACCB9" w14:textId="27EF128F" w:rsidR="00276414" w:rsidRDefault="00276414" w:rsidP="003E20D2">
            <w:pPr>
              <w:jc w:val="both"/>
            </w:pPr>
            <w:r>
              <w:t xml:space="preserve">Systemen verschillen in hun openheid of transparantie naar de gebruiker. Bij een open systeem is het verband tussen de schaalscore en de tekst duidelijk en ondubbelzinnig. Dergelijke openheid is alleen mogelijk indien de tekst en de scores weergegeven worden en de verbanden tussen de twee expliciet worden gemaakt. Andere systemen werken als ‘zwarte dozen’ waardoor het voor de </w:t>
            </w:r>
            <w:r w:rsidR="005A4B41">
              <w:t>testleider</w:t>
            </w:r>
            <w:r>
              <w:t xml:space="preserve"> moeilijk wordt om de schaalscores te verbinden aan de tekst.</w:t>
            </w:r>
          </w:p>
          <w:p w14:paraId="6D1CB5B6" w14:textId="77777777" w:rsidR="00276414" w:rsidRDefault="00276414" w:rsidP="003E20D2">
            <w:pPr>
              <w:jc w:val="both"/>
            </w:pPr>
          </w:p>
        </w:tc>
        <w:tc>
          <w:tcPr>
            <w:tcW w:w="4672" w:type="dxa"/>
          </w:tcPr>
          <w:p w14:paraId="01740586" w14:textId="0ABCB666" w:rsidR="00276414" w:rsidRDefault="007D3EF0" w:rsidP="00C43371">
            <w:pPr>
              <w:ind w:left="680" w:hanging="340"/>
              <w:jc w:val="both"/>
            </w:pPr>
            <w:sdt>
              <w:sdtPr>
                <w:rPr>
                  <w:rFonts w:ascii="Arial" w:hAnsi="Arial" w:cs="Arial"/>
                </w:rPr>
                <w:id w:val="-1513464"/>
                <w14:checkbox>
                  <w14:checked w14:val="0"/>
                  <w14:checkedState w14:val="25CF" w14:font="Arial"/>
                  <w14:uncheckedState w14:val="25CB" w14:font="Arial"/>
                </w14:checkbox>
              </w:sdtPr>
              <w:sdtEndPr/>
              <w:sdtContent>
                <w:r w:rsidR="00635ACE">
                  <w:rPr>
                    <w:rFonts w:ascii="Arial" w:hAnsi="Arial" w:cs="Arial"/>
                  </w:rPr>
                  <w:t>○</w:t>
                </w:r>
              </w:sdtContent>
            </w:sdt>
            <w:r w:rsidR="004C2A9D">
              <w:rPr>
                <w:rFonts w:ascii="Arial" w:hAnsi="Arial" w:cs="Arial"/>
              </w:rPr>
              <w:tab/>
            </w:r>
            <w:r w:rsidR="00276414">
              <w:t>Duidelijk verband tussen constructen, scores en tekst</w:t>
            </w:r>
          </w:p>
          <w:p w14:paraId="5B04A9A3" w14:textId="374DBD3D" w:rsidR="00276414" w:rsidRDefault="007D3EF0" w:rsidP="00C43371">
            <w:pPr>
              <w:ind w:left="680" w:hanging="340"/>
              <w:jc w:val="both"/>
            </w:pPr>
            <w:sdt>
              <w:sdtPr>
                <w:rPr>
                  <w:rFonts w:ascii="Arial" w:hAnsi="Arial" w:cs="Arial"/>
                </w:rPr>
                <w:id w:val="1036861711"/>
                <w14:checkbox>
                  <w14:checked w14:val="0"/>
                  <w14:checkedState w14:val="25CF" w14:font="Arial"/>
                  <w14:uncheckedState w14:val="25CB" w14:font="Arial"/>
                </w14:checkbox>
              </w:sdtPr>
              <w:sdtEndPr/>
              <w:sdtContent>
                <w:r w:rsidR="004C2A9D" w:rsidRPr="004C2A9D">
                  <w:rPr>
                    <w:rFonts w:ascii="Arial" w:hAnsi="Arial" w:cs="Arial"/>
                  </w:rPr>
                  <w:t>○</w:t>
                </w:r>
              </w:sdtContent>
            </w:sdt>
            <w:r w:rsidR="004C2A9D">
              <w:rPr>
                <w:rFonts w:ascii="Arial" w:hAnsi="Arial" w:cs="Arial"/>
              </w:rPr>
              <w:tab/>
            </w:r>
            <w:r w:rsidR="00276414">
              <w:t>Verborgen verband tussen constructen, scores en tekst</w:t>
            </w:r>
          </w:p>
          <w:p w14:paraId="5CECC8C0" w14:textId="751845D1" w:rsidR="00276414" w:rsidRDefault="007D3EF0" w:rsidP="00C43371">
            <w:pPr>
              <w:ind w:left="680" w:hanging="340"/>
              <w:jc w:val="both"/>
            </w:pPr>
            <w:sdt>
              <w:sdtPr>
                <w:rPr>
                  <w:rFonts w:ascii="Arial" w:hAnsi="Arial" w:cs="Arial"/>
                </w:rPr>
                <w:id w:val="-1146508905"/>
                <w14:checkbox>
                  <w14:checked w14:val="0"/>
                  <w14:checkedState w14:val="25CF" w14:font="Arial"/>
                  <w14:uncheckedState w14:val="25CB" w14:font="Arial"/>
                </w14:checkbox>
              </w:sdtPr>
              <w:sdtEndPr/>
              <w:sdtContent>
                <w:r w:rsidR="004C2A9D" w:rsidRPr="004C2A9D">
                  <w:rPr>
                    <w:rFonts w:ascii="Arial" w:hAnsi="Arial" w:cs="Arial"/>
                  </w:rPr>
                  <w:t>○</w:t>
                </w:r>
              </w:sdtContent>
            </w:sdt>
            <w:r w:rsidR="004C2A9D">
              <w:rPr>
                <w:rFonts w:ascii="Arial" w:hAnsi="Arial" w:cs="Arial"/>
              </w:rPr>
              <w:tab/>
            </w:r>
            <w:r w:rsidR="00276414">
              <w:t>Mengeling van duidelijk/verborgen ver</w:t>
            </w:r>
            <w:r w:rsidR="00A62831">
              <w:t>-</w:t>
            </w:r>
            <w:r w:rsidR="00276414">
              <w:t xml:space="preserve">banden tussen constructen, scores en tekst </w:t>
            </w:r>
          </w:p>
        </w:tc>
      </w:tr>
      <w:tr w:rsidR="00276414" w14:paraId="2E6A8459" w14:textId="77777777" w:rsidTr="00CB3E45">
        <w:tc>
          <w:tcPr>
            <w:tcW w:w="704" w:type="dxa"/>
            <w:shd w:val="clear" w:color="auto" w:fill="FBE4D5" w:themeFill="accent2" w:themeFillTint="33"/>
          </w:tcPr>
          <w:p w14:paraId="28303234" w14:textId="77777777" w:rsidR="00276414" w:rsidRDefault="00276414" w:rsidP="00276414">
            <w:r>
              <w:t>5.11</w:t>
            </w:r>
          </w:p>
        </w:tc>
        <w:tc>
          <w:tcPr>
            <w:tcW w:w="3686" w:type="dxa"/>
            <w:shd w:val="clear" w:color="auto" w:fill="FBE4D5" w:themeFill="accent2" w:themeFillTint="33"/>
          </w:tcPr>
          <w:p w14:paraId="5C02CECE" w14:textId="77777777" w:rsidR="00276414" w:rsidRPr="00A1034B" w:rsidRDefault="00276414" w:rsidP="003E20D2">
            <w:pPr>
              <w:jc w:val="both"/>
            </w:pPr>
            <w:r w:rsidRPr="00A1034B">
              <w:rPr>
                <w:b/>
              </w:rPr>
              <w:t>Stijl en toon</w:t>
            </w:r>
            <w:r w:rsidRPr="00A1034B">
              <w:t xml:space="preserve"> (selecteer er één)</w:t>
            </w:r>
          </w:p>
          <w:p w14:paraId="72C4A47A" w14:textId="77777777" w:rsidR="00276414" w:rsidRPr="00A1034B" w:rsidRDefault="00276414" w:rsidP="003E20D2">
            <w:pPr>
              <w:jc w:val="both"/>
            </w:pPr>
          </w:p>
          <w:p w14:paraId="17D437EF" w14:textId="0275B273" w:rsidR="00276414" w:rsidRDefault="00276414" w:rsidP="003E20D2">
            <w:pPr>
              <w:jc w:val="both"/>
            </w:pPr>
            <w:r w:rsidRPr="00A1034B">
              <w:t xml:space="preserve">Systemen verschillen ook in de mate waarin ze de lezer van het rapport begeleiding of sturing aanbieden. In een werk- en organisatiecontext is een bewering als ‘’Dhr. X is zeer verlegen en zal geen goede verkoper zijn…’’ stipulatief, terwijl andere beweringen ontworpen zijn om hypotheses te suggereren of om vragen op te roepen, zoals “Op basis van zijn scores op schaal Y, lijkt dhr. X </w:t>
            </w:r>
            <w:r w:rsidR="004D6A1A">
              <w:t>in vergelijking</w:t>
            </w:r>
            <w:r w:rsidRPr="00A1034B">
              <w:t xml:space="preserve"> met een referentiegroep van verkopers zeer verlegen te zijn. Als dit het geval is, dan zou hij het moeilijk kunnen vinden om in een verkoopomgeving te </w:t>
            </w:r>
            <w:r w:rsidRPr="00A1034B">
              <w:lastRenderedPageBreak/>
              <w:t xml:space="preserve">werken. Dit dient verder met hem verkend te worden.” </w:t>
            </w:r>
          </w:p>
          <w:p w14:paraId="43727F13" w14:textId="77777777" w:rsidR="00276414" w:rsidRDefault="00276414" w:rsidP="003E20D2">
            <w:pPr>
              <w:jc w:val="both"/>
            </w:pPr>
          </w:p>
          <w:p w14:paraId="1A81DF09" w14:textId="77777777" w:rsidR="00276414" w:rsidRDefault="00276414" w:rsidP="003E20D2">
            <w:pPr>
              <w:jc w:val="both"/>
            </w:pPr>
            <w:r w:rsidRPr="00A1034B">
              <w:t xml:space="preserve">In een onderwijscontext kan een stipulatieve bewering zijn: “De resultaten laten zien dat X’s wiskundige vaardigheden twee jaar achterliggen op die van zijn leeftijdsgenoten”, terwijl een bewering ontworpen om hypotheses te suggereren als volgt kan zijn: “De resultaten wijzen erop dat X makkelijk afgeleid wordt door externe stimuli tijdens het uitvoeren van taken. Gedragsobservaties tijdens het testen ondersteunen dit. Dit zou overwogen moeten worden wanneer een optimale leeromgeving voor X wordt ontworpen”. </w:t>
            </w:r>
          </w:p>
          <w:p w14:paraId="03561BAA" w14:textId="77777777" w:rsidR="00276414" w:rsidRDefault="00276414" w:rsidP="003E20D2">
            <w:pPr>
              <w:jc w:val="both"/>
            </w:pPr>
          </w:p>
          <w:p w14:paraId="196FEF80" w14:textId="77777777" w:rsidR="00276414" w:rsidRPr="00A1034B" w:rsidRDefault="00276414" w:rsidP="003E20D2">
            <w:pPr>
              <w:jc w:val="both"/>
            </w:pPr>
            <w:r w:rsidRPr="00A1034B">
              <w:t xml:space="preserve">In een klinische context kan een stipulatieve bewering zijn: “Testscores </w:t>
            </w:r>
            <w:r>
              <w:t>tonen</w:t>
            </w:r>
            <w:r w:rsidRPr="00A1034B">
              <w:t xml:space="preserve"> dat de patiënt een ernstige </w:t>
            </w:r>
            <w:r>
              <w:t>vorm</w:t>
            </w:r>
            <w:r w:rsidRPr="00A1034B">
              <w:t xml:space="preserve"> van visue</w:t>
            </w:r>
            <w:r>
              <w:t>le</w:t>
            </w:r>
            <w:r w:rsidRPr="00A1034B">
              <w:t xml:space="preserve"> </w:t>
            </w:r>
            <w:r>
              <w:t>verwaarlozing</w:t>
            </w:r>
            <w:r w:rsidRPr="00A1034B">
              <w:t xml:space="preserve"> heeft, en </w:t>
            </w:r>
            <w:r>
              <w:t xml:space="preserve">daarom </w:t>
            </w:r>
            <w:r w:rsidRPr="00A1034B">
              <w:t xml:space="preserve">niet in staat is om een motorvoertuig veilig te besturen”, terwijl een </w:t>
            </w:r>
            <w:r>
              <w:t>bewering</w:t>
            </w:r>
            <w:r w:rsidRPr="00A1034B">
              <w:t xml:space="preserve"> ontworpen om hypotheses te suggereren als volgt kan zijn: “De testscores van mevr. X laten zien dat ze mogelijk</w:t>
            </w:r>
            <w:r>
              <w:t>s</w:t>
            </w:r>
            <w:r w:rsidRPr="00A1034B">
              <w:t xml:space="preserve"> problemen heeft met het opbouwen van stabiele emotionele relaties. </w:t>
            </w:r>
            <w:r>
              <w:t xml:space="preserve">Hier is verdere verkenning noodzakelijk vooraleer </w:t>
            </w:r>
            <w:r w:rsidRPr="00A1034B">
              <w:t>een conclusie over een diagnose kan worden genomen”.</w:t>
            </w:r>
          </w:p>
          <w:p w14:paraId="7643B173" w14:textId="77777777" w:rsidR="00276414" w:rsidRPr="00A1034B" w:rsidRDefault="00276414" w:rsidP="003E20D2">
            <w:pPr>
              <w:jc w:val="both"/>
            </w:pPr>
          </w:p>
        </w:tc>
        <w:tc>
          <w:tcPr>
            <w:tcW w:w="4672" w:type="dxa"/>
          </w:tcPr>
          <w:p w14:paraId="1DFB9293" w14:textId="558793B5" w:rsidR="00276414" w:rsidRPr="00A1034B" w:rsidRDefault="007D3EF0" w:rsidP="00C43371">
            <w:pPr>
              <w:ind w:left="680" w:hanging="340"/>
              <w:jc w:val="both"/>
            </w:pPr>
            <w:sdt>
              <w:sdtPr>
                <w:rPr>
                  <w:rFonts w:ascii="Arial" w:hAnsi="Arial" w:cs="Arial"/>
                </w:rPr>
                <w:id w:val="-348257323"/>
                <w14:checkbox>
                  <w14:checked w14:val="0"/>
                  <w14:checkedState w14:val="25CF" w14:font="Arial"/>
                  <w14:uncheckedState w14:val="25CB" w14:font="Arial"/>
                </w14:checkbox>
              </w:sdtPr>
              <w:sdtEndPr/>
              <w:sdtContent>
                <w:r w:rsidR="00537C61">
                  <w:rPr>
                    <w:rFonts w:ascii="Arial" w:hAnsi="Arial" w:cs="Arial"/>
                  </w:rPr>
                  <w:t>○</w:t>
                </w:r>
              </w:sdtContent>
            </w:sdt>
            <w:r w:rsidR="00537C61">
              <w:rPr>
                <w:rFonts w:ascii="Arial" w:hAnsi="Arial" w:cs="Arial"/>
              </w:rPr>
              <w:tab/>
            </w:r>
            <w:r w:rsidR="00276414" w:rsidRPr="00A1034B">
              <w:t xml:space="preserve">Directief/ stipulatief </w:t>
            </w:r>
          </w:p>
          <w:p w14:paraId="5732C660" w14:textId="7F3FC93A" w:rsidR="00276414" w:rsidRPr="00A1034B" w:rsidRDefault="007D3EF0" w:rsidP="00C43371">
            <w:pPr>
              <w:ind w:left="680" w:hanging="340"/>
              <w:jc w:val="both"/>
            </w:pPr>
            <w:sdt>
              <w:sdtPr>
                <w:rPr>
                  <w:rFonts w:ascii="Arial" w:hAnsi="Arial" w:cs="Arial"/>
                </w:rPr>
                <w:id w:val="-634259248"/>
                <w14:checkbox>
                  <w14:checked w14:val="0"/>
                  <w14:checkedState w14:val="25CF" w14:font="Arial"/>
                  <w14:uncheckedState w14:val="25CB" w14:font="Arial"/>
                </w14:checkbox>
              </w:sdtPr>
              <w:sdtEndPr/>
              <w:sdtContent>
                <w:r w:rsidR="00537C61" w:rsidRPr="00537C61">
                  <w:rPr>
                    <w:rFonts w:ascii="Arial" w:hAnsi="Arial" w:cs="Arial"/>
                  </w:rPr>
                  <w:t>○</w:t>
                </w:r>
              </w:sdtContent>
            </w:sdt>
            <w:r w:rsidR="00537C61">
              <w:rPr>
                <w:rFonts w:ascii="Arial" w:hAnsi="Arial" w:cs="Arial"/>
              </w:rPr>
              <w:tab/>
            </w:r>
            <w:r w:rsidR="00276414" w:rsidRPr="00A1034B">
              <w:t>Begeleiding/suggereert hypothesen</w:t>
            </w:r>
          </w:p>
          <w:p w14:paraId="51F13AD3" w14:textId="0790B274" w:rsidR="00E50F9F" w:rsidRDefault="007D3EF0" w:rsidP="00C43371">
            <w:pPr>
              <w:ind w:left="680" w:hanging="340"/>
              <w:jc w:val="both"/>
            </w:pPr>
            <w:sdt>
              <w:sdtPr>
                <w:rPr>
                  <w:rFonts w:ascii="Arial" w:hAnsi="Arial" w:cs="Arial"/>
                </w:rPr>
                <w:id w:val="-1524701976"/>
                <w14:checkbox>
                  <w14:checked w14:val="0"/>
                  <w14:checkedState w14:val="25CF" w14:font="Arial"/>
                  <w14:uncheckedState w14:val="25CB" w14:font="Arial"/>
                </w14:checkbox>
              </w:sdtPr>
              <w:sdtEndPr/>
              <w:sdtContent>
                <w:r w:rsidR="00537C61" w:rsidRPr="00537C61">
                  <w:rPr>
                    <w:rFonts w:ascii="Arial" w:hAnsi="Arial" w:cs="Arial"/>
                  </w:rPr>
                  <w:t>○</w:t>
                </w:r>
              </w:sdtContent>
            </w:sdt>
            <w:r w:rsidR="00537C61">
              <w:rPr>
                <w:rFonts w:ascii="Arial" w:hAnsi="Arial" w:cs="Arial"/>
              </w:rPr>
              <w:tab/>
            </w:r>
            <w:r w:rsidR="00276414" w:rsidRPr="00A1034B">
              <w:t>Andere (</w:t>
            </w:r>
            <w:r w:rsidR="00AA0311">
              <w:t>g</w:t>
            </w:r>
            <w:r w:rsidR="00276414">
              <w:t>elieve deze te omschrijven</w:t>
            </w:r>
            <w:r w:rsidR="00276414" w:rsidRPr="00A1034B">
              <w:t>):</w:t>
            </w:r>
            <w:r w:rsidR="00CC79CE">
              <w:br/>
            </w:r>
            <w:sdt>
              <w:sdtPr>
                <w:id w:val="-479160175"/>
                <w:placeholder>
                  <w:docPart w:val="B2D84AD85C18440799A3F572A61702A5"/>
                </w:placeholder>
                <w:showingPlcHdr/>
              </w:sdtPr>
              <w:sdtEndPr/>
              <w:sdtContent>
                <w:r w:rsidR="00E50F9F" w:rsidRPr="00F064A0">
                  <w:rPr>
                    <w:rStyle w:val="Tekstvantijdelijkeaanduiding"/>
                  </w:rPr>
                  <w:t>Klik of tik om tekst in te voeren.</w:t>
                </w:r>
              </w:sdtContent>
            </w:sdt>
          </w:p>
        </w:tc>
      </w:tr>
      <w:tr w:rsidR="00276414" w14:paraId="243107CA" w14:textId="77777777" w:rsidTr="00CB3E45">
        <w:tc>
          <w:tcPr>
            <w:tcW w:w="704" w:type="dxa"/>
            <w:shd w:val="clear" w:color="auto" w:fill="FBE4D5" w:themeFill="accent2" w:themeFillTint="33"/>
          </w:tcPr>
          <w:p w14:paraId="4764200D" w14:textId="77777777" w:rsidR="00276414" w:rsidRDefault="00276414" w:rsidP="00276414">
            <w:r>
              <w:t>5.12</w:t>
            </w:r>
          </w:p>
        </w:tc>
        <w:tc>
          <w:tcPr>
            <w:tcW w:w="3686" w:type="dxa"/>
            <w:shd w:val="clear" w:color="auto" w:fill="FBE4D5" w:themeFill="accent2" w:themeFillTint="33"/>
          </w:tcPr>
          <w:p w14:paraId="672E64C4" w14:textId="77777777" w:rsidR="00276414" w:rsidRDefault="00276414" w:rsidP="003E20D2">
            <w:pPr>
              <w:jc w:val="both"/>
            </w:pPr>
            <w:r w:rsidRPr="00744A6F">
              <w:rPr>
                <w:b/>
              </w:rPr>
              <w:t>Beoogde ontvangers</w:t>
            </w:r>
            <w:r>
              <w:t xml:space="preserve"> </w:t>
            </w:r>
            <w:r w:rsidRPr="00FF21DA">
              <w:rPr>
                <w:i/>
              </w:rPr>
              <w:t>(selecteer alles wat van toepassing is)</w:t>
            </w:r>
          </w:p>
          <w:p w14:paraId="79DCAF6E" w14:textId="77777777" w:rsidR="00276414" w:rsidRDefault="00276414" w:rsidP="003E20D2">
            <w:pPr>
              <w:jc w:val="both"/>
            </w:pPr>
          </w:p>
          <w:p w14:paraId="2243154F" w14:textId="04AE3057" w:rsidR="00276414" w:rsidRDefault="00276414" w:rsidP="003E20D2">
            <w:pPr>
              <w:jc w:val="both"/>
            </w:pPr>
            <w:r>
              <w:t xml:space="preserve">Rapporten worden </w:t>
            </w:r>
            <w:r w:rsidR="004D6A1A">
              <w:t>in het algemeen</w:t>
            </w:r>
            <w:r>
              <w:t xml:space="preserve"> ontworpen om aan de behoeften van één of meer gebruikerscategorieën te voldoen. Gebruikers kunnen onder</w:t>
            </w:r>
            <w:r w:rsidR="00635ACE">
              <w:t>-</w:t>
            </w:r>
            <w:r>
              <w:t>verdeeld worden in vier hoofdgroepen:</w:t>
            </w:r>
          </w:p>
          <w:p w14:paraId="02954567" w14:textId="77777777" w:rsidR="00276414" w:rsidRDefault="00276414" w:rsidP="003E20D2">
            <w:pPr>
              <w:jc w:val="both"/>
            </w:pPr>
          </w:p>
          <w:p w14:paraId="339441C2" w14:textId="2F660B88" w:rsidR="00276414" w:rsidRDefault="00780F39" w:rsidP="003E20D2">
            <w:pPr>
              <w:pStyle w:val="Lijstalinea"/>
              <w:numPr>
                <w:ilvl w:val="0"/>
                <w:numId w:val="27"/>
              </w:numPr>
              <w:jc w:val="both"/>
            </w:pPr>
            <w:r w:rsidRPr="002C27F6">
              <w:rPr>
                <w:i/>
              </w:rPr>
              <w:t>Gekwalificeerde test</w:t>
            </w:r>
            <w:r w:rsidR="000A78B0" w:rsidRPr="002C27F6">
              <w:rPr>
                <w:i/>
              </w:rPr>
              <w:t>leiders</w:t>
            </w:r>
            <w:r w:rsidR="00276414" w:rsidRPr="002C27F6">
              <w:rPr>
                <w:i/>
              </w:rPr>
              <w:t>.</w:t>
            </w:r>
            <w:r w:rsidR="00276414">
              <w:t xml:space="preserve"> Dit zijn mensen die beschikken over voldoende kennis en vaardigheden om hun eigen rapporten te produceren op basis van schaalscores. Ze zouden gebruik moeten </w:t>
            </w:r>
            <w:r w:rsidR="00276414">
              <w:lastRenderedPageBreak/>
              <w:t>kunnen maken van rapporten die psychometrische termino</w:t>
            </w:r>
            <w:r w:rsidR="00635ACE">
              <w:t>-</w:t>
            </w:r>
            <w:r w:rsidR="00276414">
              <w:t>logie gebruiken en ze moeten expliciete verbanden kunnen leggen tussen schalen en beschrijvingen. Ze zouden ook rapporten moeten kunnen wijzigen en aanpassen.</w:t>
            </w:r>
          </w:p>
          <w:p w14:paraId="59AB71F0" w14:textId="491E50D9" w:rsidR="00276414" w:rsidRPr="00A1034B" w:rsidRDefault="00276414" w:rsidP="003E20D2">
            <w:pPr>
              <w:pStyle w:val="Lijstalinea"/>
              <w:numPr>
                <w:ilvl w:val="0"/>
                <w:numId w:val="27"/>
              </w:numPr>
              <w:jc w:val="both"/>
            </w:pPr>
            <w:r w:rsidRPr="002C27F6">
              <w:rPr>
                <w:i/>
              </w:rPr>
              <w:t>Gekwalificeerde systeemgebruikers</w:t>
            </w:r>
            <w:r>
              <w:t>. Hoewel ze niet competent zijn om hun eigen rapporten te kunnen genereren op basis van een stel schaalscores, zijn de mensen in deze groep wel bekwaam om de gegenereerde output van het systeem te gebruiken. De mate van training die noodzakelijk is om deze competentie te bereiken zal aanzienlijk verschillen, afhankelijk van de aard van de computergegenereerde rapporten (</w:t>
            </w:r>
            <w:r w:rsidR="002272A9">
              <w:t>bv.</w:t>
            </w:r>
            <w:r>
              <w:t xml:space="preserve"> </w:t>
            </w:r>
            <w:r w:rsidR="008B7FFC">
              <w:t>eigenschap</w:t>
            </w:r>
            <w:r>
              <w:t xml:space="preserve">-gebaseerd versus competentie-gebaseerd, eenvoudig of </w:t>
            </w:r>
            <w:r w:rsidRPr="00A1034B">
              <w:t>complex) en waarvoor de rapporten gebruikt zullen worden (</w:t>
            </w:r>
            <w:r>
              <w:t>hoge inzet versus lage inzet</w:t>
            </w:r>
            <w:r w:rsidRPr="00A1034B">
              <w:t xml:space="preserve">) </w:t>
            </w:r>
          </w:p>
          <w:p w14:paraId="213EF974" w14:textId="2ADE909A" w:rsidR="00276414" w:rsidRDefault="00780F39" w:rsidP="003E20D2">
            <w:pPr>
              <w:pStyle w:val="Lijstalinea"/>
              <w:numPr>
                <w:ilvl w:val="0"/>
                <w:numId w:val="27"/>
              </w:numPr>
              <w:jc w:val="both"/>
            </w:pPr>
            <w:r w:rsidRPr="002C27F6">
              <w:rPr>
                <w:i/>
              </w:rPr>
              <w:t>T</w:t>
            </w:r>
            <w:r w:rsidR="00276414" w:rsidRPr="002C27F6">
              <w:rPr>
                <w:i/>
              </w:rPr>
              <w:t>est</w:t>
            </w:r>
            <w:r w:rsidR="00F850A4" w:rsidRPr="002C27F6">
              <w:rPr>
                <w:i/>
              </w:rPr>
              <w:t>deelnemers</w:t>
            </w:r>
            <w:r w:rsidR="00276414">
              <w:t>. De persoon</w:t>
            </w:r>
            <w:r>
              <w:t xml:space="preserve"> die het instrument afneemt, </w:t>
            </w:r>
            <w:r w:rsidR="00276414">
              <w:t>heeft normaal geen voorafgaande kennis van het instrument en het type rapport dat geproduceerd wordt door het systeem. Rapporten gericht aan hen zullen in een taal moeten zijn die geen psychometrische kennis of kennis over instrumenten veronderstel</w:t>
            </w:r>
            <w:r w:rsidR="004D6A1A">
              <w:t>t</w:t>
            </w:r>
            <w:r w:rsidR="00276414">
              <w:t>.</w:t>
            </w:r>
          </w:p>
          <w:p w14:paraId="07F494E3" w14:textId="76387CF2" w:rsidR="00276414" w:rsidRDefault="00276414" w:rsidP="003E20D2">
            <w:pPr>
              <w:pStyle w:val="Lijstalinea"/>
              <w:numPr>
                <w:ilvl w:val="0"/>
                <w:numId w:val="27"/>
              </w:numPr>
              <w:jc w:val="both"/>
            </w:pPr>
            <w:r w:rsidRPr="002C27F6">
              <w:rPr>
                <w:i/>
              </w:rPr>
              <w:t>Derde partijen</w:t>
            </w:r>
            <w:r w:rsidRPr="00A1034B">
              <w:t xml:space="preserve">. Dit </w:t>
            </w:r>
            <w:r w:rsidR="006D7D6C">
              <w:t>betreft</w:t>
            </w:r>
            <w:r w:rsidRPr="00A1034B">
              <w:t xml:space="preserve"> mensen</w:t>
            </w:r>
            <w:r>
              <w:t xml:space="preserve">, andere </w:t>
            </w:r>
            <w:r w:rsidRPr="00A1034B">
              <w:t xml:space="preserve">dan de kandidaat </w:t>
            </w:r>
            <w:r>
              <w:t>zelf,</w:t>
            </w:r>
            <w:r w:rsidRPr="00A1034B">
              <w:t xml:space="preserve"> </w:t>
            </w:r>
            <w:r w:rsidR="000B0C5B">
              <w:t xml:space="preserve">voor wie de informatie in het rapport relevant is omwille van hun (directe) betrokkenheid of die een kopie van het rapport kunnen ontvangen. </w:t>
            </w:r>
            <w:r w:rsidRPr="00A1034B">
              <w:t>Dit kunnen potenti</w:t>
            </w:r>
            <w:r>
              <w:t>ë</w:t>
            </w:r>
            <w:r w:rsidRPr="00A1034B">
              <w:t>le werkgevers zijn, iemands manager</w:t>
            </w:r>
            <w:r>
              <w:t xml:space="preserve">, </w:t>
            </w:r>
            <w:r w:rsidRPr="00A1034B">
              <w:lastRenderedPageBreak/>
              <w:t>leidinggevende of de ouder van een jonge persoon die carrière</w:t>
            </w:r>
            <w:r w:rsidR="00697FBF">
              <w:t>-</w:t>
            </w:r>
            <w:r w:rsidRPr="00A1034B">
              <w:t xml:space="preserve">advies ontvangt. Het taalniveau dat nodig is voor mensen in deze categorie </w:t>
            </w:r>
            <w:r>
              <w:t xml:space="preserve">is </w:t>
            </w:r>
            <w:r w:rsidRPr="00A1034B">
              <w:t xml:space="preserve">gelijkaardig aan dat wat nodig is voor rapporten bedoeld voor </w:t>
            </w:r>
            <w:r w:rsidR="007F2633">
              <w:t>test</w:t>
            </w:r>
            <w:r w:rsidR="00FF3EA2">
              <w:t>deelnemers</w:t>
            </w:r>
            <w:r w:rsidRPr="00A1034B">
              <w:t>.</w:t>
            </w:r>
            <w:r>
              <w:t xml:space="preserve"> </w:t>
            </w:r>
          </w:p>
          <w:p w14:paraId="4D006F5A" w14:textId="77777777" w:rsidR="00276414" w:rsidRDefault="00276414" w:rsidP="003E20D2">
            <w:pPr>
              <w:pStyle w:val="Lijstalinea"/>
              <w:jc w:val="both"/>
            </w:pPr>
          </w:p>
        </w:tc>
        <w:tc>
          <w:tcPr>
            <w:tcW w:w="4672" w:type="dxa"/>
          </w:tcPr>
          <w:p w14:paraId="24BCB3F4" w14:textId="77777777" w:rsidR="00276414" w:rsidRDefault="00276414" w:rsidP="00AE7055">
            <w:pPr>
              <w:pStyle w:val="Lijstalinea"/>
              <w:ind w:left="340"/>
            </w:pPr>
          </w:p>
          <w:p w14:paraId="76504C76" w14:textId="77777777" w:rsidR="00276414" w:rsidRDefault="00276414" w:rsidP="00AE7055">
            <w:pPr>
              <w:pStyle w:val="Lijstalinea"/>
              <w:ind w:left="340"/>
            </w:pPr>
          </w:p>
          <w:p w14:paraId="01924D3F" w14:textId="77777777" w:rsidR="00276414" w:rsidRDefault="00276414" w:rsidP="00AE7055">
            <w:pPr>
              <w:pStyle w:val="Lijstalinea"/>
              <w:ind w:left="340"/>
            </w:pPr>
          </w:p>
          <w:p w14:paraId="64AA1F75" w14:textId="77777777" w:rsidR="00276414" w:rsidRDefault="00276414" w:rsidP="00AE7055">
            <w:pPr>
              <w:pStyle w:val="Lijstalinea"/>
              <w:ind w:left="340"/>
            </w:pPr>
          </w:p>
          <w:p w14:paraId="6D85C6D6" w14:textId="77777777" w:rsidR="00276414" w:rsidRDefault="00276414" w:rsidP="00AE7055">
            <w:pPr>
              <w:pStyle w:val="Lijstalinea"/>
              <w:ind w:left="340"/>
            </w:pPr>
          </w:p>
          <w:p w14:paraId="4029E44C" w14:textId="77777777" w:rsidR="00276414" w:rsidRDefault="00276414" w:rsidP="00AE7055">
            <w:pPr>
              <w:pStyle w:val="Lijstalinea"/>
              <w:ind w:left="340"/>
            </w:pPr>
          </w:p>
          <w:p w14:paraId="22280876" w14:textId="77777777" w:rsidR="00276414" w:rsidRDefault="00276414" w:rsidP="00AE7055">
            <w:pPr>
              <w:pStyle w:val="Lijstalinea"/>
              <w:ind w:left="340"/>
            </w:pPr>
          </w:p>
          <w:p w14:paraId="4EF78449" w14:textId="77777777" w:rsidR="00276414" w:rsidRDefault="00276414" w:rsidP="00635ACE"/>
          <w:p w14:paraId="089AD298" w14:textId="77777777" w:rsidR="00276414" w:rsidRDefault="00276414" w:rsidP="00276414">
            <w:pPr>
              <w:pStyle w:val="Lijstalinea"/>
            </w:pPr>
          </w:p>
          <w:p w14:paraId="368DBE2D" w14:textId="3E6F61A1" w:rsidR="00276414" w:rsidRDefault="007D3EF0" w:rsidP="00AE7055">
            <w:pPr>
              <w:ind w:left="340"/>
            </w:pPr>
            <w:sdt>
              <w:sdtPr>
                <w:rPr>
                  <w:rFonts w:ascii="Arial" w:hAnsi="Arial" w:cs="Arial"/>
                </w:rPr>
                <w:id w:val="298273237"/>
                <w14:checkbox>
                  <w14:checked w14:val="0"/>
                  <w14:checkedState w14:val="25CF" w14:font="Arial"/>
                  <w14:uncheckedState w14:val="25CB" w14:font="Arial"/>
                </w14:checkbox>
              </w:sdtPr>
              <w:sdtEndPr/>
              <w:sdtContent>
                <w:r w:rsidR="00E50F9F" w:rsidRPr="00E50F9F">
                  <w:rPr>
                    <w:rFonts w:ascii="Arial" w:hAnsi="Arial" w:cs="Arial"/>
                  </w:rPr>
                  <w:t>○</w:t>
                </w:r>
              </w:sdtContent>
            </w:sdt>
            <w:r w:rsidR="00E50F9F">
              <w:rPr>
                <w:rFonts w:ascii="Arial" w:hAnsi="Arial" w:cs="Arial"/>
              </w:rPr>
              <w:tab/>
            </w:r>
            <w:r w:rsidR="00276414">
              <w:t>Gekwalificeerde t</w:t>
            </w:r>
            <w:r w:rsidR="00780F39">
              <w:t>est</w:t>
            </w:r>
            <w:r w:rsidR="006C04D2">
              <w:t>leiders</w:t>
            </w:r>
          </w:p>
          <w:p w14:paraId="76C59D96" w14:textId="77777777" w:rsidR="00276414" w:rsidRDefault="00276414" w:rsidP="00AE7055">
            <w:pPr>
              <w:ind w:left="340"/>
            </w:pPr>
          </w:p>
          <w:p w14:paraId="163B6A26" w14:textId="77777777" w:rsidR="00276414" w:rsidRDefault="00276414" w:rsidP="00AE7055">
            <w:pPr>
              <w:ind w:left="340"/>
            </w:pPr>
          </w:p>
          <w:p w14:paraId="0063E197" w14:textId="77777777" w:rsidR="00276414" w:rsidRDefault="00276414" w:rsidP="00AE7055">
            <w:pPr>
              <w:ind w:left="340"/>
            </w:pPr>
          </w:p>
          <w:p w14:paraId="12D210A9" w14:textId="77777777" w:rsidR="00276414" w:rsidRDefault="00276414" w:rsidP="00AE7055">
            <w:pPr>
              <w:ind w:left="340"/>
            </w:pPr>
          </w:p>
          <w:p w14:paraId="1FD5DCB8" w14:textId="77777777" w:rsidR="00276414" w:rsidRDefault="00276414" w:rsidP="00AE7055">
            <w:pPr>
              <w:ind w:left="340"/>
            </w:pPr>
          </w:p>
          <w:p w14:paraId="6A813EF6" w14:textId="77777777" w:rsidR="00276414" w:rsidRDefault="00276414" w:rsidP="00AE7055">
            <w:pPr>
              <w:ind w:left="340"/>
            </w:pPr>
          </w:p>
          <w:p w14:paraId="7B5957A7" w14:textId="77777777" w:rsidR="00276414" w:rsidRDefault="00276414" w:rsidP="00AE7055">
            <w:pPr>
              <w:ind w:left="340"/>
            </w:pPr>
          </w:p>
          <w:p w14:paraId="2D849E46" w14:textId="77777777" w:rsidR="00276414" w:rsidRDefault="00276414" w:rsidP="00AE7055">
            <w:pPr>
              <w:ind w:left="340"/>
            </w:pPr>
          </w:p>
          <w:p w14:paraId="53B8BFF7" w14:textId="77777777" w:rsidR="00276414" w:rsidRDefault="00276414" w:rsidP="00AE7055">
            <w:pPr>
              <w:ind w:left="340"/>
            </w:pPr>
          </w:p>
          <w:p w14:paraId="71A94D14" w14:textId="77777777" w:rsidR="00276414" w:rsidRDefault="00276414" w:rsidP="00AE7055">
            <w:pPr>
              <w:ind w:left="340"/>
            </w:pPr>
          </w:p>
          <w:p w14:paraId="06FEFD1E" w14:textId="77777777" w:rsidR="00276414" w:rsidRDefault="00276414" w:rsidP="00AE7055">
            <w:pPr>
              <w:ind w:left="340"/>
            </w:pPr>
          </w:p>
          <w:p w14:paraId="7F411D52" w14:textId="77777777" w:rsidR="00276414" w:rsidRDefault="00276414" w:rsidP="00AE7055">
            <w:pPr>
              <w:ind w:left="340"/>
            </w:pPr>
          </w:p>
          <w:p w14:paraId="000EC030" w14:textId="77777777" w:rsidR="00276414" w:rsidRDefault="00276414" w:rsidP="00AE7055">
            <w:pPr>
              <w:ind w:left="340"/>
            </w:pPr>
          </w:p>
          <w:p w14:paraId="7ED5354D" w14:textId="77777777" w:rsidR="00276414" w:rsidRDefault="00276414" w:rsidP="00A6505C"/>
          <w:p w14:paraId="546AC0E9" w14:textId="22BD2140" w:rsidR="00276414" w:rsidRDefault="007D3EF0" w:rsidP="00AE7055">
            <w:pPr>
              <w:ind w:left="340"/>
            </w:pPr>
            <w:sdt>
              <w:sdtPr>
                <w:rPr>
                  <w:rFonts w:ascii="Arial" w:hAnsi="Arial" w:cs="Arial"/>
                </w:rPr>
                <w:id w:val="185799980"/>
                <w14:checkbox>
                  <w14:checked w14:val="0"/>
                  <w14:checkedState w14:val="25CF" w14:font="Arial"/>
                  <w14:uncheckedState w14:val="25CB" w14:font="Arial"/>
                </w14:checkbox>
              </w:sdtPr>
              <w:sdtEndPr/>
              <w:sdtContent>
                <w:r w:rsidR="00E50F9F" w:rsidRPr="00E50F9F">
                  <w:rPr>
                    <w:rFonts w:ascii="Arial" w:hAnsi="Arial" w:cs="Arial"/>
                  </w:rPr>
                  <w:t>○</w:t>
                </w:r>
              </w:sdtContent>
            </w:sdt>
            <w:r w:rsidR="00E50F9F">
              <w:rPr>
                <w:rFonts w:ascii="Arial" w:hAnsi="Arial" w:cs="Arial"/>
              </w:rPr>
              <w:tab/>
            </w:r>
            <w:r w:rsidR="00276414">
              <w:t>Gekwalificeerde systeemgebruikers</w:t>
            </w:r>
            <w:r w:rsidR="00276414">
              <w:br/>
            </w:r>
          </w:p>
          <w:p w14:paraId="1E7780E4" w14:textId="77777777" w:rsidR="00276414" w:rsidRDefault="00276414" w:rsidP="00AE7055">
            <w:pPr>
              <w:ind w:left="340"/>
            </w:pPr>
          </w:p>
          <w:p w14:paraId="699860ED" w14:textId="77777777" w:rsidR="00276414" w:rsidRDefault="00276414" w:rsidP="00AE7055">
            <w:pPr>
              <w:ind w:left="340"/>
            </w:pPr>
          </w:p>
          <w:p w14:paraId="15CB437C" w14:textId="77777777" w:rsidR="00276414" w:rsidRDefault="00276414" w:rsidP="00AE7055">
            <w:pPr>
              <w:ind w:left="340"/>
            </w:pPr>
          </w:p>
          <w:p w14:paraId="31E8A84A" w14:textId="77777777" w:rsidR="00276414" w:rsidRDefault="00276414" w:rsidP="00AE7055">
            <w:pPr>
              <w:ind w:left="340"/>
            </w:pPr>
          </w:p>
          <w:p w14:paraId="458CFA38" w14:textId="77777777" w:rsidR="00276414" w:rsidRDefault="00276414" w:rsidP="00AE7055">
            <w:pPr>
              <w:ind w:left="340"/>
            </w:pPr>
          </w:p>
          <w:p w14:paraId="4C68204B" w14:textId="77777777" w:rsidR="00276414" w:rsidRDefault="00276414" w:rsidP="00AE7055">
            <w:pPr>
              <w:ind w:left="340"/>
            </w:pPr>
          </w:p>
          <w:p w14:paraId="51ABB0F1" w14:textId="77777777" w:rsidR="00276414" w:rsidRDefault="00276414" w:rsidP="00AE7055">
            <w:pPr>
              <w:ind w:left="340"/>
            </w:pPr>
          </w:p>
          <w:p w14:paraId="42AFE345" w14:textId="77777777" w:rsidR="00276414" w:rsidRDefault="00276414" w:rsidP="00AE7055">
            <w:pPr>
              <w:ind w:left="340"/>
            </w:pPr>
          </w:p>
          <w:p w14:paraId="70AEA01C" w14:textId="77777777" w:rsidR="00276414" w:rsidRDefault="00276414" w:rsidP="00AE7055">
            <w:pPr>
              <w:ind w:left="340"/>
            </w:pPr>
          </w:p>
          <w:p w14:paraId="76414E66" w14:textId="77777777" w:rsidR="00276414" w:rsidRDefault="00276414" w:rsidP="00AE7055">
            <w:pPr>
              <w:ind w:left="340"/>
            </w:pPr>
          </w:p>
          <w:p w14:paraId="4269A58D" w14:textId="77777777" w:rsidR="00276414" w:rsidRDefault="00276414" w:rsidP="00AE7055">
            <w:pPr>
              <w:ind w:left="340"/>
            </w:pPr>
          </w:p>
          <w:p w14:paraId="6A00EDDC" w14:textId="77777777" w:rsidR="00276414" w:rsidRDefault="00276414" w:rsidP="00AE7055">
            <w:pPr>
              <w:ind w:left="340"/>
            </w:pPr>
          </w:p>
          <w:p w14:paraId="40B1F061" w14:textId="77777777" w:rsidR="00276414" w:rsidRDefault="00276414" w:rsidP="00AE7055">
            <w:pPr>
              <w:ind w:left="340"/>
            </w:pPr>
          </w:p>
          <w:p w14:paraId="055FA2D1" w14:textId="77777777" w:rsidR="00276414" w:rsidRDefault="00276414" w:rsidP="00AE7055">
            <w:pPr>
              <w:ind w:left="340"/>
            </w:pPr>
          </w:p>
          <w:p w14:paraId="40F5DCC8" w14:textId="77777777" w:rsidR="00276414" w:rsidRDefault="00276414" w:rsidP="00AE7055">
            <w:pPr>
              <w:ind w:left="340"/>
            </w:pPr>
          </w:p>
          <w:p w14:paraId="3323A89E" w14:textId="77777777" w:rsidR="00276414" w:rsidRDefault="00276414" w:rsidP="00AE7055">
            <w:pPr>
              <w:ind w:left="340"/>
            </w:pPr>
          </w:p>
          <w:p w14:paraId="7A088592" w14:textId="77777777" w:rsidR="00276414" w:rsidRDefault="00276414" w:rsidP="00AE7055">
            <w:pPr>
              <w:ind w:left="340"/>
            </w:pPr>
          </w:p>
          <w:p w14:paraId="33F91984" w14:textId="77777777" w:rsidR="00276414" w:rsidRDefault="00276414" w:rsidP="00AE7055">
            <w:pPr>
              <w:ind w:left="340"/>
            </w:pPr>
          </w:p>
          <w:p w14:paraId="7654B0F2" w14:textId="573D3CBD" w:rsidR="00276414" w:rsidRDefault="00276414" w:rsidP="00AE7055">
            <w:pPr>
              <w:ind w:left="340"/>
            </w:pPr>
          </w:p>
          <w:p w14:paraId="342DAFC4" w14:textId="3B7185B4" w:rsidR="00780F39" w:rsidRDefault="00780F39" w:rsidP="002C42CC"/>
          <w:p w14:paraId="00B3F5C1" w14:textId="002FD885" w:rsidR="00276414" w:rsidRDefault="007D3EF0" w:rsidP="00AE7055">
            <w:pPr>
              <w:ind w:left="340"/>
            </w:pPr>
            <w:sdt>
              <w:sdtPr>
                <w:rPr>
                  <w:rFonts w:ascii="Arial" w:hAnsi="Arial" w:cs="Arial"/>
                </w:rPr>
                <w:id w:val="494455413"/>
                <w14:checkbox>
                  <w14:checked w14:val="0"/>
                  <w14:checkedState w14:val="25CF" w14:font="Arial"/>
                  <w14:uncheckedState w14:val="25CB" w14:font="Arial"/>
                </w14:checkbox>
              </w:sdtPr>
              <w:sdtEndPr/>
              <w:sdtContent>
                <w:r w:rsidR="00E50F9F">
                  <w:rPr>
                    <w:rFonts w:ascii="Arial" w:hAnsi="Arial" w:cs="Arial"/>
                  </w:rPr>
                  <w:t>○</w:t>
                </w:r>
              </w:sdtContent>
            </w:sdt>
            <w:r w:rsidR="00E50F9F">
              <w:rPr>
                <w:rFonts w:ascii="Arial" w:hAnsi="Arial" w:cs="Arial"/>
              </w:rPr>
              <w:tab/>
            </w:r>
            <w:r w:rsidR="00780F39">
              <w:t>Test</w:t>
            </w:r>
            <w:r w:rsidR="00154A73">
              <w:t>deelnemers</w:t>
            </w:r>
            <w:r w:rsidR="00276414">
              <w:br/>
            </w:r>
          </w:p>
          <w:p w14:paraId="12E798A6" w14:textId="77777777" w:rsidR="00276414" w:rsidRDefault="00276414" w:rsidP="00AE7055">
            <w:pPr>
              <w:ind w:left="340"/>
            </w:pPr>
          </w:p>
          <w:p w14:paraId="59D7E03C" w14:textId="77777777" w:rsidR="00276414" w:rsidRDefault="00276414" w:rsidP="00AE7055">
            <w:pPr>
              <w:ind w:left="340"/>
            </w:pPr>
          </w:p>
          <w:p w14:paraId="49C25186" w14:textId="77777777" w:rsidR="00276414" w:rsidRDefault="00276414" w:rsidP="00AE7055">
            <w:pPr>
              <w:ind w:left="340"/>
            </w:pPr>
          </w:p>
          <w:p w14:paraId="3EBE5D3E" w14:textId="77777777" w:rsidR="00276414" w:rsidRDefault="00276414" w:rsidP="00AE7055">
            <w:pPr>
              <w:ind w:left="340"/>
            </w:pPr>
          </w:p>
          <w:p w14:paraId="280BEC04" w14:textId="77777777" w:rsidR="00276414" w:rsidRDefault="00276414" w:rsidP="00AE7055">
            <w:pPr>
              <w:ind w:left="340"/>
            </w:pPr>
          </w:p>
          <w:p w14:paraId="6C6A1CC8" w14:textId="77777777" w:rsidR="00276414" w:rsidRDefault="00276414" w:rsidP="00AE7055">
            <w:pPr>
              <w:ind w:left="340"/>
            </w:pPr>
          </w:p>
          <w:p w14:paraId="3DDF21DD" w14:textId="77777777" w:rsidR="00276414" w:rsidRDefault="00276414" w:rsidP="00AE7055">
            <w:pPr>
              <w:ind w:left="340"/>
            </w:pPr>
          </w:p>
          <w:p w14:paraId="3422E2D8" w14:textId="77777777" w:rsidR="00276414" w:rsidRDefault="00276414" w:rsidP="00AE7055">
            <w:pPr>
              <w:ind w:left="340"/>
            </w:pPr>
          </w:p>
          <w:p w14:paraId="39653DDA" w14:textId="77777777" w:rsidR="00276414" w:rsidRDefault="00276414" w:rsidP="00AE7055">
            <w:pPr>
              <w:ind w:left="340"/>
            </w:pPr>
          </w:p>
          <w:p w14:paraId="30674A99" w14:textId="26BD4E50" w:rsidR="00BC3ABE" w:rsidRDefault="00BC3ABE" w:rsidP="00AE7055">
            <w:pPr>
              <w:ind w:left="340"/>
            </w:pPr>
          </w:p>
          <w:p w14:paraId="0F0093C1" w14:textId="0A50AB8B" w:rsidR="00276414" w:rsidRDefault="007D3EF0" w:rsidP="00AE7055">
            <w:pPr>
              <w:ind w:left="340"/>
            </w:pPr>
            <w:sdt>
              <w:sdtPr>
                <w:rPr>
                  <w:rFonts w:ascii="Arial" w:hAnsi="Arial" w:cs="Arial"/>
                </w:rPr>
                <w:id w:val="1260878778"/>
                <w14:checkbox>
                  <w14:checked w14:val="0"/>
                  <w14:checkedState w14:val="25CF" w14:font="Arial"/>
                  <w14:uncheckedState w14:val="25CB" w14:font="Arial"/>
                </w14:checkbox>
              </w:sdtPr>
              <w:sdtEndPr/>
              <w:sdtContent>
                <w:r w:rsidR="00E50F9F" w:rsidRPr="00E50F9F">
                  <w:rPr>
                    <w:rFonts w:ascii="Arial" w:hAnsi="Arial" w:cs="Arial"/>
                  </w:rPr>
                  <w:t>○</w:t>
                </w:r>
              </w:sdtContent>
            </w:sdt>
            <w:r w:rsidR="00E50F9F">
              <w:rPr>
                <w:rFonts w:ascii="Arial" w:hAnsi="Arial" w:cs="Arial"/>
              </w:rPr>
              <w:tab/>
            </w:r>
            <w:r w:rsidR="00276414">
              <w:t>Derde partijen</w:t>
            </w:r>
          </w:p>
        </w:tc>
      </w:tr>
      <w:tr w:rsidR="00276414" w14:paraId="7BB65F76" w14:textId="77777777" w:rsidTr="00CB3E45">
        <w:tc>
          <w:tcPr>
            <w:tcW w:w="704" w:type="dxa"/>
            <w:shd w:val="clear" w:color="auto" w:fill="FBE4D5" w:themeFill="accent2" w:themeFillTint="33"/>
          </w:tcPr>
          <w:p w14:paraId="08049E76" w14:textId="77777777" w:rsidR="00276414" w:rsidRDefault="00276414" w:rsidP="00276414">
            <w:r>
              <w:lastRenderedPageBreak/>
              <w:t>5.13</w:t>
            </w:r>
          </w:p>
        </w:tc>
        <w:tc>
          <w:tcPr>
            <w:tcW w:w="3686" w:type="dxa"/>
            <w:shd w:val="clear" w:color="auto" w:fill="FBE4D5" w:themeFill="accent2" w:themeFillTint="33"/>
          </w:tcPr>
          <w:p w14:paraId="343FD2AF" w14:textId="78D52629" w:rsidR="00276414" w:rsidRDefault="00276414" w:rsidP="003E20D2">
            <w:pPr>
              <w:jc w:val="both"/>
            </w:pPr>
            <w:r w:rsidRPr="00744A6F">
              <w:rPr>
                <w:b/>
              </w:rPr>
              <w:t xml:space="preserve">Verschaffen </w:t>
            </w:r>
            <w:r>
              <w:rPr>
                <w:b/>
              </w:rPr>
              <w:t>de verdelers</w:t>
            </w:r>
            <w:r w:rsidRPr="00744A6F">
              <w:rPr>
                <w:b/>
              </w:rPr>
              <w:t xml:space="preserve"> een dienst om op maat gemaakte</w:t>
            </w:r>
            <w:r w:rsidR="00FA388B">
              <w:rPr>
                <w:b/>
              </w:rPr>
              <w:t xml:space="preserve"> geauto</w:t>
            </w:r>
            <w:r w:rsidR="00635ACE">
              <w:rPr>
                <w:b/>
              </w:rPr>
              <w:t>-</w:t>
            </w:r>
            <w:r w:rsidR="00FA388B">
              <w:rPr>
                <w:b/>
              </w:rPr>
              <w:t>matiseerde</w:t>
            </w:r>
            <w:r w:rsidRPr="00744A6F">
              <w:rPr>
                <w:b/>
              </w:rPr>
              <w:t xml:space="preserve"> rapporten te wijzigen en/of uit te werken?</w:t>
            </w:r>
            <w:r>
              <w:rPr>
                <w:b/>
              </w:rPr>
              <w:t xml:space="preserve"> </w:t>
            </w:r>
            <w:r w:rsidRPr="006C04D2">
              <w:rPr>
                <w:i/>
              </w:rPr>
              <w:t>(selecteer er één)</w:t>
            </w:r>
          </w:p>
          <w:p w14:paraId="0F8257CC" w14:textId="77777777" w:rsidR="00276414" w:rsidRPr="00744A6F" w:rsidRDefault="00276414" w:rsidP="003E20D2">
            <w:pPr>
              <w:jc w:val="both"/>
              <w:rPr>
                <w:b/>
              </w:rPr>
            </w:pPr>
          </w:p>
        </w:tc>
        <w:tc>
          <w:tcPr>
            <w:tcW w:w="4672" w:type="dxa"/>
          </w:tcPr>
          <w:p w14:paraId="166EE6E2" w14:textId="7E7D88AC" w:rsidR="00276414" w:rsidRDefault="007D3EF0" w:rsidP="00AE7055">
            <w:pPr>
              <w:ind w:left="340"/>
            </w:pPr>
            <w:sdt>
              <w:sdtPr>
                <w:rPr>
                  <w:rFonts w:ascii="Arial" w:hAnsi="Arial" w:cs="Arial"/>
                </w:rPr>
                <w:id w:val="1871264531"/>
                <w14:checkbox>
                  <w14:checked w14:val="0"/>
                  <w14:checkedState w14:val="25CF" w14:font="Arial"/>
                  <w14:uncheckedState w14:val="25CB" w14:font="Arial"/>
                </w14:checkbox>
              </w:sdtPr>
              <w:sdtEndPr/>
              <w:sdtContent>
                <w:r w:rsidR="00A6505C">
                  <w:rPr>
                    <w:rFonts w:ascii="Arial" w:hAnsi="Arial" w:cs="Arial"/>
                  </w:rPr>
                  <w:t>○</w:t>
                </w:r>
              </w:sdtContent>
            </w:sdt>
            <w:r w:rsidR="00DF6EE6">
              <w:rPr>
                <w:rFonts w:ascii="Arial" w:hAnsi="Arial" w:cs="Arial"/>
              </w:rPr>
              <w:tab/>
            </w:r>
            <w:r w:rsidR="00276414">
              <w:t>Ja</w:t>
            </w:r>
          </w:p>
          <w:p w14:paraId="379C214D" w14:textId="174AAE92" w:rsidR="00276414" w:rsidRDefault="007D3EF0" w:rsidP="00AE7055">
            <w:pPr>
              <w:ind w:left="340"/>
            </w:pPr>
            <w:sdt>
              <w:sdtPr>
                <w:rPr>
                  <w:rFonts w:ascii="Arial" w:hAnsi="Arial" w:cs="Arial"/>
                </w:rPr>
                <w:id w:val="-1012612832"/>
                <w14:checkbox>
                  <w14:checked w14:val="0"/>
                  <w14:checkedState w14:val="25CF" w14:font="Arial"/>
                  <w14:uncheckedState w14:val="25CB" w14:font="Arial"/>
                </w14:checkbox>
              </w:sdtPr>
              <w:sdtEndPr/>
              <w:sdtContent>
                <w:r w:rsidR="00DF6EE6" w:rsidRPr="00DF6EE6">
                  <w:rPr>
                    <w:rFonts w:ascii="Arial" w:hAnsi="Arial" w:cs="Arial"/>
                  </w:rPr>
                  <w:t>○</w:t>
                </w:r>
              </w:sdtContent>
            </w:sdt>
            <w:r w:rsidR="00DF6EE6">
              <w:rPr>
                <w:rFonts w:ascii="Arial" w:hAnsi="Arial" w:cs="Arial"/>
              </w:rPr>
              <w:tab/>
            </w:r>
            <w:r w:rsidR="00276414">
              <w:t>Nee</w:t>
            </w:r>
          </w:p>
        </w:tc>
      </w:tr>
    </w:tbl>
    <w:p w14:paraId="1E791F91" w14:textId="77777777" w:rsidR="00276414" w:rsidRDefault="00276414" w:rsidP="00276414">
      <w:pPr>
        <w:rPr>
          <w:rFonts w:asciiTheme="majorHAnsi" w:eastAsiaTheme="majorEastAsia" w:hAnsiTheme="majorHAnsi" w:cstheme="majorBidi"/>
          <w:b/>
          <w:sz w:val="32"/>
          <w:szCs w:val="32"/>
        </w:rPr>
      </w:pPr>
      <w:r>
        <w:br w:type="page"/>
      </w:r>
    </w:p>
    <w:p w14:paraId="27BCAE28" w14:textId="7F4AB4AC" w:rsidR="00276414" w:rsidRPr="00C4436B" w:rsidRDefault="00163825" w:rsidP="00C4436B">
      <w:pPr>
        <w:pStyle w:val="Kop1"/>
      </w:pPr>
      <w:bookmarkStart w:id="6" w:name="_Toc31638063"/>
      <w:r w:rsidRPr="00C4436B">
        <w:lastRenderedPageBreak/>
        <w:t>Voo</w:t>
      </w:r>
      <w:r w:rsidR="00E053C4" w:rsidRPr="00C4436B">
        <w:t>rwaarden</w:t>
      </w:r>
      <w:r w:rsidR="00276414" w:rsidRPr="00C4436B">
        <w:t xml:space="preserve"> en koste</w:t>
      </w:r>
      <w:r w:rsidRPr="00C4436B">
        <w:t>n van het aanbod</w:t>
      </w:r>
      <w:bookmarkEnd w:id="6"/>
    </w:p>
    <w:p w14:paraId="0C71FC04" w14:textId="77777777" w:rsidR="00276414" w:rsidRDefault="00276414" w:rsidP="00276414"/>
    <w:p w14:paraId="0BDDE3DF" w14:textId="77777777" w:rsidR="00276414" w:rsidRDefault="00276414" w:rsidP="00276414">
      <w:pPr>
        <w:jc w:val="both"/>
      </w:pPr>
      <w:r w:rsidRPr="00A1034B">
        <w:t xml:space="preserve">Dit </w:t>
      </w:r>
      <w:r>
        <w:t xml:space="preserve">deel </w:t>
      </w:r>
      <w:r w:rsidRPr="00A1034B">
        <w:t xml:space="preserve">definieert wat de uitgever zal voorzien, aan wie, onder welke voorwaarden en tegen welke kosten. Het definieert de voorwaarden opgelegd door de leverancier over wie de instrumentenmaterialen wel of niet mag verkrijgen. Indien een van de opties niet aansluit bij de aanbodvoorwaarden, geef dan een beschrijving van de relevante </w:t>
      </w:r>
      <w:r>
        <w:t>voorwaarden</w:t>
      </w:r>
      <w:r w:rsidRPr="00A1034B">
        <w:t>.</w:t>
      </w:r>
    </w:p>
    <w:p w14:paraId="5A7BA140" w14:textId="77777777" w:rsidR="00276414" w:rsidRPr="00063F57" w:rsidRDefault="00276414" w:rsidP="00276414"/>
    <w:tbl>
      <w:tblPr>
        <w:tblStyle w:val="Tabelraster"/>
        <w:tblW w:w="0" w:type="auto"/>
        <w:tblLook w:val="04A0" w:firstRow="1" w:lastRow="0" w:firstColumn="1" w:lastColumn="0" w:noHBand="0" w:noVBand="1"/>
      </w:tblPr>
      <w:tblGrid>
        <w:gridCol w:w="662"/>
        <w:gridCol w:w="3777"/>
        <w:gridCol w:w="4623"/>
      </w:tblGrid>
      <w:tr w:rsidR="00276414" w14:paraId="16999831" w14:textId="77777777" w:rsidTr="00276414">
        <w:tc>
          <w:tcPr>
            <w:tcW w:w="562" w:type="dxa"/>
            <w:shd w:val="clear" w:color="auto" w:fill="FBE4D5" w:themeFill="accent2" w:themeFillTint="33"/>
          </w:tcPr>
          <w:p w14:paraId="53E5F9C7" w14:textId="77777777" w:rsidR="00276414" w:rsidRDefault="00276414" w:rsidP="00276414">
            <w:r>
              <w:t>6.1</w:t>
            </w:r>
          </w:p>
        </w:tc>
        <w:tc>
          <w:tcPr>
            <w:tcW w:w="3828" w:type="dxa"/>
            <w:shd w:val="clear" w:color="auto" w:fill="FBE4D5" w:themeFill="accent2" w:themeFillTint="33"/>
          </w:tcPr>
          <w:p w14:paraId="38AC25DA" w14:textId="77777777" w:rsidR="00276414" w:rsidRDefault="00276414" w:rsidP="003E20D2">
            <w:pPr>
              <w:jc w:val="both"/>
            </w:pPr>
            <w:r w:rsidRPr="00C61BC6">
              <w:rPr>
                <w:b/>
              </w:rPr>
              <w:t xml:space="preserve">Documentatie voorzien door de </w:t>
            </w:r>
            <w:r>
              <w:rPr>
                <w:b/>
              </w:rPr>
              <w:t xml:space="preserve">verdeler </w:t>
            </w:r>
            <w:r w:rsidRPr="00C61BC6">
              <w:rPr>
                <w:b/>
              </w:rPr>
              <w:t>als onderdeel van het testpakket</w:t>
            </w:r>
            <w:r>
              <w:t xml:space="preserve"> </w:t>
            </w:r>
            <w:r w:rsidRPr="00250CAA">
              <w:rPr>
                <w:i/>
              </w:rPr>
              <w:t>(selecteer alles wat van toepassing is)</w:t>
            </w:r>
          </w:p>
        </w:tc>
        <w:tc>
          <w:tcPr>
            <w:tcW w:w="4672" w:type="dxa"/>
          </w:tcPr>
          <w:p w14:paraId="3F34FEE0" w14:textId="5DD8BE6B" w:rsidR="00276414" w:rsidRDefault="007D3EF0" w:rsidP="00C43371">
            <w:pPr>
              <w:ind w:left="680" w:hanging="340"/>
              <w:jc w:val="both"/>
            </w:pPr>
            <w:sdt>
              <w:sdtPr>
                <w:rPr>
                  <w:rFonts w:ascii="Arial" w:hAnsi="Arial" w:cs="Arial"/>
                </w:rPr>
                <w:id w:val="1686401185"/>
                <w14:checkbox>
                  <w14:checked w14:val="0"/>
                  <w14:checkedState w14:val="25CF" w14:font="Arial"/>
                  <w14:uncheckedState w14:val="25CB" w14:font="Arial"/>
                </w14:checkbox>
              </w:sdtPr>
              <w:sdtEndPr/>
              <w:sdtContent>
                <w:r w:rsidR="00AB4EA6">
                  <w:rPr>
                    <w:rFonts w:ascii="Arial" w:hAnsi="Arial" w:cs="Arial"/>
                  </w:rPr>
                  <w:t>○</w:t>
                </w:r>
              </w:sdtContent>
            </w:sdt>
            <w:r w:rsidR="00D663EB">
              <w:rPr>
                <w:rFonts w:ascii="Arial" w:hAnsi="Arial" w:cs="Arial"/>
              </w:rPr>
              <w:tab/>
            </w:r>
            <w:r w:rsidR="00276414">
              <w:t>Gebruikershandleiding</w:t>
            </w:r>
          </w:p>
          <w:p w14:paraId="2A5B211E" w14:textId="239567FA" w:rsidR="00C43371" w:rsidRDefault="007D3EF0" w:rsidP="00C43371">
            <w:pPr>
              <w:ind w:left="680" w:hanging="340"/>
              <w:jc w:val="both"/>
            </w:pPr>
            <w:sdt>
              <w:sdtPr>
                <w:rPr>
                  <w:rFonts w:ascii="Arial" w:hAnsi="Arial" w:cs="Arial"/>
                </w:rPr>
                <w:id w:val="119741449"/>
                <w14:checkbox>
                  <w14:checked w14:val="0"/>
                  <w14:checkedState w14:val="25CF" w14:font="Arial"/>
                  <w14:uncheckedState w14:val="25CB" w14:font="Arial"/>
                </w14:checkbox>
              </w:sdtPr>
              <w:sdtEndPr/>
              <w:sdtContent>
                <w:r w:rsidR="00707737" w:rsidRPr="00707737">
                  <w:rPr>
                    <w:rFonts w:ascii="Arial" w:hAnsi="Arial" w:cs="Arial"/>
                  </w:rPr>
                  <w:t>○</w:t>
                </w:r>
              </w:sdtContent>
            </w:sdt>
            <w:r w:rsidR="00707737">
              <w:rPr>
                <w:rFonts w:ascii="Arial" w:hAnsi="Arial" w:cs="Arial"/>
              </w:rPr>
              <w:tab/>
            </w:r>
            <w:r w:rsidR="00276414">
              <w:t>Technische (psychometrische) hand</w:t>
            </w:r>
            <w:r w:rsidR="00C43371">
              <w:t>-</w:t>
            </w:r>
            <w:r w:rsidR="00276414">
              <w:t>leiding</w:t>
            </w:r>
          </w:p>
          <w:p w14:paraId="223A2E0A" w14:textId="54930952" w:rsidR="00276414" w:rsidRDefault="007D3EF0" w:rsidP="00C43371">
            <w:pPr>
              <w:ind w:left="680" w:hanging="340"/>
              <w:jc w:val="both"/>
            </w:pPr>
            <w:sdt>
              <w:sdtPr>
                <w:rPr>
                  <w:rFonts w:ascii="Arial" w:hAnsi="Arial" w:cs="Arial"/>
                </w:rPr>
                <w:id w:val="1360393299"/>
                <w14:checkbox>
                  <w14:checked w14:val="0"/>
                  <w14:checkedState w14:val="25CF" w14:font="Arial"/>
                  <w14:uncheckedState w14:val="25CB" w14:font="Arial"/>
                </w14:checkbox>
              </w:sdtPr>
              <w:sdtEndPr/>
              <w:sdtContent>
                <w:r w:rsidR="00707737">
                  <w:rPr>
                    <w:rFonts w:ascii="Arial" w:hAnsi="Arial" w:cs="Arial"/>
                  </w:rPr>
                  <w:t>○</w:t>
                </w:r>
              </w:sdtContent>
            </w:sdt>
            <w:r w:rsidR="00707737">
              <w:rPr>
                <w:rFonts w:ascii="Arial" w:hAnsi="Arial" w:cs="Arial"/>
              </w:rPr>
              <w:tab/>
            </w:r>
            <w:r w:rsidR="00276414">
              <w:t>Aanvullende technische informatie en updates (</w:t>
            </w:r>
            <w:r w:rsidR="002272A9">
              <w:t>bv.</w:t>
            </w:r>
            <w:r w:rsidR="00276414">
              <w:t xml:space="preserve"> lokale normen, lokale valideringsstudies, etc.)</w:t>
            </w:r>
          </w:p>
          <w:p w14:paraId="2D0509C7" w14:textId="761ECD78" w:rsidR="00276414" w:rsidRDefault="007D3EF0" w:rsidP="00C43371">
            <w:pPr>
              <w:ind w:left="680" w:hanging="340"/>
              <w:jc w:val="both"/>
            </w:pPr>
            <w:sdt>
              <w:sdtPr>
                <w:rPr>
                  <w:rFonts w:ascii="Arial" w:hAnsi="Arial" w:cs="Arial"/>
                </w:rPr>
                <w:id w:val="-693069364"/>
                <w14:checkbox>
                  <w14:checked w14:val="0"/>
                  <w14:checkedState w14:val="25CF" w14:font="Arial"/>
                  <w14:uncheckedState w14:val="25CB" w14:font="Arial"/>
                </w14:checkbox>
              </w:sdtPr>
              <w:sdtEndPr/>
              <w:sdtContent>
                <w:r w:rsidR="00707737">
                  <w:rPr>
                    <w:rFonts w:ascii="Arial" w:hAnsi="Arial" w:cs="Arial"/>
                  </w:rPr>
                  <w:t>○</w:t>
                </w:r>
              </w:sdtContent>
            </w:sdt>
            <w:r w:rsidR="00707737">
              <w:rPr>
                <w:rFonts w:ascii="Arial" w:hAnsi="Arial" w:cs="Arial"/>
              </w:rPr>
              <w:tab/>
            </w:r>
            <w:r w:rsidR="009E3D2B">
              <w:t>Gerelateerde boeken en artikels</w:t>
            </w:r>
          </w:p>
          <w:p w14:paraId="3554F075" w14:textId="77777777" w:rsidR="00276414" w:rsidRDefault="00276414" w:rsidP="00C43371">
            <w:pPr>
              <w:pStyle w:val="Lijstalinea"/>
              <w:jc w:val="both"/>
            </w:pPr>
          </w:p>
        </w:tc>
      </w:tr>
      <w:tr w:rsidR="00276414" w14:paraId="367803DB" w14:textId="77777777" w:rsidTr="00276414">
        <w:tc>
          <w:tcPr>
            <w:tcW w:w="562" w:type="dxa"/>
            <w:shd w:val="clear" w:color="auto" w:fill="FBE4D5" w:themeFill="accent2" w:themeFillTint="33"/>
          </w:tcPr>
          <w:p w14:paraId="1D70418E" w14:textId="77777777" w:rsidR="00276414" w:rsidRDefault="00276414" w:rsidP="00276414">
            <w:r>
              <w:t>6.2</w:t>
            </w:r>
          </w:p>
        </w:tc>
        <w:tc>
          <w:tcPr>
            <w:tcW w:w="3828" w:type="dxa"/>
            <w:shd w:val="clear" w:color="auto" w:fill="FBE4D5" w:themeFill="accent2" w:themeFillTint="33"/>
          </w:tcPr>
          <w:p w14:paraId="6D5B7FBF" w14:textId="77777777" w:rsidR="003E20D2" w:rsidRDefault="00276414" w:rsidP="003E20D2">
            <w:pPr>
              <w:jc w:val="both"/>
              <w:rPr>
                <w:i/>
              </w:rPr>
            </w:pPr>
            <w:r>
              <w:rPr>
                <w:b/>
              </w:rPr>
              <w:t>P</w:t>
            </w:r>
            <w:r w:rsidRPr="00C61BC6">
              <w:rPr>
                <w:b/>
              </w:rPr>
              <w:t>ublicatie</w:t>
            </w:r>
            <w:r>
              <w:rPr>
                <w:b/>
              </w:rPr>
              <w:t>methoden</w:t>
            </w:r>
            <w:r>
              <w:t xml:space="preserve"> </w:t>
            </w:r>
            <w:r w:rsidRPr="00250CAA">
              <w:rPr>
                <w:i/>
              </w:rPr>
              <w:t>(selecteer alles wat van toepassing is)</w:t>
            </w:r>
          </w:p>
          <w:p w14:paraId="768FAF70" w14:textId="1E9A6F2D" w:rsidR="00276414" w:rsidRDefault="00276414" w:rsidP="003E20D2">
            <w:pPr>
              <w:jc w:val="both"/>
            </w:pPr>
            <w:r>
              <w:br/>
              <w:t>Bijvoorbeeld, technische handleidingen kunnen up-to-date gehouden en beschikbaar gesteld worden om te downloaden via het internet, terwijl gebruikshandleidingen</w:t>
            </w:r>
            <w:r w:rsidR="003E20D2">
              <w:t xml:space="preserve"> </w:t>
            </w:r>
            <w:r>
              <w:t>voorzien worden in papiervorm of op CD/DVD.</w:t>
            </w:r>
          </w:p>
          <w:p w14:paraId="014A4724" w14:textId="77777777" w:rsidR="00276414" w:rsidRDefault="00276414" w:rsidP="003E20D2">
            <w:pPr>
              <w:jc w:val="both"/>
            </w:pPr>
          </w:p>
        </w:tc>
        <w:tc>
          <w:tcPr>
            <w:tcW w:w="4672" w:type="dxa"/>
          </w:tcPr>
          <w:p w14:paraId="43CAE34B" w14:textId="0A5F64B8" w:rsidR="00276414" w:rsidRDefault="007D3EF0" w:rsidP="00AE7055">
            <w:pPr>
              <w:ind w:left="680" w:hanging="340"/>
            </w:pPr>
            <w:sdt>
              <w:sdtPr>
                <w:rPr>
                  <w:rFonts w:ascii="Arial" w:hAnsi="Arial" w:cs="Arial"/>
                </w:rPr>
                <w:id w:val="-2119828672"/>
                <w14:checkbox>
                  <w14:checked w14:val="0"/>
                  <w14:checkedState w14:val="25CF" w14:font="Arial"/>
                  <w14:uncheckedState w14:val="25CB" w14:font="Arial"/>
                </w14:checkbox>
              </w:sdtPr>
              <w:sdtEndPr/>
              <w:sdtContent>
                <w:r w:rsidR="00596511">
                  <w:rPr>
                    <w:rFonts w:ascii="Arial" w:hAnsi="Arial" w:cs="Arial"/>
                  </w:rPr>
                  <w:t>○</w:t>
                </w:r>
              </w:sdtContent>
            </w:sdt>
            <w:r w:rsidR="00596511">
              <w:rPr>
                <w:rFonts w:ascii="Arial" w:hAnsi="Arial" w:cs="Arial"/>
              </w:rPr>
              <w:tab/>
            </w:r>
            <w:r w:rsidR="00276414">
              <w:t>Papier</w:t>
            </w:r>
          </w:p>
          <w:p w14:paraId="597E8EC2" w14:textId="7C43D218" w:rsidR="00276414" w:rsidRDefault="007D3EF0" w:rsidP="00AE7055">
            <w:pPr>
              <w:ind w:left="680" w:hanging="340"/>
            </w:pPr>
            <w:sdt>
              <w:sdtPr>
                <w:rPr>
                  <w:rFonts w:ascii="Arial" w:hAnsi="Arial" w:cs="Arial"/>
                </w:rPr>
                <w:id w:val="-2107023529"/>
                <w14:checkbox>
                  <w14:checked w14:val="0"/>
                  <w14:checkedState w14:val="25CF" w14:font="Arial"/>
                  <w14:uncheckedState w14:val="25CB" w14:font="Arial"/>
                </w14:checkbox>
              </w:sdtPr>
              <w:sdtEndPr/>
              <w:sdtContent>
                <w:r w:rsidR="00596511">
                  <w:rPr>
                    <w:rFonts w:ascii="Arial" w:hAnsi="Arial" w:cs="Arial"/>
                  </w:rPr>
                  <w:t>○</w:t>
                </w:r>
              </w:sdtContent>
            </w:sdt>
            <w:r w:rsidR="00596511">
              <w:rPr>
                <w:rFonts w:ascii="Arial" w:hAnsi="Arial" w:cs="Arial"/>
              </w:rPr>
              <w:tab/>
            </w:r>
            <w:r w:rsidR="00276414">
              <w:t>CD of DVD</w:t>
            </w:r>
          </w:p>
          <w:p w14:paraId="6737927F" w14:textId="039FE3FF" w:rsidR="00276414" w:rsidRDefault="007D3EF0" w:rsidP="00AE7055">
            <w:pPr>
              <w:ind w:left="680" w:hanging="340"/>
            </w:pPr>
            <w:sdt>
              <w:sdtPr>
                <w:rPr>
                  <w:rFonts w:ascii="Arial" w:hAnsi="Arial" w:cs="Arial"/>
                </w:rPr>
                <w:id w:val="-1494490612"/>
                <w14:checkbox>
                  <w14:checked w14:val="0"/>
                  <w14:checkedState w14:val="25CF" w14:font="Arial"/>
                  <w14:uncheckedState w14:val="25CB" w14:font="Arial"/>
                </w14:checkbox>
              </w:sdtPr>
              <w:sdtEndPr/>
              <w:sdtContent>
                <w:r w:rsidR="00596511">
                  <w:rPr>
                    <w:rFonts w:ascii="Arial" w:hAnsi="Arial" w:cs="Arial"/>
                  </w:rPr>
                  <w:t>○</w:t>
                </w:r>
              </w:sdtContent>
            </w:sdt>
            <w:r w:rsidR="00596511">
              <w:rPr>
                <w:rFonts w:ascii="Arial" w:hAnsi="Arial" w:cs="Arial"/>
              </w:rPr>
              <w:tab/>
            </w:r>
            <w:r w:rsidR="0060046E">
              <w:t>D</w:t>
            </w:r>
            <w:r w:rsidR="00276414">
              <w:t>ownload</w:t>
            </w:r>
            <w:r w:rsidR="0060046E">
              <w:t xml:space="preserve"> via internet</w:t>
            </w:r>
          </w:p>
          <w:p w14:paraId="59FC1329" w14:textId="2F7BD9A9" w:rsidR="00596511" w:rsidRDefault="007D3EF0" w:rsidP="00AE7055">
            <w:pPr>
              <w:ind w:left="680" w:hanging="340"/>
            </w:pPr>
            <w:sdt>
              <w:sdtPr>
                <w:rPr>
                  <w:rFonts w:ascii="Arial" w:hAnsi="Arial" w:cs="Arial"/>
                </w:rPr>
                <w:id w:val="988980170"/>
                <w14:checkbox>
                  <w14:checked w14:val="0"/>
                  <w14:checkedState w14:val="25CF" w14:font="Arial"/>
                  <w14:uncheckedState w14:val="25CB" w14:font="Arial"/>
                </w14:checkbox>
              </w:sdtPr>
              <w:sdtEndPr/>
              <w:sdtContent>
                <w:r w:rsidR="00596511">
                  <w:rPr>
                    <w:rFonts w:ascii="Arial" w:hAnsi="Arial" w:cs="Arial"/>
                  </w:rPr>
                  <w:t>○</w:t>
                </w:r>
              </w:sdtContent>
            </w:sdt>
            <w:r w:rsidR="00596511">
              <w:rPr>
                <w:rFonts w:ascii="Arial" w:hAnsi="Arial" w:cs="Arial"/>
              </w:rPr>
              <w:tab/>
            </w:r>
            <w:r w:rsidR="00276414">
              <w:t>Andere (</w:t>
            </w:r>
            <w:r w:rsidR="00AA0311">
              <w:t>g</w:t>
            </w:r>
            <w:r w:rsidR="00276414">
              <w:t>elieve deze te omschrijven):</w:t>
            </w:r>
            <w:r w:rsidR="00D663EB">
              <w:br/>
            </w:r>
            <w:sdt>
              <w:sdtPr>
                <w:id w:val="-41593444"/>
                <w:placeholder>
                  <w:docPart w:val="D795C008090E4E58B47D6B9439A26AD3"/>
                </w:placeholder>
                <w:showingPlcHdr/>
              </w:sdtPr>
              <w:sdtEndPr/>
              <w:sdtContent>
                <w:r w:rsidR="00596511" w:rsidRPr="00F064A0">
                  <w:rPr>
                    <w:rStyle w:val="Tekstvantijdelijkeaanduiding"/>
                  </w:rPr>
                  <w:t>Klik of tik om tekst in te voeren.</w:t>
                </w:r>
              </w:sdtContent>
            </w:sdt>
          </w:p>
        </w:tc>
      </w:tr>
      <w:tr w:rsidR="00276414" w14:paraId="69C989C8" w14:textId="77777777" w:rsidTr="00276414">
        <w:tc>
          <w:tcPr>
            <w:tcW w:w="9062" w:type="dxa"/>
            <w:gridSpan w:val="3"/>
            <w:shd w:val="clear" w:color="auto" w:fill="FBE4D5" w:themeFill="accent2" w:themeFillTint="33"/>
          </w:tcPr>
          <w:p w14:paraId="3538BAFB" w14:textId="3775B323" w:rsidR="00276414" w:rsidRDefault="00276414" w:rsidP="00276414">
            <w:pPr>
              <w:jc w:val="both"/>
            </w:pPr>
            <w:r>
              <w:t>De o</w:t>
            </w:r>
            <w:r w:rsidRPr="00A1034B">
              <w:t xml:space="preserve">nderdelen 6.3 – 6.5 gaan over kosten. Deze informatie zal waarschijnlijk </w:t>
            </w:r>
            <w:r>
              <w:t>snel</w:t>
            </w:r>
            <w:r w:rsidRPr="00A1034B">
              <w:t xml:space="preserve"> achterhaald zijn. </w:t>
            </w:r>
            <w:r>
              <w:t>Daarom wordt h</w:t>
            </w:r>
            <w:r w:rsidRPr="00A1034B">
              <w:t xml:space="preserve">et aanbevolen </w:t>
            </w:r>
            <w:r>
              <w:t>om</w:t>
            </w:r>
            <w:r w:rsidRPr="00A1034B">
              <w:t xml:space="preserve"> de </w:t>
            </w:r>
            <w:r w:rsidR="009E53B7">
              <w:t>aanbieder</w:t>
            </w:r>
            <w:r w:rsidRPr="00A1034B">
              <w:t xml:space="preserve"> of uitgever zo dicht mogelijk bij de publicatiedatum van de beoordeling </w:t>
            </w:r>
            <w:r>
              <w:t>te contacteren</w:t>
            </w:r>
            <w:r w:rsidRPr="00A1034B">
              <w:t xml:space="preserve">, om actuele informatie </w:t>
            </w:r>
            <w:r>
              <w:t>over</w:t>
            </w:r>
            <w:r w:rsidRPr="00A1034B">
              <w:t xml:space="preserve"> deze onderdelen te voorzien.</w:t>
            </w:r>
            <w:r>
              <w:t xml:space="preserve"> </w:t>
            </w:r>
          </w:p>
          <w:p w14:paraId="5C6A0187" w14:textId="77777777" w:rsidR="00276414" w:rsidRDefault="00276414" w:rsidP="00276414">
            <w:pPr>
              <w:jc w:val="both"/>
            </w:pPr>
          </w:p>
        </w:tc>
      </w:tr>
      <w:tr w:rsidR="00276414" w14:paraId="3F266D11" w14:textId="77777777" w:rsidTr="00276414">
        <w:tc>
          <w:tcPr>
            <w:tcW w:w="562" w:type="dxa"/>
            <w:shd w:val="clear" w:color="auto" w:fill="FBE4D5" w:themeFill="accent2" w:themeFillTint="33"/>
          </w:tcPr>
          <w:p w14:paraId="73B7B384" w14:textId="77777777" w:rsidR="00276414" w:rsidRDefault="00276414" w:rsidP="00276414">
            <w:r>
              <w:t>6.3.1</w:t>
            </w:r>
          </w:p>
        </w:tc>
        <w:tc>
          <w:tcPr>
            <w:tcW w:w="3828" w:type="dxa"/>
            <w:shd w:val="clear" w:color="auto" w:fill="FBE4D5" w:themeFill="accent2" w:themeFillTint="33"/>
          </w:tcPr>
          <w:p w14:paraId="696EC470" w14:textId="77777777" w:rsidR="00276414" w:rsidRDefault="00276414" w:rsidP="003E20D2">
            <w:pPr>
              <w:jc w:val="both"/>
              <w:rPr>
                <w:b/>
              </w:rPr>
            </w:pPr>
            <w:r w:rsidRPr="003C3E50">
              <w:rPr>
                <w:b/>
              </w:rPr>
              <w:t>Opstartkosten</w:t>
            </w:r>
          </w:p>
          <w:p w14:paraId="5972F5B2" w14:textId="77777777" w:rsidR="00276414" w:rsidRDefault="00276414" w:rsidP="003E20D2">
            <w:pPr>
              <w:jc w:val="both"/>
              <w:rPr>
                <w:b/>
              </w:rPr>
            </w:pPr>
          </w:p>
          <w:p w14:paraId="3E360A34" w14:textId="5338989B" w:rsidR="00AB62F9" w:rsidRDefault="00276414" w:rsidP="003E20D2">
            <w:pPr>
              <w:jc w:val="both"/>
            </w:pPr>
            <w:r>
              <w:t>Prijs van een complete materialen</w:t>
            </w:r>
            <w:r w:rsidR="00AB4EA6">
              <w:t xml:space="preserve"> </w:t>
            </w:r>
            <w:r w:rsidR="009935CA">
              <w:t>set</w:t>
            </w:r>
            <w:r>
              <w:t xml:space="preserve"> (alle handleidingen en ander materiaal nodig voor tenminste één testafname). Specifieer hoeveel test</w:t>
            </w:r>
            <w:r w:rsidR="006C04D2">
              <w:t>deelnemers</w:t>
            </w:r>
            <w:r>
              <w:t xml:space="preserve"> kunnen worden beoordeeld met de verkregen materialen voor de opstartkosten en of deze kosten materialen voor herhaaldelijke beoordelingen bevatten. </w:t>
            </w:r>
          </w:p>
          <w:p w14:paraId="3D85BA63" w14:textId="4C639205" w:rsidR="00276414" w:rsidRDefault="00276414" w:rsidP="003E20D2">
            <w:pPr>
              <w:jc w:val="both"/>
            </w:pPr>
            <w:r>
              <w:t>In dit onderdeel wordt getracht de ‘set-up’</w:t>
            </w:r>
            <w:r w:rsidR="000055F5">
              <w:t>-</w:t>
            </w:r>
            <w:r>
              <w:t xml:space="preserve">kosten te identificeren, namelijk de kosten met betrekking tot het bekomen van een volledige set van materialen, scoringssleutels, etc. </w:t>
            </w:r>
            <w:r w:rsidR="00D53A54">
              <w:t>Enkel wanneer</w:t>
            </w:r>
            <w:r>
              <w:t xml:space="preserve"> het instrument ‘gesloten’ is, zal bij de ‘set-up’</w:t>
            </w:r>
            <w:r w:rsidR="00C524E7">
              <w:t>-</w:t>
            </w:r>
            <w:r>
              <w:t xml:space="preserve">kosten ook de trainingskosten worden gerekend. Bij ‘gesloten’ instrumenten is een specifieke </w:t>
            </w:r>
            <w:r>
              <w:lastRenderedPageBreak/>
              <w:t>trainingskost</w:t>
            </w:r>
            <w:r w:rsidRPr="00696A9D">
              <w:rPr>
                <w:u w:val="single"/>
              </w:rPr>
              <w:t xml:space="preserve"> onvermijdelijk</w:t>
            </w:r>
            <w:r>
              <w:t xml:space="preserve">, ongeacht het aanwezige kwalificatieniveau van de </w:t>
            </w:r>
            <w:r w:rsidR="00675730">
              <w:t>testleider</w:t>
            </w:r>
            <w:r>
              <w:t xml:space="preserve">. In </w:t>
            </w:r>
            <w:r w:rsidRPr="00CB45C0">
              <w:t xml:space="preserve">dergelijke gevallen moet het trainingselement in de kosten expliciet worden gemaakt. De initiële kosten </w:t>
            </w:r>
            <w:r w:rsidRPr="00013052">
              <w:t>omvatten GEEN apparatuur voor algemeen gebruik (zoals computers, dvd-spelers</w:t>
            </w:r>
            <w:r>
              <w:t>,</w:t>
            </w:r>
            <w:r w:rsidRPr="00013052">
              <w:t xml:space="preserve"> </w:t>
            </w:r>
            <w:r>
              <w:t>etc.</w:t>
            </w:r>
            <w:r w:rsidRPr="00013052">
              <w:t xml:space="preserve">). </w:t>
            </w:r>
            <w:r>
              <w:t>Toch dient de nood hieraan te worden vermeld.</w:t>
            </w:r>
            <w:r w:rsidRPr="00013052">
              <w:t xml:space="preserve"> </w:t>
            </w:r>
            <w:r w:rsidR="00AB62F9">
              <w:t>Definieer in</w:t>
            </w:r>
            <w:r w:rsidRPr="00013052">
              <w:t xml:space="preserve"> het algemeen</w:t>
            </w:r>
            <w:r w:rsidR="00AB62F9">
              <w:t>:</w:t>
            </w:r>
            <w:r w:rsidRPr="00013052">
              <w:t xml:space="preserve"> elke speciale trainingskost</w:t>
            </w:r>
            <w:r w:rsidR="00AB62F9">
              <w:t>;</w:t>
            </w:r>
            <w:r w:rsidRPr="00013052">
              <w:t xml:space="preserve"> kosten van de gebruikershandleiding; technische handleiding(en); proefexemplaar of </w:t>
            </w:r>
            <w:r w:rsidRPr="00CB45C0">
              <w:t>referentieset van materialen</w:t>
            </w:r>
            <w:r w:rsidRPr="00013052">
              <w:t>; initiële software kosten, etc.</w:t>
            </w:r>
          </w:p>
          <w:p w14:paraId="4E4C3896" w14:textId="77777777" w:rsidR="00276414" w:rsidRPr="003C3E50" w:rsidRDefault="00276414" w:rsidP="003E20D2">
            <w:pPr>
              <w:jc w:val="both"/>
              <w:rPr>
                <w:b/>
              </w:rPr>
            </w:pPr>
          </w:p>
        </w:tc>
        <w:sdt>
          <w:sdtPr>
            <w:id w:val="879668301"/>
            <w:placeholder>
              <w:docPart w:val="4BA56A4FC09E4D33B4656768894079F7"/>
            </w:placeholder>
            <w:showingPlcHdr/>
          </w:sdtPr>
          <w:sdtEndPr/>
          <w:sdtContent>
            <w:tc>
              <w:tcPr>
                <w:tcW w:w="4672" w:type="dxa"/>
              </w:tcPr>
              <w:p w14:paraId="5D23BD6A" w14:textId="1A43186D" w:rsidR="00276414" w:rsidRDefault="00596511" w:rsidP="00AE7055">
                <w:pPr>
                  <w:ind w:left="340"/>
                </w:pPr>
                <w:r w:rsidRPr="00F064A0">
                  <w:rPr>
                    <w:rStyle w:val="Tekstvantijdelijkeaanduiding"/>
                  </w:rPr>
                  <w:t>Klik of tik om tekst in te voeren.</w:t>
                </w:r>
              </w:p>
            </w:tc>
          </w:sdtContent>
        </w:sdt>
      </w:tr>
      <w:tr w:rsidR="00276414" w14:paraId="3A1B2EA1" w14:textId="77777777" w:rsidTr="00276414">
        <w:tc>
          <w:tcPr>
            <w:tcW w:w="562" w:type="dxa"/>
            <w:shd w:val="clear" w:color="auto" w:fill="FBE4D5" w:themeFill="accent2" w:themeFillTint="33"/>
          </w:tcPr>
          <w:p w14:paraId="4032EBAF" w14:textId="77777777" w:rsidR="00276414" w:rsidRDefault="00276414" w:rsidP="00276414">
            <w:r>
              <w:t>6.3.2</w:t>
            </w:r>
          </w:p>
        </w:tc>
        <w:tc>
          <w:tcPr>
            <w:tcW w:w="3828" w:type="dxa"/>
            <w:shd w:val="clear" w:color="auto" w:fill="FBE4D5" w:themeFill="accent2" w:themeFillTint="33"/>
          </w:tcPr>
          <w:p w14:paraId="7C886F7D" w14:textId="77777777" w:rsidR="00276414" w:rsidRPr="00013052" w:rsidRDefault="00276414" w:rsidP="003E20D2">
            <w:pPr>
              <w:jc w:val="both"/>
              <w:rPr>
                <w:b/>
              </w:rPr>
            </w:pPr>
            <w:r w:rsidRPr="00013052">
              <w:rPr>
                <w:b/>
              </w:rPr>
              <w:t>Terugkerende kosten</w:t>
            </w:r>
          </w:p>
          <w:p w14:paraId="192A033A" w14:textId="77777777" w:rsidR="00276414" w:rsidRPr="00013052" w:rsidRDefault="00276414" w:rsidP="003E20D2">
            <w:pPr>
              <w:jc w:val="both"/>
              <w:rPr>
                <w:b/>
              </w:rPr>
            </w:pPr>
          </w:p>
          <w:p w14:paraId="7BCA8270" w14:textId="3269F2ED" w:rsidR="00276414" w:rsidRPr="00013052" w:rsidRDefault="00F110E4" w:rsidP="003E20D2">
            <w:pPr>
              <w:jc w:val="both"/>
            </w:pPr>
            <w:r>
              <w:t>Specifieer</w:t>
            </w:r>
            <w:r w:rsidR="00276414" w:rsidRPr="00013052">
              <w:t xml:space="preserve"> waar nodig</w:t>
            </w:r>
            <w:r>
              <w:t xml:space="preserve"> </w:t>
            </w:r>
            <w:r w:rsidR="00276414" w:rsidRPr="00013052">
              <w:t>terugkomende kosten met betrekking tot afname en scoring</w:t>
            </w:r>
            <w:r w:rsidR="00AE0C07">
              <w:t>,</w:t>
            </w:r>
            <w:r w:rsidR="00276414" w:rsidRPr="00013052">
              <w:t xml:space="preserve"> en kosten voor interpretatie (zie 6.4.1 -6.5)</w:t>
            </w:r>
          </w:p>
          <w:p w14:paraId="22FAEFA3" w14:textId="77777777" w:rsidR="00276414" w:rsidRPr="00013052" w:rsidRDefault="00276414" w:rsidP="003E20D2">
            <w:pPr>
              <w:jc w:val="both"/>
            </w:pPr>
          </w:p>
          <w:p w14:paraId="0FC7F7E4" w14:textId="44A5C595" w:rsidR="00276414" w:rsidRPr="00013052" w:rsidRDefault="00276414" w:rsidP="003E20D2">
            <w:pPr>
              <w:jc w:val="both"/>
            </w:pPr>
            <w:r w:rsidRPr="00013052">
              <w:t xml:space="preserve">Dit onderdeel heeft betrekking op de </w:t>
            </w:r>
            <w:r>
              <w:t>lopende</w:t>
            </w:r>
            <w:r w:rsidRPr="00013052">
              <w:t xml:space="preserve"> gebruikskosten van het instrument. Het dient de kosten te geven voor instrumentmaterialen (antwoordformulieren, niet-herbruik</w:t>
            </w:r>
            <w:r w:rsidR="00635ACE">
              <w:t>-</w:t>
            </w:r>
            <w:r w:rsidRPr="00013052">
              <w:t>bare of herbruikbare vragenboekjes, profielformulieren,</w:t>
            </w:r>
            <w:r w:rsidR="00635ACE">
              <w:t xml:space="preserve"> </w:t>
            </w:r>
            <w:r>
              <w:t>authentificatie</w:t>
            </w:r>
            <w:r w:rsidR="00A05B1E">
              <w:t>-</w:t>
            </w:r>
            <w:r>
              <w:t>codes voor computer</w:t>
            </w:r>
            <w:r w:rsidR="00A05B1E">
              <w:t>-</w:t>
            </w:r>
            <w:r>
              <w:t>gebruik</w:t>
            </w:r>
            <w:r w:rsidRPr="00013052">
              <w:t xml:space="preserve"> of ‘dongle’</w:t>
            </w:r>
            <w:r w:rsidR="00CF1D5B">
              <w:t>-</w:t>
            </w:r>
            <w:r w:rsidRPr="00013052">
              <w:t xml:space="preserve">eenheden, etc.) per persoon per afname. Let op dat </w:t>
            </w:r>
            <w:r w:rsidR="005E2611" w:rsidRPr="00013052">
              <w:t xml:space="preserve">voor papier-gebaseerde afname </w:t>
            </w:r>
            <w:r w:rsidRPr="00013052">
              <w:t>in de meeste gevallen dergelijke materialen niet individueel beschikbaar zijn maar doorgaans voorzien worden in pakken van 10, 25 of 50.</w:t>
            </w:r>
          </w:p>
          <w:p w14:paraId="057D97BC" w14:textId="77777777" w:rsidR="00276414" w:rsidRPr="00013052" w:rsidRDefault="00276414" w:rsidP="003E20D2">
            <w:pPr>
              <w:jc w:val="both"/>
            </w:pPr>
          </w:p>
          <w:p w14:paraId="3E32B9B9" w14:textId="63220B08" w:rsidR="00276414" w:rsidRDefault="00352ED6" w:rsidP="003E20D2">
            <w:pPr>
              <w:jc w:val="both"/>
            </w:pPr>
            <w:r>
              <w:t>Maak een opdeling tussen</w:t>
            </w:r>
            <w:r w:rsidR="00276414" w:rsidRPr="00013052">
              <w:t xml:space="preserve"> iedere jaarlijkse of per</w:t>
            </w:r>
            <w:r w:rsidR="008270DF">
              <w:t xml:space="preserve"> </w:t>
            </w:r>
            <w:r w:rsidR="00276414" w:rsidRPr="00013052">
              <w:t>capita</w:t>
            </w:r>
            <w:r w:rsidR="008270DF">
              <w:t xml:space="preserve"> </w:t>
            </w:r>
            <w:r w:rsidR="00276414" w:rsidRPr="00013052">
              <w:t>licentie</w:t>
            </w:r>
            <w:r w:rsidR="003E20D2">
              <w:t>-</w:t>
            </w:r>
            <w:r w:rsidR="00276414" w:rsidRPr="00013052">
              <w:t xml:space="preserve">vergoeding (inclusief </w:t>
            </w:r>
            <w:r w:rsidR="00276414" w:rsidRPr="0059701A">
              <w:rPr>
                <w:i/>
              </w:rPr>
              <w:t>release</w:t>
            </w:r>
            <w:r w:rsidR="0059701A">
              <w:t>-</w:t>
            </w:r>
            <w:r w:rsidR="00276414" w:rsidRPr="00013052">
              <w:t>codes</w:t>
            </w:r>
            <w:r w:rsidR="0059701A">
              <w:t xml:space="preserve"> van de software</w:t>
            </w:r>
            <w:r w:rsidR="00276414" w:rsidRPr="00013052">
              <w:t xml:space="preserve"> waar relevant), kosten voor aankoop of het leasen van herbruikbare materialen en kandidaat-specifieke kosten voor niet-herbruikbare materialen.</w:t>
            </w:r>
          </w:p>
          <w:p w14:paraId="2C0E0CB9" w14:textId="77777777" w:rsidR="002C42CC" w:rsidRPr="00013052" w:rsidRDefault="002C42CC" w:rsidP="003E20D2">
            <w:pPr>
              <w:jc w:val="both"/>
              <w:rPr>
                <w:b/>
              </w:rPr>
            </w:pPr>
          </w:p>
          <w:p w14:paraId="3B0BD16A" w14:textId="77777777" w:rsidR="00276414" w:rsidRPr="00013052" w:rsidRDefault="00276414" w:rsidP="003E20D2">
            <w:pPr>
              <w:jc w:val="both"/>
              <w:rPr>
                <w:b/>
              </w:rPr>
            </w:pPr>
          </w:p>
        </w:tc>
        <w:sdt>
          <w:sdtPr>
            <w:id w:val="-1279326878"/>
            <w:placeholder>
              <w:docPart w:val="49EC45E06D6640D582EEB3EB8B316F90"/>
            </w:placeholder>
            <w:showingPlcHdr/>
          </w:sdtPr>
          <w:sdtEndPr/>
          <w:sdtContent>
            <w:tc>
              <w:tcPr>
                <w:tcW w:w="4672" w:type="dxa"/>
              </w:tcPr>
              <w:p w14:paraId="4F6D95DD" w14:textId="4FD3EB33" w:rsidR="00276414" w:rsidRDefault="00596511" w:rsidP="00AE7055">
                <w:pPr>
                  <w:ind w:left="340"/>
                </w:pPr>
                <w:r w:rsidRPr="00F064A0">
                  <w:rPr>
                    <w:rStyle w:val="Tekstvantijdelijkeaanduiding"/>
                  </w:rPr>
                  <w:t>Klik of tik om tekst in te voeren.</w:t>
                </w:r>
              </w:p>
            </w:tc>
          </w:sdtContent>
        </w:sdt>
      </w:tr>
      <w:tr w:rsidR="00276414" w14:paraId="6D4D99A5" w14:textId="77777777" w:rsidTr="00276414">
        <w:trPr>
          <w:trHeight w:val="497"/>
        </w:trPr>
        <w:tc>
          <w:tcPr>
            <w:tcW w:w="562" w:type="dxa"/>
            <w:shd w:val="clear" w:color="auto" w:fill="FBE4D5" w:themeFill="accent2" w:themeFillTint="33"/>
          </w:tcPr>
          <w:p w14:paraId="3FD8AD2E" w14:textId="77777777" w:rsidR="00276414" w:rsidRDefault="00276414" w:rsidP="00276414">
            <w:r>
              <w:lastRenderedPageBreak/>
              <w:t>6.4.1</w:t>
            </w:r>
          </w:p>
        </w:tc>
        <w:tc>
          <w:tcPr>
            <w:tcW w:w="3828" w:type="dxa"/>
            <w:shd w:val="clear" w:color="auto" w:fill="FBE4D5" w:themeFill="accent2" w:themeFillTint="33"/>
          </w:tcPr>
          <w:p w14:paraId="76789D9E" w14:textId="1903E444" w:rsidR="00276414" w:rsidRDefault="00276414" w:rsidP="00276414">
            <w:pPr>
              <w:rPr>
                <w:b/>
              </w:rPr>
            </w:pPr>
            <w:r w:rsidRPr="00702487">
              <w:rPr>
                <w:b/>
              </w:rPr>
              <w:t xml:space="preserve">Prijzen voor rapporten gegenereerd door software </w:t>
            </w:r>
            <w:r>
              <w:rPr>
                <w:b/>
              </w:rPr>
              <w:t>geï</w:t>
            </w:r>
            <w:r w:rsidRPr="00702487">
              <w:rPr>
                <w:b/>
              </w:rPr>
              <w:t>nstalleerd door de gebruiker</w:t>
            </w:r>
            <w:r w:rsidR="006421A5">
              <w:rPr>
                <w:b/>
              </w:rPr>
              <w:t xml:space="preserve"> (testleider)</w:t>
            </w:r>
          </w:p>
          <w:p w14:paraId="0C43A36C" w14:textId="77777777" w:rsidR="00276414" w:rsidRPr="00702487" w:rsidRDefault="00276414" w:rsidP="00276414">
            <w:pPr>
              <w:jc w:val="both"/>
              <w:rPr>
                <w:b/>
              </w:rPr>
            </w:pPr>
          </w:p>
        </w:tc>
        <w:sdt>
          <w:sdtPr>
            <w:id w:val="1765962248"/>
            <w:placeholder>
              <w:docPart w:val="D23FC525033944E0B1A3D6394D97172B"/>
            </w:placeholder>
            <w:showingPlcHdr/>
          </w:sdtPr>
          <w:sdtEndPr/>
          <w:sdtContent>
            <w:tc>
              <w:tcPr>
                <w:tcW w:w="4672" w:type="dxa"/>
              </w:tcPr>
              <w:p w14:paraId="19E124CD" w14:textId="346555F1" w:rsidR="00276414" w:rsidRDefault="00596511" w:rsidP="00513916">
                <w:pPr>
                  <w:ind w:left="340"/>
                </w:pPr>
                <w:r w:rsidRPr="00F064A0">
                  <w:rPr>
                    <w:rStyle w:val="Tekstvantijdelijkeaanduiding"/>
                  </w:rPr>
                  <w:t>Klik of tik om tekst in te voeren.</w:t>
                </w:r>
              </w:p>
            </w:tc>
          </w:sdtContent>
        </w:sdt>
      </w:tr>
      <w:tr w:rsidR="00276414" w14:paraId="268BD215" w14:textId="77777777" w:rsidTr="00276414">
        <w:tc>
          <w:tcPr>
            <w:tcW w:w="562" w:type="dxa"/>
            <w:shd w:val="clear" w:color="auto" w:fill="FBE4D5" w:themeFill="accent2" w:themeFillTint="33"/>
          </w:tcPr>
          <w:p w14:paraId="550C5297" w14:textId="77777777" w:rsidR="00276414" w:rsidRDefault="00276414" w:rsidP="00276414">
            <w:r>
              <w:t>6.4.2</w:t>
            </w:r>
          </w:p>
        </w:tc>
        <w:tc>
          <w:tcPr>
            <w:tcW w:w="3828" w:type="dxa"/>
            <w:shd w:val="clear" w:color="auto" w:fill="FBE4D5" w:themeFill="accent2" w:themeFillTint="33"/>
          </w:tcPr>
          <w:p w14:paraId="54C94A3D" w14:textId="4F057E29" w:rsidR="00276414" w:rsidRDefault="00276414" w:rsidP="00276414">
            <w:pPr>
              <w:rPr>
                <w:b/>
              </w:rPr>
            </w:pPr>
            <w:r w:rsidRPr="00702487">
              <w:rPr>
                <w:b/>
              </w:rPr>
              <w:t>Prijzen voor rapporten gegenereerd door post/fax</w:t>
            </w:r>
            <w:r w:rsidR="005D61E5">
              <w:rPr>
                <w:b/>
              </w:rPr>
              <w:t>-</w:t>
            </w:r>
            <w:r>
              <w:rPr>
                <w:b/>
              </w:rPr>
              <w:t>bureaudienst</w:t>
            </w:r>
          </w:p>
          <w:p w14:paraId="4931E8C4" w14:textId="77777777" w:rsidR="00276414" w:rsidRPr="00702487" w:rsidRDefault="00276414" w:rsidP="00276414">
            <w:pPr>
              <w:rPr>
                <w:b/>
              </w:rPr>
            </w:pPr>
          </w:p>
        </w:tc>
        <w:sdt>
          <w:sdtPr>
            <w:id w:val="956070106"/>
            <w:placeholder>
              <w:docPart w:val="03AFBDD7EC4C4A61823EAC5D362DB073"/>
            </w:placeholder>
            <w:showingPlcHdr/>
          </w:sdtPr>
          <w:sdtEndPr/>
          <w:sdtContent>
            <w:tc>
              <w:tcPr>
                <w:tcW w:w="4672" w:type="dxa"/>
              </w:tcPr>
              <w:p w14:paraId="1ABB828B" w14:textId="5862AFAE" w:rsidR="00276414" w:rsidRDefault="00596511" w:rsidP="00513916">
                <w:pPr>
                  <w:ind w:left="340"/>
                </w:pPr>
                <w:r w:rsidRPr="00F064A0">
                  <w:rPr>
                    <w:rStyle w:val="Tekstvantijdelijkeaanduiding"/>
                  </w:rPr>
                  <w:t>Klik of tik om tekst in te voeren.</w:t>
                </w:r>
              </w:p>
            </w:tc>
          </w:sdtContent>
        </w:sdt>
      </w:tr>
      <w:tr w:rsidR="00276414" w14:paraId="0D547548" w14:textId="77777777" w:rsidTr="00276414">
        <w:tc>
          <w:tcPr>
            <w:tcW w:w="562" w:type="dxa"/>
            <w:shd w:val="clear" w:color="auto" w:fill="FBE4D5" w:themeFill="accent2" w:themeFillTint="33"/>
          </w:tcPr>
          <w:p w14:paraId="5D074353" w14:textId="77777777" w:rsidR="00276414" w:rsidRDefault="00276414" w:rsidP="00276414">
            <w:r>
              <w:t>6.4.3</w:t>
            </w:r>
          </w:p>
        </w:tc>
        <w:tc>
          <w:tcPr>
            <w:tcW w:w="3828" w:type="dxa"/>
            <w:shd w:val="clear" w:color="auto" w:fill="FBE4D5" w:themeFill="accent2" w:themeFillTint="33"/>
          </w:tcPr>
          <w:p w14:paraId="7AAE9CDE" w14:textId="77777777" w:rsidR="00276414" w:rsidRDefault="00276414" w:rsidP="00276414">
            <w:pPr>
              <w:rPr>
                <w:b/>
              </w:rPr>
            </w:pPr>
            <w:r w:rsidRPr="00702487">
              <w:rPr>
                <w:b/>
              </w:rPr>
              <w:t>Prijzen voor rapporten via internet</w:t>
            </w:r>
            <w:r>
              <w:rPr>
                <w:b/>
              </w:rPr>
              <w:t>dienst</w:t>
            </w:r>
          </w:p>
          <w:p w14:paraId="17C4E910" w14:textId="77777777" w:rsidR="00276414" w:rsidRPr="00702487" w:rsidRDefault="00276414" w:rsidP="00276414">
            <w:pPr>
              <w:jc w:val="both"/>
              <w:rPr>
                <w:b/>
              </w:rPr>
            </w:pPr>
          </w:p>
        </w:tc>
        <w:sdt>
          <w:sdtPr>
            <w:id w:val="1359388843"/>
            <w:placeholder>
              <w:docPart w:val="2A5AB89E4B22489CAE4F52D7DF9D9B7F"/>
            </w:placeholder>
            <w:showingPlcHdr/>
          </w:sdtPr>
          <w:sdtEndPr/>
          <w:sdtContent>
            <w:tc>
              <w:tcPr>
                <w:tcW w:w="4672" w:type="dxa"/>
              </w:tcPr>
              <w:p w14:paraId="782DBA64" w14:textId="4B967408" w:rsidR="00276414" w:rsidRDefault="00596511" w:rsidP="00513916">
                <w:pPr>
                  <w:ind w:left="340"/>
                </w:pPr>
                <w:r w:rsidRPr="00F064A0">
                  <w:rPr>
                    <w:rStyle w:val="Tekstvantijdelijkeaanduiding"/>
                  </w:rPr>
                  <w:t>Klik of tik om tekst in te voeren.</w:t>
                </w:r>
              </w:p>
            </w:tc>
          </w:sdtContent>
        </w:sdt>
      </w:tr>
      <w:tr w:rsidR="00276414" w14:paraId="50F037F5" w14:textId="77777777" w:rsidTr="00276414">
        <w:tc>
          <w:tcPr>
            <w:tcW w:w="562" w:type="dxa"/>
            <w:shd w:val="clear" w:color="auto" w:fill="FBE4D5" w:themeFill="accent2" w:themeFillTint="33"/>
          </w:tcPr>
          <w:p w14:paraId="7C2414CF" w14:textId="77777777" w:rsidR="00276414" w:rsidRDefault="00276414" w:rsidP="00276414">
            <w:r>
              <w:t>6.5</w:t>
            </w:r>
          </w:p>
        </w:tc>
        <w:tc>
          <w:tcPr>
            <w:tcW w:w="3828" w:type="dxa"/>
            <w:shd w:val="clear" w:color="auto" w:fill="FBE4D5" w:themeFill="accent2" w:themeFillTint="33"/>
          </w:tcPr>
          <w:p w14:paraId="0F3F383F" w14:textId="77777777" w:rsidR="00276414" w:rsidRDefault="00276414" w:rsidP="00276414">
            <w:pPr>
              <w:rPr>
                <w:b/>
              </w:rPr>
            </w:pPr>
            <w:r>
              <w:rPr>
                <w:b/>
              </w:rPr>
              <w:t>Prijzen voor andere bureaudiensten: verbetering of ontwikkeling van automatische rapporten</w:t>
            </w:r>
          </w:p>
          <w:p w14:paraId="075D83DC" w14:textId="77777777" w:rsidR="00276414" w:rsidRDefault="00276414" w:rsidP="00276414">
            <w:pPr>
              <w:jc w:val="both"/>
            </w:pPr>
          </w:p>
        </w:tc>
        <w:sdt>
          <w:sdtPr>
            <w:id w:val="-165861409"/>
            <w:placeholder>
              <w:docPart w:val="7F9925A8BBA04DE5BE49DB396989F8FB"/>
            </w:placeholder>
            <w:showingPlcHdr/>
          </w:sdtPr>
          <w:sdtEndPr/>
          <w:sdtContent>
            <w:tc>
              <w:tcPr>
                <w:tcW w:w="4672" w:type="dxa"/>
              </w:tcPr>
              <w:p w14:paraId="29984087" w14:textId="46C963F6" w:rsidR="00276414" w:rsidRDefault="00596511" w:rsidP="00513916">
                <w:pPr>
                  <w:ind w:left="340"/>
                </w:pPr>
                <w:r w:rsidRPr="00F064A0">
                  <w:rPr>
                    <w:rStyle w:val="Tekstvantijdelijkeaanduiding"/>
                  </w:rPr>
                  <w:t>Klik of tik om tekst in te voeren.</w:t>
                </w:r>
              </w:p>
            </w:tc>
          </w:sdtContent>
        </w:sdt>
      </w:tr>
      <w:tr w:rsidR="00276414" w14:paraId="3D85ED59" w14:textId="77777777" w:rsidTr="00276414">
        <w:tc>
          <w:tcPr>
            <w:tcW w:w="562" w:type="dxa"/>
            <w:shd w:val="clear" w:color="auto" w:fill="FBE4D5" w:themeFill="accent2" w:themeFillTint="33"/>
          </w:tcPr>
          <w:p w14:paraId="2A9FA5B2" w14:textId="77777777" w:rsidR="00276414" w:rsidRDefault="00276414" w:rsidP="00276414">
            <w:r>
              <w:t>6.6</w:t>
            </w:r>
          </w:p>
        </w:tc>
        <w:tc>
          <w:tcPr>
            <w:tcW w:w="3828" w:type="dxa"/>
            <w:shd w:val="clear" w:color="auto" w:fill="FBE4D5" w:themeFill="accent2" w:themeFillTint="33"/>
          </w:tcPr>
          <w:p w14:paraId="49A46286" w14:textId="1614F3D7" w:rsidR="00276414" w:rsidRPr="00250CAA" w:rsidRDefault="00276414" w:rsidP="003E20D2">
            <w:pPr>
              <w:jc w:val="both"/>
              <w:rPr>
                <w:i/>
              </w:rPr>
            </w:pPr>
            <w:r w:rsidRPr="00013052">
              <w:rPr>
                <w:b/>
              </w:rPr>
              <w:t>Test</w:t>
            </w:r>
            <w:r w:rsidR="00AA7847">
              <w:rPr>
                <w:b/>
              </w:rPr>
              <w:t>-</w:t>
            </w:r>
            <w:r w:rsidRPr="00013052">
              <w:rPr>
                <w:b/>
              </w:rPr>
              <w:t xml:space="preserve">gerelateerde kwalificaties vereist door de leverancier van de test </w:t>
            </w:r>
            <w:r w:rsidRPr="00250CAA">
              <w:rPr>
                <w:i/>
              </w:rPr>
              <w:t>(selecteer alles wat van toepassing is)</w:t>
            </w:r>
          </w:p>
          <w:p w14:paraId="426485BF" w14:textId="77777777" w:rsidR="00276414" w:rsidRPr="00013052" w:rsidRDefault="00276414" w:rsidP="003E20D2">
            <w:pPr>
              <w:jc w:val="both"/>
            </w:pPr>
          </w:p>
          <w:p w14:paraId="256BCCC6" w14:textId="3F3B56C4" w:rsidR="00276414" w:rsidRPr="00013052" w:rsidRDefault="00276414" w:rsidP="003E20D2">
            <w:pPr>
              <w:jc w:val="both"/>
            </w:pPr>
            <w:r w:rsidRPr="00013052">
              <w:t xml:space="preserve">Dit onderdeel betreft de </w:t>
            </w:r>
            <w:r w:rsidR="00AA7847">
              <w:t>test</w:t>
            </w:r>
            <w:r w:rsidR="00A62831">
              <w:t>-</w:t>
            </w:r>
            <w:r w:rsidR="00AA7847">
              <w:t>leiders</w:t>
            </w:r>
            <w:r w:rsidRPr="00013052">
              <w:t>kwalificaties vereist door de leverancier.</w:t>
            </w:r>
            <w:r w:rsidR="00AA7847">
              <w:t xml:space="preserve"> </w:t>
            </w:r>
            <w:r w:rsidR="00361110">
              <w:t>Als</w:t>
            </w:r>
            <w:r w:rsidRPr="00013052">
              <w:t xml:space="preserve"> de uitgever informatie over gebruikerskwalificaties heeft voorzien, dient dit</w:t>
            </w:r>
            <w:r w:rsidR="00AA7847">
              <w:t xml:space="preserve"> </w:t>
            </w:r>
            <w:r w:rsidR="00361110">
              <w:t>in</w:t>
            </w:r>
            <w:r w:rsidR="00AA7847">
              <w:t xml:space="preserve"> dit onderdeel</w:t>
            </w:r>
            <w:r w:rsidRPr="00013052">
              <w:t xml:space="preserve"> te worden genoteerd onder de gegeven categorieën. </w:t>
            </w:r>
            <w:r>
              <w:t xml:space="preserve">Zijn de </w:t>
            </w:r>
            <w:r w:rsidRPr="00013052">
              <w:t>kwalificatie</w:t>
            </w:r>
            <w:r w:rsidR="00A26FB4">
              <w:t>-</w:t>
            </w:r>
            <w:r w:rsidRPr="00013052">
              <w:t xml:space="preserve">vereisten niet duidelijk, </w:t>
            </w:r>
            <w:r>
              <w:t xml:space="preserve">dan </w:t>
            </w:r>
            <w:r w:rsidRPr="00013052">
              <w:t xml:space="preserve">dient dit te worden </w:t>
            </w:r>
            <w:r>
              <w:t>opgenomen</w:t>
            </w:r>
            <w:r w:rsidRPr="00013052">
              <w:t xml:space="preserve"> bij ‘Andere’</w:t>
            </w:r>
            <w:r>
              <w:t xml:space="preserve"> en</w:t>
            </w:r>
            <w:r w:rsidRPr="00013052">
              <w:t xml:space="preserve"> </w:t>
            </w:r>
            <w:r w:rsidRPr="00013052">
              <w:rPr>
                <w:i/>
              </w:rPr>
              <w:t>niet</w:t>
            </w:r>
            <w:r w:rsidRPr="00013052">
              <w:t xml:space="preserve"> </w:t>
            </w:r>
            <w:r>
              <w:t>bij</w:t>
            </w:r>
            <w:r w:rsidRPr="00013052">
              <w:t xml:space="preserve"> ‘Geen’. ‘Geen’ </w:t>
            </w:r>
            <w:r>
              <w:t xml:space="preserve">verwijst expliciet naar het ontbreken van de </w:t>
            </w:r>
            <w:r w:rsidRPr="00013052">
              <w:t>kwalificatie</w:t>
            </w:r>
            <w:r w:rsidR="00A26FB4">
              <w:t>-</w:t>
            </w:r>
            <w:r w:rsidRPr="00013052">
              <w:t xml:space="preserve">vereisten. </w:t>
            </w:r>
          </w:p>
          <w:p w14:paraId="339BA059" w14:textId="77777777" w:rsidR="00276414" w:rsidRPr="00013052" w:rsidRDefault="00276414" w:rsidP="003E20D2">
            <w:pPr>
              <w:jc w:val="both"/>
            </w:pPr>
          </w:p>
          <w:p w14:paraId="746336B1" w14:textId="6CC842EB" w:rsidR="00276414" w:rsidRDefault="00276414" w:rsidP="003E20D2">
            <w:pPr>
              <w:jc w:val="both"/>
            </w:pPr>
            <w:r w:rsidRPr="00013052">
              <w:t xml:space="preserve">Voor details over de </w:t>
            </w:r>
            <w:r w:rsidR="00153DD7">
              <w:t>‘</w:t>
            </w:r>
            <w:r w:rsidRPr="00013052">
              <w:t>EFPA Niveau 2</w:t>
            </w:r>
            <w:r w:rsidR="003C413A">
              <w:t>’-</w:t>
            </w:r>
            <w:r w:rsidRPr="00013052">
              <w:t>standaard, consulteer de laatste versie hiervan op de website van EFPA.</w:t>
            </w:r>
          </w:p>
          <w:p w14:paraId="1D3625A1" w14:textId="77777777" w:rsidR="00276414" w:rsidRPr="00702487" w:rsidRDefault="00276414" w:rsidP="003E20D2">
            <w:pPr>
              <w:jc w:val="both"/>
              <w:rPr>
                <w:b/>
              </w:rPr>
            </w:pPr>
          </w:p>
        </w:tc>
        <w:tc>
          <w:tcPr>
            <w:tcW w:w="4672" w:type="dxa"/>
          </w:tcPr>
          <w:p w14:paraId="414E58BF" w14:textId="7CDAFEAD" w:rsidR="00276414" w:rsidRPr="00013052" w:rsidRDefault="007D3EF0" w:rsidP="00C43371">
            <w:pPr>
              <w:ind w:left="680" w:hanging="340"/>
              <w:jc w:val="both"/>
            </w:pPr>
            <w:sdt>
              <w:sdtPr>
                <w:rPr>
                  <w:rFonts w:ascii="Arial" w:hAnsi="Arial" w:cs="Arial"/>
                </w:rPr>
                <w:id w:val="1187488670"/>
                <w14:checkbox>
                  <w14:checked w14:val="0"/>
                  <w14:checkedState w14:val="25CF" w14:font="Arial"/>
                  <w14:uncheckedState w14:val="25CB" w14:font="Arial"/>
                </w14:checkbox>
              </w:sdtPr>
              <w:sdtEndPr/>
              <w:sdtContent>
                <w:r w:rsidR="007B1ED2" w:rsidRPr="007B1ED2">
                  <w:rPr>
                    <w:rFonts w:ascii="Arial" w:hAnsi="Arial" w:cs="Arial"/>
                  </w:rPr>
                  <w:t>○</w:t>
                </w:r>
              </w:sdtContent>
            </w:sdt>
            <w:r w:rsidR="007B1ED2">
              <w:rPr>
                <w:rFonts w:ascii="Arial" w:hAnsi="Arial" w:cs="Arial"/>
              </w:rPr>
              <w:tab/>
            </w:r>
            <w:r w:rsidR="00276414" w:rsidRPr="00013052">
              <w:t>Geen</w:t>
            </w:r>
          </w:p>
          <w:p w14:paraId="75AF6742" w14:textId="07F57671" w:rsidR="00276414" w:rsidRPr="00013052" w:rsidRDefault="007D3EF0" w:rsidP="00C43371">
            <w:pPr>
              <w:ind w:left="680" w:hanging="340"/>
              <w:jc w:val="both"/>
            </w:pPr>
            <w:sdt>
              <w:sdtPr>
                <w:rPr>
                  <w:rFonts w:ascii="Arial" w:hAnsi="Arial" w:cs="Arial"/>
                </w:rPr>
                <w:id w:val="-403996021"/>
                <w14:checkbox>
                  <w14:checked w14:val="0"/>
                  <w14:checkedState w14:val="25CF" w14:font="Arial"/>
                  <w14:uncheckedState w14:val="25CB" w14:font="Arial"/>
                </w14:checkbox>
              </w:sdtPr>
              <w:sdtEndPr/>
              <w:sdtContent>
                <w:r w:rsidR="007B1ED2" w:rsidRPr="007B1ED2">
                  <w:rPr>
                    <w:rFonts w:ascii="Arial" w:hAnsi="Arial" w:cs="Arial"/>
                  </w:rPr>
                  <w:t>○</w:t>
                </w:r>
              </w:sdtContent>
            </w:sdt>
            <w:r w:rsidR="007B1ED2">
              <w:rPr>
                <w:rFonts w:ascii="Arial" w:hAnsi="Arial" w:cs="Arial"/>
              </w:rPr>
              <w:tab/>
            </w:r>
            <w:r w:rsidR="00276414" w:rsidRPr="00013052">
              <w:t>Testspecifieke accreditatie</w:t>
            </w:r>
          </w:p>
          <w:p w14:paraId="651940F1" w14:textId="2855B01D" w:rsidR="00276414" w:rsidRPr="00013052" w:rsidRDefault="007D3EF0" w:rsidP="00C43371">
            <w:pPr>
              <w:ind w:left="680" w:hanging="340"/>
              <w:jc w:val="both"/>
            </w:pPr>
            <w:sdt>
              <w:sdtPr>
                <w:rPr>
                  <w:rFonts w:ascii="Arial" w:hAnsi="Arial" w:cs="Arial"/>
                </w:rPr>
                <w:id w:val="-656992150"/>
                <w14:checkbox>
                  <w14:checked w14:val="0"/>
                  <w14:checkedState w14:val="25CF" w14:font="Arial"/>
                  <w14:uncheckedState w14:val="25CB" w14:font="Arial"/>
                </w14:checkbox>
              </w:sdtPr>
              <w:sdtEndPr/>
              <w:sdtContent>
                <w:r w:rsidR="007B1ED2" w:rsidRPr="007B1ED2">
                  <w:rPr>
                    <w:rFonts w:ascii="Arial" w:hAnsi="Arial" w:cs="Arial"/>
                  </w:rPr>
                  <w:t>○</w:t>
                </w:r>
              </w:sdtContent>
            </w:sdt>
            <w:r w:rsidR="007B1ED2">
              <w:rPr>
                <w:rFonts w:ascii="Arial" w:hAnsi="Arial" w:cs="Arial"/>
              </w:rPr>
              <w:tab/>
            </w:r>
            <w:r w:rsidR="00276414" w:rsidRPr="00013052">
              <w:t>Accreditatie in algemene prestatietest</w:t>
            </w:r>
            <w:r w:rsidR="006D359B">
              <w:t>en</w:t>
            </w:r>
            <w:r w:rsidR="00276414" w:rsidRPr="00013052">
              <w:t>: metingen van maxima</w:t>
            </w:r>
            <w:r w:rsidR="004A1305">
              <w:t xml:space="preserve">al haalbare </w:t>
            </w:r>
            <w:r w:rsidR="00276414" w:rsidRPr="00013052">
              <w:t>prestatie (gelijkwaardig aan EFPA Niveau 2)</w:t>
            </w:r>
          </w:p>
          <w:p w14:paraId="14DD4208" w14:textId="3F38C5A9" w:rsidR="00276414" w:rsidRPr="00013052" w:rsidRDefault="007D3EF0" w:rsidP="00C43371">
            <w:pPr>
              <w:ind w:left="680" w:hanging="340"/>
              <w:jc w:val="both"/>
            </w:pPr>
            <w:sdt>
              <w:sdtPr>
                <w:rPr>
                  <w:rFonts w:ascii="Arial" w:hAnsi="Arial" w:cs="Arial"/>
                </w:rPr>
                <w:id w:val="-1605110697"/>
                <w14:checkbox>
                  <w14:checked w14:val="0"/>
                  <w14:checkedState w14:val="25CF" w14:font="Arial"/>
                  <w14:uncheckedState w14:val="25CB" w14:font="Arial"/>
                </w14:checkbox>
              </w:sdtPr>
              <w:sdtEndPr/>
              <w:sdtContent>
                <w:r w:rsidR="007B1ED2" w:rsidRPr="007B1ED2">
                  <w:rPr>
                    <w:rFonts w:ascii="Arial" w:hAnsi="Arial" w:cs="Arial"/>
                  </w:rPr>
                  <w:t>○</w:t>
                </w:r>
              </w:sdtContent>
            </w:sdt>
            <w:r w:rsidR="007B1ED2">
              <w:rPr>
                <w:rFonts w:ascii="Arial" w:hAnsi="Arial" w:cs="Arial"/>
              </w:rPr>
              <w:tab/>
            </w:r>
            <w:r w:rsidR="00276414" w:rsidRPr="00013052">
              <w:t>Accreditatie in algemene vaardigheid</w:t>
            </w:r>
            <w:r w:rsidR="0072313E">
              <w:t>s</w:t>
            </w:r>
            <w:r w:rsidR="00276414" w:rsidRPr="00013052">
              <w:t>- en geschiktheidstesten: metingen van maximale prestatie in relatie tot potentiële haalbaarheid (gelijkwaardig aan EFPA Niveau 2)</w:t>
            </w:r>
          </w:p>
          <w:p w14:paraId="073AF6A4" w14:textId="74E194BA" w:rsidR="00276414" w:rsidRPr="00013052" w:rsidRDefault="007D3EF0" w:rsidP="00C43371">
            <w:pPr>
              <w:ind w:left="680" w:hanging="340"/>
              <w:jc w:val="both"/>
            </w:pPr>
            <w:sdt>
              <w:sdtPr>
                <w:rPr>
                  <w:rFonts w:ascii="Arial" w:hAnsi="Arial" w:cs="Arial"/>
                </w:rPr>
                <w:id w:val="-1208871435"/>
                <w14:checkbox>
                  <w14:checked w14:val="0"/>
                  <w14:checkedState w14:val="25CF" w14:font="Arial"/>
                  <w14:uncheckedState w14:val="25CB" w14:font="Arial"/>
                </w14:checkbox>
              </w:sdtPr>
              <w:sdtEndPr/>
              <w:sdtContent>
                <w:r w:rsidR="007B1ED2" w:rsidRPr="007B1ED2">
                  <w:rPr>
                    <w:rFonts w:ascii="Arial" w:hAnsi="Arial" w:cs="Arial"/>
                  </w:rPr>
                  <w:t>○</w:t>
                </w:r>
              </w:sdtContent>
            </w:sdt>
            <w:r w:rsidR="007B1ED2">
              <w:rPr>
                <w:rFonts w:ascii="Arial" w:hAnsi="Arial" w:cs="Arial"/>
              </w:rPr>
              <w:tab/>
            </w:r>
            <w:r w:rsidR="00276414" w:rsidRPr="00013052">
              <w:t>Accreditatie in algemene persoonlijkheid en beoordeling: metingen van typisch gedrag, attitudes en voorkeuren (gelijkwaardig aan EFPA Niveau 2)</w:t>
            </w:r>
          </w:p>
          <w:p w14:paraId="7C149ADC" w14:textId="37213174" w:rsidR="007B1ED2" w:rsidRDefault="007D3EF0" w:rsidP="00C43371">
            <w:pPr>
              <w:ind w:left="680" w:hanging="340"/>
              <w:jc w:val="both"/>
            </w:pPr>
            <w:sdt>
              <w:sdtPr>
                <w:rPr>
                  <w:rFonts w:ascii="Arial" w:hAnsi="Arial" w:cs="Arial"/>
                </w:rPr>
                <w:id w:val="933862979"/>
                <w14:checkbox>
                  <w14:checked w14:val="0"/>
                  <w14:checkedState w14:val="25CF" w14:font="Arial"/>
                  <w14:uncheckedState w14:val="25CB" w14:font="Arial"/>
                </w14:checkbox>
              </w:sdtPr>
              <w:sdtEndPr/>
              <w:sdtContent>
                <w:r w:rsidR="007B1ED2" w:rsidRPr="007B1ED2">
                  <w:rPr>
                    <w:rFonts w:ascii="Arial" w:hAnsi="Arial" w:cs="Arial"/>
                  </w:rPr>
                  <w:t>○</w:t>
                </w:r>
              </w:sdtContent>
            </w:sdt>
            <w:r w:rsidR="007B1ED2">
              <w:rPr>
                <w:rFonts w:ascii="Arial" w:hAnsi="Arial" w:cs="Arial"/>
              </w:rPr>
              <w:tab/>
            </w:r>
            <w:r w:rsidR="00276414" w:rsidRPr="00013052">
              <w:t>Andere (</w:t>
            </w:r>
            <w:r w:rsidR="00AA0311">
              <w:t>g</w:t>
            </w:r>
            <w:r w:rsidR="00276414">
              <w:t>elieve deze te omschrijven</w:t>
            </w:r>
            <w:r w:rsidR="00276414" w:rsidRPr="00013052">
              <w:t>):</w:t>
            </w:r>
            <w:r w:rsidR="00513916">
              <w:t xml:space="preserve"> </w:t>
            </w:r>
            <w:sdt>
              <w:sdtPr>
                <w:id w:val="559518071"/>
                <w:placeholder>
                  <w:docPart w:val="A66A5C664DAD4B88A7D375097B86169B"/>
                </w:placeholder>
                <w:showingPlcHdr/>
              </w:sdtPr>
              <w:sdtEndPr/>
              <w:sdtContent>
                <w:r w:rsidR="007B1ED2" w:rsidRPr="00F064A0">
                  <w:rPr>
                    <w:rStyle w:val="Tekstvantijdelijkeaanduiding"/>
                  </w:rPr>
                  <w:t>Klik of tik om tekst in te voeren.</w:t>
                </w:r>
              </w:sdtContent>
            </w:sdt>
          </w:p>
        </w:tc>
      </w:tr>
      <w:tr w:rsidR="00276414" w:rsidRPr="00775086" w14:paraId="370728CC" w14:textId="77777777" w:rsidTr="00276414">
        <w:tc>
          <w:tcPr>
            <w:tcW w:w="562" w:type="dxa"/>
            <w:shd w:val="clear" w:color="auto" w:fill="FBE4D5" w:themeFill="accent2" w:themeFillTint="33"/>
          </w:tcPr>
          <w:p w14:paraId="55EF39E2" w14:textId="77777777" w:rsidR="00276414" w:rsidRDefault="00276414" w:rsidP="00276414">
            <w:r>
              <w:t>6.7</w:t>
            </w:r>
          </w:p>
        </w:tc>
        <w:tc>
          <w:tcPr>
            <w:tcW w:w="3828" w:type="dxa"/>
            <w:shd w:val="clear" w:color="auto" w:fill="FBE4D5" w:themeFill="accent2" w:themeFillTint="33"/>
          </w:tcPr>
          <w:p w14:paraId="558C890A" w14:textId="77777777" w:rsidR="00276414" w:rsidRPr="00013052" w:rsidRDefault="00276414" w:rsidP="003E20D2">
            <w:pPr>
              <w:jc w:val="both"/>
            </w:pPr>
            <w:r w:rsidRPr="00013052">
              <w:rPr>
                <w:b/>
              </w:rPr>
              <w:t>Professionele kwalificaties vereist voor het gebruik van het instrument</w:t>
            </w:r>
            <w:r w:rsidRPr="00013052">
              <w:t xml:space="preserve"> </w:t>
            </w:r>
            <w:r w:rsidRPr="00250CAA">
              <w:rPr>
                <w:i/>
              </w:rPr>
              <w:t>(selecteer alles wat van toepassing is)</w:t>
            </w:r>
          </w:p>
          <w:p w14:paraId="0B721ABB" w14:textId="77777777" w:rsidR="00276414" w:rsidRPr="00013052" w:rsidRDefault="00276414" w:rsidP="003E20D2">
            <w:pPr>
              <w:jc w:val="both"/>
            </w:pPr>
          </w:p>
          <w:p w14:paraId="5C09B1D3" w14:textId="627C7026" w:rsidR="00276414" w:rsidRPr="00013052" w:rsidRDefault="00276414" w:rsidP="003E20D2">
            <w:pPr>
              <w:jc w:val="both"/>
            </w:pPr>
            <w:r w:rsidRPr="00013052">
              <w:t xml:space="preserve">Dit onderdeel betreft de </w:t>
            </w:r>
            <w:r w:rsidR="003C413A">
              <w:t>test</w:t>
            </w:r>
            <w:r w:rsidR="00A62831">
              <w:t>-</w:t>
            </w:r>
            <w:r w:rsidR="003C413A">
              <w:t>leiders</w:t>
            </w:r>
            <w:r w:rsidRPr="00013052">
              <w:t xml:space="preserve">kwalificaties vereist door de </w:t>
            </w:r>
            <w:r w:rsidR="001F4DF2">
              <w:t>uitgever</w:t>
            </w:r>
            <w:r w:rsidRPr="00013052">
              <w:t xml:space="preserve">. </w:t>
            </w:r>
            <w:r w:rsidR="00E744A7">
              <w:t>Als</w:t>
            </w:r>
            <w:r w:rsidRPr="00013052">
              <w:t xml:space="preserve"> de uitgever informatie over </w:t>
            </w:r>
            <w:r w:rsidR="00C7155C">
              <w:t>gebruikers</w:t>
            </w:r>
            <w:r w:rsidRPr="00013052">
              <w:t xml:space="preserve">kwalificaties heeft voorzien, dient dit </w:t>
            </w:r>
            <w:r w:rsidR="00E744A7">
              <w:t xml:space="preserve">in dit onderdeel </w:t>
            </w:r>
            <w:r w:rsidRPr="00013052">
              <w:t xml:space="preserve">te worden genoteerd onder de gegeven categorieën. </w:t>
            </w:r>
            <w:r>
              <w:t xml:space="preserve">Zijn de </w:t>
            </w:r>
            <w:r w:rsidRPr="00013052">
              <w:t>kwalificatie</w:t>
            </w:r>
            <w:r w:rsidR="00A05B1E">
              <w:t>-</w:t>
            </w:r>
            <w:r w:rsidRPr="00013052">
              <w:t xml:space="preserve">vereisten niet duidelijk, </w:t>
            </w:r>
            <w:r>
              <w:t xml:space="preserve">dan </w:t>
            </w:r>
            <w:r w:rsidRPr="00013052">
              <w:t xml:space="preserve">dient dit te worden </w:t>
            </w:r>
            <w:r>
              <w:t>opgenomen</w:t>
            </w:r>
            <w:r w:rsidRPr="00013052">
              <w:t xml:space="preserve"> bij ‘Andere’</w:t>
            </w:r>
            <w:r>
              <w:t xml:space="preserve"> en</w:t>
            </w:r>
            <w:r w:rsidRPr="00013052">
              <w:t xml:space="preserve"> </w:t>
            </w:r>
            <w:r w:rsidRPr="00013052">
              <w:rPr>
                <w:i/>
              </w:rPr>
              <w:t>niet</w:t>
            </w:r>
            <w:r w:rsidRPr="00013052">
              <w:t xml:space="preserve"> </w:t>
            </w:r>
            <w:r>
              <w:t>bij</w:t>
            </w:r>
            <w:r w:rsidRPr="00013052">
              <w:t xml:space="preserve"> ‘Geen’. ‘Geen’ </w:t>
            </w:r>
            <w:r>
              <w:t xml:space="preserve">verwijst expliciet naar het ontbreken van de </w:t>
            </w:r>
            <w:r w:rsidRPr="00013052">
              <w:t>kwalificatie</w:t>
            </w:r>
            <w:r w:rsidR="003E20D2">
              <w:t>-</w:t>
            </w:r>
            <w:r w:rsidRPr="00013052">
              <w:t xml:space="preserve">vereisten. </w:t>
            </w:r>
          </w:p>
          <w:p w14:paraId="7AF7CE08" w14:textId="759376FC" w:rsidR="00276414" w:rsidRDefault="00276414" w:rsidP="003E20D2">
            <w:pPr>
              <w:jc w:val="both"/>
            </w:pPr>
            <w:r w:rsidRPr="00013052">
              <w:lastRenderedPageBreak/>
              <w:t>Voor details over de EFPA</w:t>
            </w:r>
            <w:r w:rsidR="00361110">
              <w:t>-gebruikers</w:t>
            </w:r>
            <w:r w:rsidRPr="00013052">
              <w:t xml:space="preserve">standaard, consulteer de laatste versie op de </w:t>
            </w:r>
            <w:r w:rsidR="00361110">
              <w:t>EFPA-</w:t>
            </w:r>
            <w:r w:rsidRPr="00013052">
              <w:t>website.</w:t>
            </w:r>
          </w:p>
          <w:p w14:paraId="0FA7F5B5" w14:textId="77777777" w:rsidR="00276414" w:rsidRDefault="00276414" w:rsidP="003E20D2">
            <w:pPr>
              <w:jc w:val="both"/>
            </w:pPr>
          </w:p>
          <w:p w14:paraId="3989CA57" w14:textId="77777777" w:rsidR="00276414" w:rsidRDefault="00276414" w:rsidP="003E20D2">
            <w:pPr>
              <w:jc w:val="both"/>
            </w:pPr>
          </w:p>
        </w:tc>
        <w:tc>
          <w:tcPr>
            <w:tcW w:w="4672" w:type="dxa"/>
          </w:tcPr>
          <w:p w14:paraId="76243E2C" w14:textId="4FC8F0BB" w:rsidR="00276414" w:rsidRPr="00013052" w:rsidRDefault="007D3EF0" w:rsidP="00C43371">
            <w:pPr>
              <w:ind w:left="680" w:hanging="340"/>
              <w:jc w:val="both"/>
            </w:pPr>
            <w:sdt>
              <w:sdtPr>
                <w:rPr>
                  <w:rFonts w:ascii="Arial" w:hAnsi="Arial" w:cs="Arial"/>
                </w:rPr>
                <w:id w:val="1137683591"/>
                <w14:checkbox>
                  <w14:checked w14:val="0"/>
                  <w14:checkedState w14:val="25CF" w14:font="Arial"/>
                  <w14:uncheckedState w14:val="25CB" w14:font="Arial"/>
                </w14:checkbox>
              </w:sdtPr>
              <w:sdtEndPr/>
              <w:sdtContent>
                <w:r w:rsidR="006950CC" w:rsidRPr="006950CC">
                  <w:rPr>
                    <w:rFonts w:ascii="Arial" w:hAnsi="Arial" w:cs="Arial"/>
                  </w:rPr>
                  <w:t>○</w:t>
                </w:r>
              </w:sdtContent>
            </w:sdt>
            <w:r w:rsidR="006950CC">
              <w:rPr>
                <w:rFonts w:ascii="Arial" w:hAnsi="Arial" w:cs="Arial"/>
              </w:rPr>
              <w:tab/>
            </w:r>
            <w:r w:rsidR="00276414" w:rsidRPr="00013052">
              <w:t>Geen</w:t>
            </w:r>
          </w:p>
          <w:p w14:paraId="677224A1" w14:textId="3A71FA39" w:rsidR="00276414" w:rsidRPr="00013052" w:rsidRDefault="007D3EF0" w:rsidP="00C43371">
            <w:pPr>
              <w:ind w:left="680" w:hanging="340"/>
              <w:jc w:val="both"/>
            </w:pPr>
            <w:sdt>
              <w:sdtPr>
                <w:rPr>
                  <w:rFonts w:ascii="Arial" w:hAnsi="Arial" w:cs="Arial"/>
                </w:rPr>
                <w:id w:val="-2083982191"/>
                <w14:checkbox>
                  <w14:checked w14:val="0"/>
                  <w14:checkedState w14:val="25CF" w14:font="Arial"/>
                  <w14:uncheckedState w14:val="25CB" w14:font="Arial"/>
                </w14:checkbox>
              </w:sdtPr>
              <w:sdtEndPr/>
              <w:sdtContent>
                <w:r w:rsidR="006950CC">
                  <w:rPr>
                    <w:rFonts w:ascii="Arial" w:hAnsi="Arial" w:cs="Arial"/>
                  </w:rPr>
                  <w:t>○</w:t>
                </w:r>
              </w:sdtContent>
            </w:sdt>
            <w:r w:rsidR="006950CC">
              <w:rPr>
                <w:rFonts w:ascii="Arial" w:hAnsi="Arial" w:cs="Arial"/>
              </w:rPr>
              <w:tab/>
            </w:r>
            <w:r w:rsidR="00276414">
              <w:t xml:space="preserve">Praktiserend </w:t>
            </w:r>
            <w:r w:rsidR="00276414" w:rsidRPr="00013052">
              <w:t xml:space="preserve">psycholoog met kwalificatie in het relevante </w:t>
            </w:r>
            <w:r w:rsidR="00384ED6">
              <w:t>toepassings</w:t>
            </w:r>
            <w:r w:rsidR="00276414" w:rsidRPr="00013052">
              <w:t xml:space="preserve">domein </w:t>
            </w:r>
          </w:p>
          <w:p w14:paraId="20F41E11" w14:textId="075C66D1" w:rsidR="00276414" w:rsidRPr="00013052" w:rsidRDefault="007D3EF0" w:rsidP="00C43371">
            <w:pPr>
              <w:ind w:left="680" w:hanging="340"/>
              <w:jc w:val="both"/>
            </w:pPr>
            <w:sdt>
              <w:sdtPr>
                <w:rPr>
                  <w:rFonts w:ascii="Arial" w:hAnsi="Arial" w:cs="Arial"/>
                </w:rPr>
                <w:id w:val="406347758"/>
                <w14:checkbox>
                  <w14:checked w14:val="0"/>
                  <w14:checkedState w14:val="25CF" w14:font="Arial"/>
                  <w14:uncheckedState w14:val="25CB" w14:font="Arial"/>
                </w14:checkbox>
              </w:sdtPr>
              <w:sdtEndPr/>
              <w:sdtContent>
                <w:r w:rsidR="006950CC" w:rsidRPr="006950CC">
                  <w:rPr>
                    <w:rFonts w:ascii="Arial" w:hAnsi="Arial" w:cs="Arial"/>
                  </w:rPr>
                  <w:t>○</w:t>
                </w:r>
              </w:sdtContent>
            </w:sdt>
            <w:r w:rsidR="006950CC">
              <w:rPr>
                <w:rFonts w:ascii="Arial" w:hAnsi="Arial" w:cs="Arial"/>
              </w:rPr>
              <w:tab/>
            </w:r>
            <w:r w:rsidR="00276414">
              <w:t xml:space="preserve">Praktiserend </w:t>
            </w:r>
            <w:r w:rsidR="00276414" w:rsidRPr="00013052">
              <w:t>psycholoog</w:t>
            </w:r>
          </w:p>
          <w:p w14:paraId="50322307" w14:textId="13D9D90F" w:rsidR="00276414" w:rsidRPr="00013052" w:rsidRDefault="007D3EF0" w:rsidP="00C43371">
            <w:pPr>
              <w:ind w:left="680" w:hanging="340"/>
              <w:jc w:val="both"/>
            </w:pPr>
            <w:sdt>
              <w:sdtPr>
                <w:rPr>
                  <w:rFonts w:ascii="Arial" w:hAnsi="Arial" w:cs="Arial"/>
                </w:rPr>
                <w:id w:val="-150135707"/>
                <w14:checkbox>
                  <w14:checked w14:val="0"/>
                  <w14:checkedState w14:val="25CF" w14:font="Arial"/>
                  <w14:uncheckedState w14:val="25CB" w14:font="Arial"/>
                </w14:checkbox>
              </w:sdtPr>
              <w:sdtEndPr/>
              <w:sdtContent>
                <w:r w:rsidR="006950CC" w:rsidRPr="006950CC">
                  <w:rPr>
                    <w:rFonts w:ascii="Arial" w:hAnsi="Arial" w:cs="Arial"/>
                  </w:rPr>
                  <w:t>○</w:t>
                </w:r>
              </w:sdtContent>
            </w:sdt>
            <w:r w:rsidR="006950CC">
              <w:rPr>
                <w:rFonts w:ascii="Arial" w:hAnsi="Arial" w:cs="Arial"/>
              </w:rPr>
              <w:tab/>
            </w:r>
            <w:r w:rsidR="00276414" w:rsidRPr="00013052">
              <w:t>Onderzoek</w:t>
            </w:r>
            <w:r w:rsidR="00857657">
              <w:t>s</w:t>
            </w:r>
            <w:r w:rsidR="00276414" w:rsidRPr="00013052">
              <w:t>psycholoog</w:t>
            </w:r>
          </w:p>
          <w:p w14:paraId="2E76ADDE" w14:textId="21DB6C4E" w:rsidR="00276414" w:rsidRPr="00013052" w:rsidRDefault="007D3EF0" w:rsidP="00C43371">
            <w:pPr>
              <w:ind w:left="680" w:hanging="340"/>
              <w:jc w:val="both"/>
            </w:pPr>
            <w:sdt>
              <w:sdtPr>
                <w:rPr>
                  <w:rFonts w:ascii="Arial" w:hAnsi="Arial" w:cs="Arial"/>
                </w:rPr>
                <w:id w:val="-1301916575"/>
                <w14:checkbox>
                  <w14:checked w14:val="0"/>
                  <w14:checkedState w14:val="25CF" w14:font="Arial"/>
                  <w14:uncheckedState w14:val="25CB" w14:font="Arial"/>
                </w14:checkbox>
              </w:sdtPr>
              <w:sdtEndPr/>
              <w:sdtContent>
                <w:r w:rsidR="006950CC" w:rsidRPr="006950CC">
                  <w:rPr>
                    <w:rFonts w:ascii="Arial" w:hAnsi="Arial" w:cs="Arial"/>
                  </w:rPr>
                  <w:t>○</w:t>
                </w:r>
              </w:sdtContent>
            </w:sdt>
            <w:r w:rsidR="006950CC">
              <w:rPr>
                <w:rFonts w:ascii="Arial" w:hAnsi="Arial" w:cs="Arial"/>
              </w:rPr>
              <w:tab/>
            </w:r>
            <w:r w:rsidR="00276414" w:rsidRPr="00013052">
              <w:t>Niet-psycholog</w:t>
            </w:r>
            <w:r w:rsidR="00394EC3">
              <w:t>isch</w:t>
            </w:r>
            <w:r w:rsidR="00276414" w:rsidRPr="00013052">
              <w:t xml:space="preserve"> academisch onder</w:t>
            </w:r>
            <w:r w:rsidR="00C43371">
              <w:t>-</w:t>
            </w:r>
            <w:r w:rsidR="00276414" w:rsidRPr="00013052">
              <w:t>zoeker</w:t>
            </w:r>
          </w:p>
          <w:p w14:paraId="433B1F13" w14:textId="24003825" w:rsidR="006950CC" w:rsidRPr="00013052" w:rsidRDefault="007D3EF0" w:rsidP="00C43371">
            <w:pPr>
              <w:ind w:left="680" w:hanging="340"/>
              <w:jc w:val="both"/>
            </w:pPr>
            <w:sdt>
              <w:sdtPr>
                <w:rPr>
                  <w:rFonts w:ascii="Arial" w:hAnsi="Arial" w:cs="Arial"/>
                </w:rPr>
                <w:id w:val="669292468"/>
                <w14:checkbox>
                  <w14:checked w14:val="0"/>
                  <w14:checkedState w14:val="25CF" w14:font="Arial"/>
                  <w14:uncheckedState w14:val="25CB" w14:font="Arial"/>
                </w14:checkbox>
              </w:sdtPr>
              <w:sdtEndPr/>
              <w:sdtContent>
                <w:r w:rsidR="006950CC" w:rsidRPr="006950CC">
                  <w:rPr>
                    <w:rFonts w:ascii="Arial" w:hAnsi="Arial" w:cs="Arial"/>
                  </w:rPr>
                  <w:t>○</w:t>
                </w:r>
              </w:sdtContent>
            </w:sdt>
            <w:r w:rsidR="006950CC">
              <w:rPr>
                <w:rFonts w:ascii="Arial" w:hAnsi="Arial" w:cs="Arial"/>
              </w:rPr>
              <w:tab/>
            </w:r>
            <w:r w:rsidR="00276414" w:rsidRPr="00013052">
              <w:t xml:space="preserve">Beoefenaar in relevante gerelateerde beroepen (therapie, geneeskunde, begeleiding, onderwijs, </w:t>
            </w:r>
            <w:r w:rsidR="00276414">
              <w:t>personeelszaken</w:t>
            </w:r>
            <w:r w:rsidR="00276414" w:rsidRPr="00013052">
              <w:t xml:space="preserve">, etc.) </w:t>
            </w:r>
            <w:r w:rsidR="00276414">
              <w:t>Gelieve deze te omschrijven</w:t>
            </w:r>
            <w:r w:rsidR="00276414" w:rsidRPr="00013052">
              <w:t xml:space="preserve">: </w:t>
            </w:r>
            <w:r w:rsidR="00843871">
              <w:br/>
            </w:r>
            <w:sdt>
              <w:sdtPr>
                <w:id w:val="-595480797"/>
                <w:placeholder>
                  <w:docPart w:val="2697B1479134418789A72DC232FC5305"/>
                </w:placeholder>
                <w:showingPlcHdr/>
              </w:sdtPr>
              <w:sdtEndPr/>
              <w:sdtContent>
                <w:r w:rsidR="006950CC" w:rsidRPr="00F064A0">
                  <w:rPr>
                    <w:rStyle w:val="Tekstvantijdelijkeaanduiding"/>
                  </w:rPr>
                  <w:t>Klik of tik om tekst in te voeren.</w:t>
                </w:r>
              </w:sdtContent>
            </w:sdt>
          </w:p>
          <w:p w14:paraId="0ECDCB20" w14:textId="16A21B45" w:rsidR="00276414" w:rsidRPr="006950CC" w:rsidRDefault="007D3EF0" w:rsidP="00C43371">
            <w:pPr>
              <w:ind w:left="680" w:hanging="340"/>
              <w:jc w:val="both"/>
              <w:rPr>
                <w:lang w:val="en-US"/>
              </w:rPr>
            </w:pPr>
            <w:sdt>
              <w:sdtPr>
                <w:rPr>
                  <w:rFonts w:ascii="Arial" w:hAnsi="Arial" w:cs="Arial"/>
                  <w:i/>
                  <w:lang w:val="en-US"/>
                </w:rPr>
                <w:id w:val="2118940481"/>
                <w14:checkbox>
                  <w14:checked w14:val="0"/>
                  <w14:checkedState w14:val="25CF" w14:font="Arial"/>
                  <w14:uncheckedState w14:val="25CB" w14:font="Arial"/>
                </w14:checkbox>
              </w:sdtPr>
              <w:sdtEndPr/>
              <w:sdtContent>
                <w:r w:rsidR="00EC0524">
                  <w:rPr>
                    <w:rFonts w:ascii="Arial" w:hAnsi="Arial" w:cs="Arial"/>
                    <w:i/>
                    <w:lang w:val="en-US"/>
                  </w:rPr>
                  <w:t>○</w:t>
                </w:r>
              </w:sdtContent>
            </w:sdt>
            <w:r w:rsidR="006950CC">
              <w:rPr>
                <w:rFonts w:ascii="Arial" w:hAnsi="Arial" w:cs="Arial"/>
                <w:i/>
                <w:lang w:val="en-US"/>
              </w:rPr>
              <w:tab/>
            </w:r>
            <w:r w:rsidR="00276414" w:rsidRPr="006950CC">
              <w:rPr>
                <w:i/>
                <w:lang w:val="en-US"/>
              </w:rPr>
              <w:t>EFPA Test User Qualification Level 1</w:t>
            </w:r>
            <w:r w:rsidR="00276414" w:rsidRPr="006950CC">
              <w:rPr>
                <w:lang w:val="en-US"/>
              </w:rPr>
              <w:t xml:space="preserve"> of nationaal equivalent </w:t>
            </w:r>
            <w:r w:rsidR="00276414" w:rsidRPr="006950CC">
              <w:rPr>
                <w:i/>
                <w:lang w:val="en-US"/>
              </w:rPr>
              <w:t>EFPA Test User Qualification Level 2</w:t>
            </w:r>
            <w:r w:rsidR="00276414" w:rsidRPr="006950CC">
              <w:rPr>
                <w:lang w:val="en-US"/>
              </w:rPr>
              <w:t xml:space="preserve"> of nationaal equivalent</w:t>
            </w:r>
          </w:p>
          <w:p w14:paraId="07F64EE3" w14:textId="45EFE5E6" w:rsidR="00276414" w:rsidRPr="00013052" w:rsidRDefault="007D3EF0" w:rsidP="00C43371">
            <w:pPr>
              <w:ind w:left="680" w:hanging="340"/>
              <w:jc w:val="both"/>
            </w:pPr>
            <w:sdt>
              <w:sdtPr>
                <w:rPr>
                  <w:rFonts w:ascii="Arial" w:hAnsi="Arial" w:cs="Arial"/>
                </w:rPr>
                <w:id w:val="1145618105"/>
                <w14:checkbox>
                  <w14:checked w14:val="0"/>
                  <w14:checkedState w14:val="25CF" w14:font="Arial"/>
                  <w14:uncheckedState w14:val="25CB" w14:font="Arial"/>
                </w14:checkbox>
              </w:sdtPr>
              <w:sdtEndPr/>
              <w:sdtContent>
                <w:r w:rsidR="006950CC" w:rsidRPr="006950CC">
                  <w:rPr>
                    <w:rFonts w:ascii="Arial" w:hAnsi="Arial" w:cs="Arial"/>
                  </w:rPr>
                  <w:t>○</w:t>
                </w:r>
              </w:sdtContent>
            </w:sdt>
            <w:r w:rsidR="006950CC">
              <w:rPr>
                <w:rFonts w:ascii="Arial" w:hAnsi="Arial" w:cs="Arial"/>
              </w:rPr>
              <w:tab/>
            </w:r>
            <w:r w:rsidR="00276414" w:rsidRPr="00013052">
              <w:t xml:space="preserve">Gespecialiseerde kwalificatie equivalent aan de </w:t>
            </w:r>
            <w:r w:rsidR="00276414" w:rsidRPr="006950CC">
              <w:rPr>
                <w:i/>
              </w:rPr>
              <w:t>EFPA Test User Standard Level 3</w:t>
            </w:r>
          </w:p>
          <w:p w14:paraId="2D8F8A90" w14:textId="77777777" w:rsidR="00276414" w:rsidRDefault="007D3EF0" w:rsidP="00C43371">
            <w:pPr>
              <w:ind w:left="680" w:hanging="340"/>
              <w:jc w:val="both"/>
            </w:pPr>
            <w:sdt>
              <w:sdtPr>
                <w:rPr>
                  <w:rFonts w:ascii="Arial" w:hAnsi="Arial" w:cs="Arial"/>
                </w:rPr>
                <w:id w:val="-240710987"/>
                <w14:checkbox>
                  <w14:checked w14:val="0"/>
                  <w14:checkedState w14:val="25CF" w14:font="Arial"/>
                  <w14:uncheckedState w14:val="25CB" w14:font="Arial"/>
                </w14:checkbox>
              </w:sdtPr>
              <w:sdtEndPr/>
              <w:sdtContent>
                <w:r w:rsidR="00DC2195">
                  <w:rPr>
                    <w:rFonts w:ascii="Arial" w:hAnsi="Arial" w:cs="Arial"/>
                  </w:rPr>
                  <w:t>○</w:t>
                </w:r>
              </w:sdtContent>
            </w:sdt>
            <w:r w:rsidR="006950CC">
              <w:rPr>
                <w:rFonts w:ascii="Arial" w:hAnsi="Arial" w:cs="Arial"/>
              </w:rPr>
              <w:tab/>
            </w:r>
            <w:r w:rsidR="00276414" w:rsidRPr="00013052">
              <w:t>Andere (</w:t>
            </w:r>
            <w:r w:rsidR="00AA0311">
              <w:t>g</w:t>
            </w:r>
            <w:r w:rsidR="00276414">
              <w:t>elieve deze te omschrijven</w:t>
            </w:r>
            <w:r w:rsidR="00276414" w:rsidRPr="00013052">
              <w:t>)</w:t>
            </w:r>
            <w:r w:rsidR="00074CDF">
              <w:t>:</w:t>
            </w:r>
          </w:p>
          <w:sdt>
            <w:sdtPr>
              <w:id w:val="707454319"/>
              <w:placeholder>
                <w:docPart w:val="65C3C0D3A3244BB0A9D9D9EF33EB4D38"/>
              </w:placeholder>
              <w:showingPlcHdr/>
            </w:sdtPr>
            <w:sdtEndPr/>
            <w:sdtContent>
              <w:p w14:paraId="0F3D2027" w14:textId="26722AAB" w:rsidR="00DC2195" w:rsidRPr="00775086" w:rsidRDefault="00DC2195" w:rsidP="00C43371">
                <w:pPr>
                  <w:ind w:left="680" w:hanging="340"/>
                  <w:jc w:val="both"/>
                </w:pPr>
                <w:r w:rsidRPr="00F064A0">
                  <w:rPr>
                    <w:rStyle w:val="Tekstvantijdelijkeaanduiding"/>
                  </w:rPr>
                  <w:t>Klik of tik om tekst in te voeren.</w:t>
                </w:r>
              </w:p>
            </w:sdtContent>
          </w:sdt>
        </w:tc>
      </w:tr>
    </w:tbl>
    <w:p w14:paraId="28B4EF88" w14:textId="77777777" w:rsidR="00276414" w:rsidRPr="00775086" w:rsidRDefault="00276414" w:rsidP="00276414">
      <w:pPr>
        <w:rPr>
          <w:rFonts w:asciiTheme="majorHAnsi" w:eastAsiaTheme="majorEastAsia" w:hAnsiTheme="majorHAnsi" w:cstheme="majorBidi"/>
          <w:b/>
          <w:sz w:val="32"/>
          <w:szCs w:val="32"/>
        </w:rPr>
      </w:pPr>
      <w:r w:rsidRPr="00775086">
        <w:lastRenderedPageBreak/>
        <w:br w:type="page"/>
      </w:r>
    </w:p>
    <w:p w14:paraId="4055EA94" w14:textId="530D25C8" w:rsidR="00276414" w:rsidRDefault="00276414" w:rsidP="00C4436B"/>
    <w:p w14:paraId="3A6F576D" w14:textId="77777777" w:rsidR="00C4436B" w:rsidRPr="007B51DB" w:rsidRDefault="00C4436B" w:rsidP="00C4436B"/>
    <w:p w14:paraId="123D817F" w14:textId="3FE7EFF6" w:rsidR="003B2BA0" w:rsidRPr="00775086" w:rsidRDefault="003B2BA0" w:rsidP="00C4436B"/>
    <w:p w14:paraId="3920691D" w14:textId="77777777" w:rsidR="00BE3BA4" w:rsidRPr="00775086" w:rsidRDefault="00BE3BA4" w:rsidP="00455314"/>
    <w:p w14:paraId="0BD0B921" w14:textId="0D90FF12" w:rsidR="003B2BA0" w:rsidRDefault="003B2BA0" w:rsidP="00C4436B">
      <w:pPr>
        <w:pStyle w:val="Kopzondernummering"/>
      </w:pPr>
      <w:bookmarkStart w:id="7" w:name="_Toc31638064"/>
      <w:r w:rsidRPr="00455314">
        <w:t>DEEL</w:t>
      </w:r>
      <w:r>
        <w:t xml:space="preserve"> 2</w:t>
      </w:r>
      <w:r w:rsidRPr="00455314">
        <w:t xml:space="preserve">: </w:t>
      </w:r>
      <w:r>
        <w:t>EVALUATIE</w:t>
      </w:r>
      <w:r w:rsidRPr="00455314">
        <w:t xml:space="preserve"> VAN HET INSTRUMENT</w:t>
      </w:r>
      <w:bookmarkEnd w:id="7"/>
      <w:r w:rsidRPr="00455314">
        <w:tab/>
      </w:r>
    </w:p>
    <w:p w14:paraId="0E96038C" w14:textId="77777777" w:rsidR="003B2BA0" w:rsidRDefault="003B2BA0">
      <w:pPr>
        <w:rPr>
          <w:rFonts w:asciiTheme="majorHAnsi" w:eastAsiaTheme="majorEastAsia" w:hAnsiTheme="majorHAnsi" w:cstheme="majorBidi"/>
          <w:b/>
          <w:sz w:val="32"/>
          <w:szCs w:val="32"/>
        </w:rPr>
      </w:pPr>
      <w:r>
        <w:br w:type="page"/>
      </w:r>
    </w:p>
    <w:p w14:paraId="471BC556" w14:textId="7B0FBE33" w:rsidR="00530CDF" w:rsidRDefault="00530CDF" w:rsidP="002718B1">
      <w:pPr>
        <w:jc w:val="both"/>
        <w:rPr>
          <w:b/>
        </w:rPr>
      </w:pPr>
      <w:r w:rsidRPr="00530CDF">
        <w:rPr>
          <w:b/>
        </w:rPr>
        <w:lastRenderedPageBreak/>
        <w:t>Informatiebronnen</w:t>
      </w:r>
    </w:p>
    <w:p w14:paraId="2412A9FB" w14:textId="4AED2838" w:rsidR="00530CDF" w:rsidRDefault="00530CDF" w:rsidP="002718B1">
      <w:pPr>
        <w:jc w:val="both"/>
      </w:pPr>
      <w:r>
        <w:t>Er zijn</w:t>
      </w:r>
      <w:r w:rsidR="00580783">
        <w:t xml:space="preserve"> potentieel</w:t>
      </w:r>
      <w:r>
        <w:t xml:space="preserve"> vier informatiebronnen die geconsulteerd kunnen worden voor d</w:t>
      </w:r>
      <w:r w:rsidR="00580783">
        <w:t>e uitvoering van deze evaluatie:</w:t>
      </w:r>
    </w:p>
    <w:p w14:paraId="5EEACF0E" w14:textId="1E4D0899" w:rsidR="00530CDF" w:rsidRDefault="00530CDF" w:rsidP="00A62831">
      <w:pPr>
        <w:pStyle w:val="Lijstalinea"/>
        <w:numPr>
          <w:ilvl w:val="0"/>
          <w:numId w:val="33"/>
        </w:numPr>
        <w:jc w:val="both"/>
      </w:pPr>
      <w:r>
        <w:t xml:space="preserve">De handleiding en/of rapporten die door de uitgever aangeleverd worden voor de </w:t>
      </w:r>
      <w:r w:rsidR="00CA6133" w:rsidRPr="00037126">
        <w:t>testleider</w:t>
      </w:r>
      <w:r w:rsidR="00AB4EA6">
        <w:t>:</w:t>
      </w:r>
      <w:r>
        <w:t xml:space="preserve"> De</w:t>
      </w:r>
      <w:r w:rsidR="00C84FBA">
        <w:t>ze</w:t>
      </w:r>
      <w:r>
        <w:t xml:space="preserve"> worden altijd aangeleverd door de uitgever/distributeur </w:t>
      </w:r>
      <w:r w:rsidR="00C84FBA">
        <w:t>voordat de beoordelende organisatie een reviewopdracht over het instrument accepteert. De</w:t>
      </w:r>
      <w:r w:rsidR="00C84FBA" w:rsidRPr="00C84FBA">
        <w:t xml:space="preserve"> </w:t>
      </w:r>
      <w:r w:rsidR="00C84FBA">
        <w:t>handleiding en/of rapporten</w:t>
      </w:r>
      <w:r>
        <w:t xml:space="preserve"> vormen de </w:t>
      </w:r>
      <w:r w:rsidR="0027097E">
        <w:t>basismaterialen</w:t>
      </w:r>
      <w:r>
        <w:t xml:space="preserve"> voor de beoordeling.</w:t>
      </w:r>
      <w:r w:rsidR="00580783">
        <w:br/>
      </w:r>
    </w:p>
    <w:p w14:paraId="2B1E98EE" w14:textId="1F0D9827" w:rsidR="004A4EBD" w:rsidRDefault="00580783" w:rsidP="002718B1">
      <w:pPr>
        <w:pStyle w:val="Lijstalinea"/>
        <w:numPr>
          <w:ilvl w:val="0"/>
          <w:numId w:val="33"/>
        </w:numPr>
        <w:jc w:val="both"/>
      </w:pPr>
      <w:r>
        <w:t xml:space="preserve">Open informatie die beschikbaar is in de </w:t>
      </w:r>
      <w:r w:rsidRPr="00205690">
        <w:t>academische</w:t>
      </w:r>
      <w:r>
        <w:t xml:space="preserve"> of andere literatuur:</w:t>
      </w:r>
      <w:r>
        <w:br/>
      </w:r>
      <w:r w:rsidR="005F69DD">
        <w:t>Open</w:t>
      </w:r>
      <w:r w:rsidR="001E60C3">
        <w:t xml:space="preserve"> informatie</w:t>
      </w:r>
      <w:r>
        <w:t xml:space="preserve"> </w:t>
      </w:r>
      <w:r w:rsidR="001E60C3">
        <w:t>is meestal afkomstig van</w:t>
      </w:r>
      <w:r>
        <w:t xml:space="preserve"> de beoordelaar en de beoordelaar kan </w:t>
      </w:r>
      <w:r w:rsidR="005F69DD">
        <w:t>deze</w:t>
      </w:r>
      <w:r w:rsidR="001E60C3">
        <w:t xml:space="preserve"> gebruiken </w:t>
      </w:r>
      <w:r w:rsidR="00AD248A">
        <w:t>bij</w:t>
      </w:r>
      <w:r>
        <w:t xml:space="preserve"> de beo</w:t>
      </w:r>
      <w:r w:rsidR="004A4EBD">
        <w:t>ordeling. H</w:t>
      </w:r>
      <w:r>
        <w:t xml:space="preserve">et instrument kan </w:t>
      </w:r>
      <w:r w:rsidR="004A4EBD">
        <w:t>geëvalueerd</w:t>
      </w:r>
      <w:r>
        <w:t xml:space="preserve"> worden met </w:t>
      </w:r>
      <w:r w:rsidR="00B1529F">
        <w:t xml:space="preserve">(of zonder) </w:t>
      </w:r>
      <w:r>
        <w:t xml:space="preserve">verwijzingen </w:t>
      </w:r>
      <w:r w:rsidR="004A4EBD">
        <w:t>naar de</w:t>
      </w:r>
      <w:r w:rsidR="001E60C3">
        <w:t>ze</w:t>
      </w:r>
      <w:r w:rsidR="004A4EBD">
        <w:t xml:space="preserve"> informatie in </w:t>
      </w:r>
      <w:r w:rsidR="00C859AA">
        <w:t>de</w:t>
      </w:r>
      <w:r>
        <w:t xml:space="preserve"> handleiding.</w:t>
      </w:r>
      <w:r w:rsidR="00B1529F">
        <w:tab/>
      </w:r>
      <w:r w:rsidR="004A4EBD">
        <w:br/>
      </w:r>
    </w:p>
    <w:p w14:paraId="508BF176" w14:textId="5199269A" w:rsidR="004A4EBD" w:rsidRDefault="004A4EBD" w:rsidP="002718B1">
      <w:pPr>
        <w:pStyle w:val="Lijstalinea"/>
        <w:numPr>
          <w:ilvl w:val="0"/>
          <w:numId w:val="33"/>
        </w:numPr>
        <w:jc w:val="both"/>
      </w:pPr>
      <w:r>
        <w:t xml:space="preserve">Informatie </w:t>
      </w:r>
      <w:r w:rsidR="00441F27">
        <w:t xml:space="preserve">die door de uitgever niet formeel wordt </w:t>
      </w:r>
      <w:r w:rsidR="001E69D2">
        <w:t>gepubliceerd</w:t>
      </w:r>
      <w:r w:rsidR="00441F27">
        <w:t xml:space="preserve"> of verdeeld:</w:t>
      </w:r>
      <w:r w:rsidR="00441F27" w:rsidDel="00441F27">
        <w:t xml:space="preserve"> </w:t>
      </w:r>
      <w:r>
        <w:br/>
      </w:r>
      <w:r w:rsidR="00C859AA">
        <w:t>De d</w:t>
      </w:r>
      <w:r w:rsidR="00F741A9">
        <w:t>istributeur/uitgever maakt d</w:t>
      </w:r>
      <w:r w:rsidR="00811C28">
        <w:t>eze informatie</w:t>
      </w:r>
      <w:r w:rsidR="00441F27">
        <w:t xml:space="preserve"> </w:t>
      </w:r>
      <w:r w:rsidR="00C859AA">
        <w:t>beschikbaar bij de aanvang of stuurt het</w:t>
      </w:r>
      <w:r w:rsidR="0027097E">
        <w:t xml:space="preserve"> op</w:t>
      </w:r>
      <w:r w:rsidR="00C859AA">
        <w:t xml:space="preserve"> wanneer de beoordeling teruggestuurd wordt naar de uitgever voor controle </w:t>
      </w:r>
      <w:r w:rsidR="00066386">
        <w:t xml:space="preserve">op </w:t>
      </w:r>
      <w:r w:rsidR="00C859AA">
        <w:t xml:space="preserve">feitelijke </w:t>
      </w:r>
      <w:r w:rsidR="00F741A9">
        <w:t xml:space="preserve">nauwkeurigheid. </w:t>
      </w:r>
      <w:r w:rsidR="0069051B">
        <w:t xml:space="preserve">De beoordelaar </w:t>
      </w:r>
      <w:r w:rsidR="00F631D8">
        <w:t xml:space="preserve">dient </w:t>
      </w:r>
      <w:r w:rsidR="0069051B">
        <w:t xml:space="preserve">gebruik </w:t>
      </w:r>
      <w:r w:rsidR="00F631D8">
        <w:t xml:space="preserve">te </w:t>
      </w:r>
      <w:r w:rsidR="0069051B">
        <w:t>maken van deze informatie</w:t>
      </w:r>
      <w:r w:rsidR="0027097E">
        <w:t>,</w:t>
      </w:r>
      <w:r w:rsidR="0069051B">
        <w:t xml:space="preserve"> </w:t>
      </w:r>
      <w:r w:rsidR="00F631D8">
        <w:t>maar</w:t>
      </w:r>
      <w:r w:rsidR="0027097E">
        <w:t xml:space="preserve"> </w:t>
      </w:r>
      <w:r w:rsidR="00650B77">
        <w:t xml:space="preserve">geeft </w:t>
      </w:r>
      <w:r w:rsidR="00F631D8">
        <w:t xml:space="preserve">aan het begin van de opmerkingen over de technische informatie zeer duidelijk aan dat ‘’de classificatie </w:t>
      </w:r>
      <w:r w:rsidR="00581ED5">
        <w:t xml:space="preserve">gemarkeerd met een asterisk (*) </w:t>
      </w:r>
      <w:r w:rsidR="00F631D8">
        <w:t xml:space="preserve">in deze beoordeling verwijst naar </w:t>
      </w:r>
      <w:r w:rsidR="001E69D2">
        <w:t xml:space="preserve">informatie </w:t>
      </w:r>
      <w:r w:rsidR="00F47DB0">
        <w:t xml:space="preserve">van </w:t>
      </w:r>
      <w:r w:rsidR="00F631D8">
        <w:t>de uitgever/distributeur die (norma</w:t>
      </w:r>
      <w:r w:rsidR="00581ED5">
        <w:t>al</w:t>
      </w:r>
      <w:r w:rsidR="00F631D8">
        <w:t>) niet worden verleend aan test</w:t>
      </w:r>
      <w:r w:rsidR="00C5019E">
        <w:t>leiders</w:t>
      </w:r>
      <w:r w:rsidR="00F631D8">
        <w:t>’’</w:t>
      </w:r>
      <w:r w:rsidR="00A40432">
        <w:t xml:space="preserve">. </w:t>
      </w:r>
      <w:r w:rsidR="00066386">
        <w:t xml:space="preserve">Als </w:t>
      </w:r>
      <w:r w:rsidR="001E69D2">
        <w:t xml:space="preserve">het gaat om waardevolle informatie, dient in de globale evaluatie een aanbeveling opgenomen te worden </w:t>
      </w:r>
      <w:r w:rsidR="00A40432">
        <w:t xml:space="preserve">dat de uitgever deze </w:t>
      </w:r>
      <w:r w:rsidR="001E69D2">
        <w:t xml:space="preserve">informatie </w:t>
      </w:r>
      <w:r w:rsidR="00A40432">
        <w:t xml:space="preserve">publiceert en/of beschikbaar </w:t>
      </w:r>
      <w:r w:rsidR="001E69D2">
        <w:t xml:space="preserve">stelt </w:t>
      </w:r>
      <w:r w:rsidR="00A40432">
        <w:t>voor de kopers van de test.</w:t>
      </w:r>
    </w:p>
    <w:p w14:paraId="3BFCBE0A" w14:textId="77777777" w:rsidR="00C14DF1" w:rsidRDefault="00C14DF1" w:rsidP="002718B1">
      <w:pPr>
        <w:pStyle w:val="Lijstalinea"/>
        <w:jc w:val="both"/>
      </w:pPr>
    </w:p>
    <w:p w14:paraId="62E3BD93" w14:textId="5D9E7381" w:rsidR="004A4EBD" w:rsidRDefault="00FB7515" w:rsidP="002718B1">
      <w:pPr>
        <w:pStyle w:val="Lijstalinea"/>
        <w:numPr>
          <w:ilvl w:val="0"/>
          <w:numId w:val="33"/>
        </w:numPr>
        <w:jc w:val="both"/>
      </w:pPr>
      <w:r>
        <w:t>I</w:t>
      </w:r>
      <w:r w:rsidR="004A4EBD">
        <w:t>nformatie</w:t>
      </w:r>
      <w:r w:rsidR="0084755F">
        <w:t xml:space="preserve"> </w:t>
      </w:r>
      <w:r w:rsidR="005F69DD">
        <w:t xml:space="preserve">die </w:t>
      </w:r>
      <w:r w:rsidR="0084755F">
        <w:t>op</w:t>
      </w:r>
      <w:r>
        <w:t xml:space="preserve"> een commercieel</w:t>
      </w:r>
      <w:r w:rsidR="0084755F">
        <w:t xml:space="preserve"> vertrouwelijke basis </w:t>
      </w:r>
      <w:r w:rsidR="005F69DD">
        <w:t>stoelt</w:t>
      </w:r>
      <w:r w:rsidR="00AB4EA6">
        <w:t>:</w:t>
      </w:r>
      <w:r w:rsidR="0084755F">
        <w:tab/>
      </w:r>
      <w:r w:rsidR="004A4EBD">
        <w:br/>
      </w:r>
      <w:r w:rsidR="0084755F">
        <w:t xml:space="preserve">In sommige gevallen kunnen uitgevers </w:t>
      </w:r>
      <w:r w:rsidR="004202D6">
        <w:t xml:space="preserve">beschikken over </w:t>
      </w:r>
      <w:r w:rsidR="00C879D4">
        <w:t>technisch</w:t>
      </w:r>
      <w:r w:rsidR="0084755F">
        <w:t xml:space="preserve"> belangrijke informatie </w:t>
      </w:r>
      <w:r w:rsidR="004202D6">
        <w:t xml:space="preserve">die ze niet publiek willen maken omwille van </w:t>
      </w:r>
      <w:r w:rsidR="0084755F">
        <w:t xml:space="preserve">commerciële redenen. </w:t>
      </w:r>
      <w:r w:rsidR="004202D6">
        <w:t xml:space="preserve">De bescherming van de intellectuele eigendom van testontwikkelaars is in de praktijk zeer beperkt </w:t>
      </w:r>
      <w:r w:rsidR="0084755F">
        <w:t>(</w:t>
      </w:r>
      <w:r w:rsidR="004202D6">
        <w:t xml:space="preserve">het </w:t>
      </w:r>
      <w:r w:rsidR="008A206D">
        <w:t>auteursrecht</w:t>
      </w:r>
      <w:r w:rsidR="004202D6">
        <w:t xml:space="preserve"> is zowat de enige wettelijke regeling</w:t>
      </w:r>
      <w:r w:rsidR="0084755F">
        <w:t>). Dergelijke</w:t>
      </w:r>
      <w:r w:rsidR="00E87360">
        <w:t xml:space="preserve"> </w:t>
      </w:r>
      <w:r w:rsidR="0084755F">
        <w:t>informatie</w:t>
      </w:r>
      <w:r w:rsidR="00E87360">
        <w:t xml:space="preserve"> </w:t>
      </w:r>
      <w:r w:rsidR="0084755F">
        <w:t xml:space="preserve">kan </w:t>
      </w:r>
      <w:r w:rsidR="00ED2959">
        <w:t>bijvoorbeeld ook</w:t>
      </w:r>
      <w:r w:rsidR="00E87360">
        <w:t xml:space="preserve"> </w:t>
      </w:r>
      <w:r w:rsidR="0084755F">
        <w:t xml:space="preserve">rapporten bevatten </w:t>
      </w:r>
      <w:r w:rsidR="008A206D">
        <w:t xml:space="preserve">over </w:t>
      </w:r>
      <w:r w:rsidR="0084755F">
        <w:t xml:space="preserve">de ontwikkeling van bepaalde scoringsalgoritmes, </w:t>
      </w:r>
      <w:r w:rsidR="008A206D">
        <w:t xml:space="preserve">procedures om testen of items te genereren en technologie om rapporten </w:t>
      </w:r>
      <w:r w:rsidR="0050289B">
        <w:t>voor</w:t>
      </w:r>
      <w:r w:rsidR="008441CC">
        <w:t>t</w:t>
      </w:r>
      <w:r w:rsidR="0050289B">
        <w:t xml:space="preserve"> te brengen</w:t>
      </w:r>
      <w:r w:rsidR="008A206D">
        <w:t>.</w:t>
      </w:r>
      <w:r w:rsidR="0084755F">
        <w:t xml:space="preserve"> </w:t>
      </w:r>
      <w:r w:rsidR="001D0849">
        <w:t>Daar w</w:t>
      </w:r>
      <w:r w:rsidR="0084755F">
        <w:t>aar de inhoud van dergelijke rapporten mogelijk</w:t>
      </w:r>
      <w:r w:rsidR="0050289B">
        <w:t>s</w:t>
      </w:r>
      <w:r w:rsidR="0084755F">
        <w:t xml:space="preserve"> interessant </w:t>
      </w:r>
      <w:r w:rsidR="0050289B">
        <w:t>kunnen zijn</w:t>
      </w:r>
      <w:r w:rsidR="0084755F">
        <w:t xml:space="preserve"> voor het komen tot een oordeel tijdens een beoordeling, kan de organisatie of vereniging die verantwoordelijk is voor de beoordeling</w:t>
      </w:r>
      <w:r w:rsidR="001D0849">
        <w:t xml:space="preserve"> </w:t>
      </w:r>
      <w:r w:rsidR="0084755F">
        <w:t>een geheimhoud</w:t>
      </w:r>
      <w:r w:rsidR="008A206D">
        <w:t>ing</w:t>
      </w:r>
      <w:r w:rsidR="0084755F">
        <w:t>sverklaring aan</w:t>
      </w:r>
      <w:r w:rsidR="001D0849">
        <w:t>vragen bij</w:t>
      </w:r>
      <w:r w:rsidR="0084755F">
        <w:t xml:space="preserve"> de uitgever. Deze overeenkomst zou dan bindend zijn voor de beoordelaars en </w:t>
      </w:r>
      <w:r w:rsidR="0027097E" w:rsidRPr="00161327">
        <w:t>redacteur</w:t>
      </w:r>
      <w:r w:rsidR="0084755F" w:rsidRPr="00161327">
        <w:t>.</w:t>
      </w:r>
      <w:r w:rsidR="0084755F">
        <w:t xml:space="preserve"> De beoordelaar kan de informatie vervolgens evalueren en opmerkingen plaatsen bij de technische as</w:t>
      </w:r>
      <w:r w:rsidR="0064660D">
        <w:t xml:space="preserve">pecten en de </w:t>
      </w:r>
      <w:r>
        <w:t xml:space="preserve">globale </w:t>
      </w:r>
      <w:r w:rsidR="0064660D">
        <w:t xml:space="preserve">evaluatie </w:t>
      </w:r>
      <w:r w:rsidR="00AB3D17">
        <w:t xml:space="preserve">zodanig dat </w:t>
      </w:r>
      <w:r w:rsidR="0084755F">
        <w:t>‘’de classificatie</w:t>
      </w:r>
      <w:r w:rsidR="009B0975">
        <w:t xml:space="preserve"> gemarkeerd met een </w:t>
      </w:r>
      <w:r w:rsidR="0050289B">
        <w:t>asterisk</w:t>
      </w:r>
      <w:r w:rsidR="009B0975">
        <w:t xml:space="preserve"> (*)</w:t>
      </w:r>
      <w:r w:rsidR="0084755F">
        <w:t xml:space="preserve"> </w:t>
      </w:r>
      <w:r w:rsidR="00F631D8">
        <w:t>in</w:t>
      </w:r>
      <w:r w:rsidR="0084755F">
        <w:t xml:space="preserve"> deze beoordeling verwijst naar </w:t>
      </w:r>
      <w:r w:rsidR="009B0975">
        <w:t xml:space="preserve">informatie </w:t>
      </w:r>
      <w:r>
        <w:t xml:space="preserve">van </w:t>
      </w:r>
      <w:r w:rsidR="0084755F">
        <w:t xml:space="preserve">de uitgever/distributeur die onderzocht </w:t>
      </w:r>
      <w:r w:rsidR="00AB3D17">
        <w:t xml:space="preserve">werd </w:t>
      </w:r>
      <w:r w:rsidR="0084755F">
        <w:t xml:space="preserve">door de beoordelaars op een commercieel vertrouwelijke basis. Deze </w:t>
      </w:r>
      <w:r w:rsidR="009B0975">
        <w:t xml:space="preserve">informatie </w:t>
      </w:r>
      <w:r w:rsidR="0084755F">
        <w:t>word</w:t>
      </w:r>
      <w:r w:rsidR="009B0975">
        <w:t>t</w:t>
      </w:r>
      <w:r w:rsidR="0084755F">
        <w:t xml:space="preserve"> niet verleend aan eindgebruikers.’’</w:t>
      </w:r>
    </w:p>
    <w:p w14:paraId="5D8E59C0" w14:textId="77777777" w:rsidR="00FB7515" w:rsidRDefault="00FB7515" w:rsidP="002718B1">
      <w:pPr>
        <w:pStyle w:val="Lijstalinea"/>
        <w:jc w:val="both"/>
      </w:pPr>
    </w:p>
    <w:p w14:paraId="0D744020" w14:textId="4ECEBF5C" w:rsidR="005873C5" w:rsidRDefault="005873C5" w:rsidP="002718B1">
      <w:pPr>
        <w:jc w:val="both"/>
        <w:rPr>
          <w:b/>
        </w:rPr>
      </w:pPr>
      <w:r w:rsidRPr="005873C5">
        <w:rPr>
          <w:b/>
        </w:rPr>
        <w:t xml:space="preserve">Uitleg </w:t>
      </w:r>
      <w:r w:rsidRPr="00D937D6">
        <w:rPr>
          <w:b/>
        </w:rPr>
        <w:t>van de classificatie</w:t>
      </w:r>
      <w:r w:rsidR="00FB7515" w:rsidRPr="00D937D6">
        <w:rPr>
          <w:b/>
        </w:rPr>
        <w:t>s</w:t>
      </w:r>
    </w:p>
    <w:p w14:paraId="61A1DA3E" w14:textId="4E46259F" w:rsidR="00136592" w:rsidRDefault="0064660D" w:rsidP="002718B1">
      <w:pPr>
        <w:jc w:val="both"/>
      </w:pPr>
      <w:r>
        <w:t xml:space="preserve">Alle </w:t>
      </w:r>
      <w:r w:rsidR="00AB3D17">
        <w:t xml:space="preserve">onderdelen </w:t>
      </w:r>
      <w:r>
        <w:t xml:space="preserve">worden gescoord </w:t>
      </w:r>
      <w:r w:rsidR="007C3F18">
        <w:t xml:space="preserve">op basis van </w:t>
      </w:r>
      <w:r>
        <w:t xml:space="preserve">het volgende classificatiesysteem (zie tabel </w:t>
      </w:r>
      <w:r w:rsidR="007C3F18">
        <w:t xml:space="preserve">op de </w:t>
      </w:r>
      <w:r>
        <w:t xml:space="preserve">volgende pagina). </w:t>
      </w:r>
      <w:r w:rsidR="00136592">
        <w:t xml:space="preserve">Er zijn gedetailleerde beschrijvingen voorzien die houvast bieden bij elke classificatie/beoordeling. </w:t>
      </w:r>
    </w:p>
    <w:p w14:paraId="141EB8C4" w14:textId="22066111" w:rsidR="00F674BC" w:rsidRDefault="0064660D" w:rsidP="002718B1">
      <w:pPr>
        <w:jc w:val="both"/>
      </w:pPr>
      <w:r>
        <w:t>Waar een [0] of [1</w:t>
      </w:r>
      <w:r w:rsidRPr="00D937D6">
        <w:t xml:space="preserve">] </w:t>
      </w:r>
      <w:r w:rsidR="003C241D" w:rsidRPr="00D937D6">
        <w:t>beoordeling</w:t>
      </w:r>
      <w:r w:rsidR="003C241D">
        <w:t xml:space="preserve"> </w:t>
      </w:r>
      <w:r>
        <w:t xml:space="preserve">wordt gegeven aan een </w:t>
      </w:r>
      <w:r w:rsidR="00AB3D17">
        <w:t xml:space="preserve">eigenschap </w:t>
      </w:r>
      <w:r>
        <w:t>d</w:t>
      </w:r>
      <w:r w:rsidR="00EC7F65">
        <w:t>ie</w:t>
      </w:r>
      <w:r>
        <w:t xml:space="preserve"> als </w:t>
      </w:r>
      <w:r w:rsidR="00623BBC">
        <w:rPr>
          <w:i/>
        </w:rPr>
        <w:t>kritiek</w:t>
      </w:r>
      <w:r>
        <w:t xml:space="preserve"> </w:t>
      </w:r>
      <w:r w:rsidR="00AB3D17">
        <w:t xml:space="preserve">wordt </w:t>
      </w:r>
      <w:r w:rsidR="00EC7F65">
        <w:t xml:space="preserve">beschouwd </w:t>
      </w:r>
      <w:r>
        <w:t xml:space="preserve">voor </w:t>
      </w:r>
      <w:r w:rsidR="00EC7F65">
        <w:t>een</w:t>
      </w:r>
      <w:r>
        <w:t xml:space="preserve"> veilig gebruik van </w:t>
      </w:r>
      <w:r w:rsidR="00EC7F65">
        <w:t xml:space="preserve">het </w:t>
      </w:r>
      <w:r>
        <w:t xml:space="preserve">instrument, zal </w:t>
      </w:r>
      <w:r w:rsidR="00EC7F65">
        <w:t xml:space="preserve">in </w:t>
      </w:r>
      <w:r>
        <w:t xml:space="preserve">de beoordeling </w:t>
      </w:r>
      <w:r w:rsidR="00EC7F65">
        <w:t xml:space="preserve">aanbevolen worden </w:t>
      </w:r>
      <w:r>
        <w:t xml:space="preserve">dat het </w:t>
      </w:r>
      <w:r>
        <w:lastRenderedPageBreak/>
        <w:t xml:space="preserve">instrument alleen gebruikt </w:t>
      </w:r>
      <w:r w:rsidR="00EC7F65">
        <w:t xml:space="preserve">mag </w:t>
      </w:r>
      <w:r>
        <w:t xml:space="preserve">worden in </w:t>
      </w:r>
      <w:r w:rsidR="00AB3D17">
        <w:t xml:space="preserve">uitzonderlijke </w:t>
      </w:r>
      <w:r>
        <w:t>omstandigheden door zeer vakkundige expert</w:t>
      </w:r>
      <w:r w:rsidR="00123619">
        <w:t xml:space="preserve">s </w:t>
      </w:r>
      <w:r>
        <w:t>of in onderzoek.</w:t>
      </w:r>
      <w:r w:rsidR="00123619">
        <w:t xml:space="preserve"> </w:t>
      </w:r>
    </w:p>
    <w:p w14:paraId="222F9FE7" w14:textId="0AE94365" w:rsidR="0064660D" w:rsidRDefault="00D937D6" w:rsidP="002718B1">
      <w:pPr>
        <w:jc w:val="both"/>
      </w:pPr>
      <w:r>
        <w:t>D</w:t>
      </w:r>
      <w:r w:rsidR="00F674BC">
        <w:t>e beoordeling van het</w:t>
      </w:r>
      <w:r w:rsidR="00123619">
        <w:t xml:space="preserve"> instrument dient </w:t>
      </w:r>
      <w:r w:rsidR="00F674BC">
        <w:t>aan</w:t>
      </w:r>
      <w:r>
        <w:t xml:space="preserve"> te geven</w:t>
      </w:r>
      <w:r w:rsidR="00123619">
        <w:t xml:space="preserve"> welke</w:t>
      </w:r>
      <w:r w:rsidR="00AB3D17">
        <w:t xml:space="preserve"> </w:t>
      </w:r>
      <w:r w:rsidR="00123619">
        <w:t xml:space="preserve">de </w:t>
      </w:r>
      <w:r w:rsidR="00623BBC">
        <w:t>kritieke</w:t>
      </w:r>
      <w:r w:rsidR="00AB3D17">
        <w:t xml:space="preserve"> </w:t>
      </w:r>
      <w:r w:rsidR="00123619">
        <w:t>technische eigenschappen zijn</w:t>
      </w:r>
      <w:r w:rsidR="00AB3D17">
        <w:t>, gegeven de aard van het instrument en het bedoelde gebruik</w:t>
      </w:r>
      <w:r w:rsidR="00F674BC">
        <w:t xml:space="preserve"> ervan</w:t>
      </w:r>
      <w:r w:rsidR="00123619">
        <w:t xml:space="preserve">. Er wordt voorgesteld </w:t>
      </w:r>
      <w:r w:rsidR="00C57C50">
        <w:t xml:space="preserve">om </w:t>
      </w:r>
      <w:r w:rsidR="00AD53A5">
        <w:t>beoordelingen van deze kritische eigenschappen conventioneel in het vetgedrukt weer te geven</w:t>
      </w:r>
      <w:r w:rsidR="00123619">
        <w:t xml:space="preserve">. In de volgende </w:t>
      </w:r>
      <w:r w:rsidR="003F3F7C">
        <w:t xml:space="preserve">secties </w:t>
      </w:r>
      <w:r w:rsidR="00123619">
        <w:t xml:space="preserve">worden de </w:t>
      </w:r>
      <w:r w:rsidR="00C57C50">
        <w:t xml:space="preserve">algemene </w:t>
      </w:r>
      <w:r w:rsidR="00AB3D17">
        <w:t xml:space="preserve">beoordelingen </w:t>
      </w:r>
      <w:r w:rsidR="00123619">
        <w:t xml:space="preserve">van de </w:t>
      </w:r>
      <w:r w:rsidR="00642B58">
        <w:t>sufficiëntie of toereikendheid</w:t>
      </w:r>
      <w:r w:rsidR="00AD53A5">
        <w:t xml:space="preserve"> van </w:t>
      </w:r>
      <w:r w:rsidR="00123619">
        <w:t xml:space="preserve">informatie met betrekking tot validiteit, betrouwbaarheid en normen, </w:t>
      </w:r>
      <w:r w:rsidR="00947C66">
        <w:t>standaard vetgedrukt weergegeven.</w:t>
      </w:r>
    </w:p>
    <w:p w14:paraId="552DCBC8" w14:textId="33624609" w:rsidR="00947C66" w:rsidRPr="001F43D4" w:rsidRDefault="00C57C50" w:rsidP="002718B1">
      <w:pPr>
        <w:jc w:val="both"/>
        <w:rPr>
          <w:b/>
          <w:i/>
        </w:rPr>
      </w:pPr>
      <w:r>
        <w:rPr>
          <w:b/>
          <w:i/>
        </w:rPr>
        <w:t>Elk</w:t>
      </w:r>
      <w:r w:rsidRPr="001F43D4">
        <w:rPr>
          <w:b/>
          <w:i/>
        </w:rPr>
        <w:t xml:space="preserve"> </w:t>
      </w:r>
      <w:r w:rsidR="002D301A" w:rsidRPr="001F43D4">
        <w:rPr>
          <w:b/>
          <w:i/>
        </w:rPr>
        <w:t xml:space="preserve">instrument met één of meer </w:t>
      </w:r>
      <w:r>
        <w:rPr>
          <w:b/>
          <w:i/>
        </w:rPr>
        <w:t>beoordelingen</w:t>
      </w:r>
      <w:r w:rsidRPr="001F43D4">
        <w:rPr>
          <w:b/>
          <w:i/>
        </w:rPr>
        <w:t xml:space="preserve"> </w:t>
      </w:r>
      <w:r w:rsidR="002D301A" w:rsidRPr="001F43D4">
        <w:rPr>
          <w:b/>
          <w:i/>
        </w:rPr>
        <w:t xml:space="preserve">van [0] en [1] </w:t>
      </w:r>
      <w:r w:rsidR="001F43D4">
        <w:rPr>
          <w:b/>
          <w:i/>
        </w:rPr>
        <w:t>betreffende</w:t>
      </w:r>
      <w:r w:rsidR="002D301A" w:rsidRPr="001F43D4">
        <w:rPr>
          <w:b/>
          <w:i/>
        </w:rPr>
        <w:t xml:space="preserve"> </w:t>
      </w:r>
      <w:r>
        <w:rPr>
          <w:b/>
          <w:i/>
        </w:rPr>
        <w:t>eigenschappen</w:t>
      </w:r>
      <w:r w:rsidRPr="001F43D4">
        <w:rPr>
          <w:b/>
          <w:i/>
        </w:rPr>
        <w:t xml:space="preserve"> </w:t>
      </w:r>
      <w:r w:rsidR="002D301A" w:rsidRPr="001F43D4">
        <w:rPr>
          <w:b/>
          <w:i/>
        </w:rPr>
        <w:t xml:space="preserve">die als </w:t>
      </w:r>
      <w:r w:rsidR="00623BBC">
        <w:rPr>
          <w:b/>
          <w:i/>
        </w:rPr>
        <w:t>kritiek</w:t>
      </w:r>
      <w:r w:rsidRPr="001F43D4">
        <w:rPr>
          <w:b/>
          <w:i/>
        </w:rPr>
        <w:t xml:space="preserve"> </w:t>
      </w:r>
      <w:r w:rsidR="002D301A" w:rsidRPr="001F43D4">
        <w:rPr>
          <w:b/>
          <w:i/>
        </w:rPr>
        <w:t xml:space="preserve">gezien worden voor het veilig gebruik van dat instrument, voldoet niet aan de minimumeisen. </w:t>
      </w:r>
    </w:p>
    <w:tbl>
      <w:tblPr>
        <w:tblStyle w:val="Tabelraster"/>
        <w:tblW w:w="0" w:type="auto"/>
        <w:tblLook w:val="04A0" w:firstRow="1" w:lastRow="0" w:firstColumn="1" w:lastColumn="0" w:noHBand="0" w:noVBand="1"/>
      </w:tblPr>
      <w:tblGrid>
        <w:gridCol w:w="1325"/>
        <w:gridCol w:w="7737"/>
      </w:tblGrid>
      <w:tr w:rsidR="002D301A" w14:paraId="44597D3D" w14:textId="77777777" w:rsidTr="001F43D4">
        <w:trPr>
          <w:trHeight w:val="537"/>
        </w:trPr>
        <w:tc>
          <w:tcPr>
            <w:tcW w:w="1271" w:type="dxa"/>
            <w:shd w:val="clear" w:color="auto" w:fill="F7CAAC" w:themeFill="accent2" w:themeFillTint="66"/>
            <w:vAlign w:val="center"/>
          </w:tcPr>
          <w:p w14:paraId="05A4C6A1" w14:textId="5C258D64" w:rsidR="00BF2566" w:rsidRDefault="00BF2566" w:rsidP="001F43D4">
            <w:pPr>
              <w:jc w:val="center"/>
              <w:rPr>
                <w:b/>
              </w:rPr>
            </w:pPr>
          </w:p>
          <w:p w14:paraId="6195C8B2" w14:textId="3E05AA3A" w:rsidR="002D301A" w:rsidRDefault="00BF2566" w:rsidP="001F43D4">
            <w:pPr>
              <w:jc w:val="center"/>
              <w:rPr>
                <w:b/>
              </w:rPr>
            </w:pPr>
            <w:r>
              <w:rPr>
                <w:b/>
              </w:rPr>
              <w:t>Beoordeling</w:t>
            </w:r>
          </w:p>
        </w:tc>
        <w:tc>
          <w:tcPr>
            <w:tcW w:w="7791" w:type="dxa"/>
            <w:shd w:val="clear" w:color="auto" w:fill="F7CAAC" w:themeFill="accent2" w:themeFillTint="66"/>
            <w:vAlign w:val="center"/>
          </w:tcPr>
          <w:p w14:paraId="4A4140A3" w14:textId="4267FA65" w:rsidR="002D301A" w:rsidRDefault="002D301A" w:rsidP="001F43D4">
            <w:pPr>
              <w:jc w:val="center"/>
              <w:rPr>
                <w:b/>
              </w:rPr>
            </w:pPr>
            <w:r>
              <w:rPr>
                <w:b/>
              </w:rPr>
              <w:t>Uitleg</w:t>
            </w:r>
            <w:r w:rsidR="001F43D4">
              <w:rPr>
                <w:b/>
              </w:rPr>
              <w:t>*</w:t>
            </w:r>
          </w:p>
        </w:tc>
      </w:tr>
      <w:tr w:rsidR="002D301A" w14:paraId="65ECC44F" w14:textId="77777777" w:rsidTr="001F43D4">
        <w:trPr>
          <w:trHeight w:val="537"/>
        </w:trPr>
        <w:tc>
          <w:tcPr>
            <w:tcW w:w="1271" w:type="dxa"/>
            <w:vAlign w:val="center"/>
          </w:tcPr>
          <w:p w14:paraId="382666B3" w14:textId="79DD2DB4" w:rsidR="002D301A" w:rsidRPr="002D301A" w:rsidRDefault="002D301A" w:rsidP="001F43D4">
            <w:pPr>
              <w:jc w:val="center"/>
            </w:pPr>
            <w:r w:rsidRPr="002D301A">
              <w:t>[n.v.t.]</w:t>
            </w:r>
          </w:p>
        </w:tc>
        <w:tc>
          <w:tcPr>
            <w:tcW w:w="7791" w:type="dxa"/>
            <w:vAlign w:val="center"/>
          </w:tcPr>
          <w:p w14:paraId="343EBD31" w14:textId="27AE26E2" w:rsidR="002D301A" w:rsidRPr="002D301A" w:rsidRDefault="00C57C50" w:rsidP="00246AC4">
            <w:pPr>
              <w:jc w:val="center"/>
            </w:pPr>
            <w:r>
              <w:t>Deze eigenschap</w:t>
            </w:r>
            <w:r w:rsidR="002D301A">
              <w:t xml:space="preserve"> is niet van toepassing op het instrument</w:t>
            </w:r>
          </w:p>
        </w:tc>
      </w:tr>
      <w:tr w:rsidR="002D301A" w14:paraId="6CF44460" w14:textId="77777777" w:rsidTr="001F43D4">
        <w:trPr>
          <w:trHeight w:val="537"/>
        </w:trPr>
        <w:tc>
          <w:tcPr>
            <w:tcW w:w="1271" w:type="dxa"/>
            <w:shd w:val="clear" w:color="auto" w:fill="F06A6A"/>
            <w:vAlign w:val="center"/>
          </w:tcPr>
          <w:p w14:paraId="4733FDCA" w14:textId="352F3CDD" w:rsidR="002D301A" w:rsidRPr="002D301A" w:rsidRDefault="002D301A" w:rsidP="001F43D4">
            <w:pPr>
              <w:jc w:val="center"/>
            </w:pPr>
            <w:r w:rsidRPr="002D301A">
              <w:t>0</w:t>
            </w:r>
          </w:p>
        </w:tc>
        <w:tc>
          <w:tcPr>
            <w:tcW w:w="7791" w:type="dxa"/>
            <w:shd w:val="clear" w:color="auto" w:fill="F06A6A"/>
            <w:vAlign w:val="center"/>
          </w:tcPr>
          <w:p w14:paraId="309C0839" w14:textId="4A4378C1" w:rsidR="002D301A" w:rsidRPr="002D301A" w:rsidRDefault="002D301A" w:rsidP="00246AC4">
            <w:pPr>
              <w:jc w:val="center"/>
            </w:pPr>
            <w:r w:rsidRPr="002D301A">
              <w:t>Niet mogelij</w:t>
            </w:r>
            <w:r w:rsidR="00AE3BAD">
              <w:t xml:space="preserve">k om te beoordelen vermits geen of onvoldoende informatie </w:t>
            </w:r>
            <w:r w:rsidR="00467A2B">
              <w:t>is</w:t>
            </w:r>
            <w:r w:rsidR="00AE3BAD">
              <w:t xml:space="preserve"> voorzien</w:t>
            </w:r>
          </w:p>
        </w:tc>
      </w:tr>
      <w:tr w:rsidR="002D301A" w14:paraId="12A8D42F" w14:textId="77777777" w:rsidTr="001F43D4">
        <w:trPr>
          <w:trHeight w:val="537"/>
        </w:trPr>
        <w:tc>
          <w:tcPr>
            <w:tcW w:w="1271" w:type="dxa"/>
            <w:shd w:val="clear" w:color="auto" w:fill="F06A6A"/>
            <w:vAlign w:val="center"/>
          </w:tcPr>
          <w:p w14:paraId="71F016A0" w14:textId="703EC878" w:rsidR="002D301A" w:rsidRPr="002D301A" w:rsidRDefault="002D301A" w:rsidP="001F43D4">
            <w:pPr>
              <w:jc w:val="center"/>
            </w:pPr>
            <w:r w:rsidRPr="002D301A">
              <w:t>1</w:t>
            </w:r>
          </w:p>
        </w:tc>
        <w:tc>
          <w:tcPr>
            <w:tcW w:w="7791" w:type="dxa"/>
            <w:shd w:val="clear" w:color="auto" w:fill="F06A6A"/>
            <w:vAlign w:val="center"/>
          </w:tcPr>
          <w:p w14:paraId="22A0ECCA" w14:textId="5DA4269D" w:rsidR="002D301A" w:rsidRPr="00E425D2" w:rsidRDefault="002D301A" w:rsidP="00246AC4">
            <w:pPr>
              <w:jc w:val="center"/>
            </w:pPr>
            <w:r w:rsidRPr="00E425D2">
              <w:t>Onvoldoende</w:t>
            </w:r>
          </w:p>
        </w:tc>
      </w:tr>
      <w:tr w:rsidR="002D301A" w14:paraId="44B398BA" w14:textId="77777777" w:rsidTr="001F43D4">
        <w:trPr>
          <w:trHeight w:val="537"/>
        </w:trPr>
        <w:tc>
          <w:tcPr>
            <w:tcW w:w="1271" w:type="dxa"/>
            <w:vAlign w:val="center"/>
          </w:tcPr>
          <w:p w14:paraId="71E0B788" w14:textId="339D89CC" w:rsidR="002D301A" w:rsidRPr="002D301A" w:rsidRDefault="002D301A" w:rsidP="001F43D4">
            <w:pPr>
              <w:jc w:val="center"/>
            </w:pPr>
            <w:r w:rsidRPr="002D301A">
              <w:t>2</w:t>
            </w:r>
          </w:p>
        </w:tc>
        <w:tc>
          <w:tcPr>
            <w:tcW w:w="7791" w:type="dxa"/>
            <w:vAlign w:val="center"/>
          </w:tcPr>
          <w:p w14:paraId="54EDDFE8" w14:textId="7D6A4D93" w:rsidR="002D301A" w:rsidRPr="00E425D2" w:rsidRDefault="002D301A" w:rsidP="00246AC4">
            <w:pPr>
              <w:jc w:val="center"/>
            </w:pPr>
            <w:r w:rsidRPr="00E425D2">
              <w:t>Voldoende</w:t>
            </w:r>
          </w:p>
        </w:tc>
      </w:tr>
      <w:tr w:rsidR="002D301A" w14:paraId="52B9827F" w14:textId="77777777" w:rsidTr="001F43D4">
        <w:trPr>
          <w:trHeight w:val="537"/>
        </w:trPr>
        <w:tc>
          <w:tcPr>
            <w:tcW w:w="1271" w:type="dxa"/>
            <w:shd w:val="clear" w:color="auto" w:fill="A2F8D1"/>
            <w:vAlign w:val="center"/>
          </w:tcPr>
          <w:p w14:paraId="38F7026B" w14:textId="3DBC27A8" w:rsidR="002D301A" w:rsidRPr="002D301A" w:rsidRDefault="002D301A" w:rsidP="001F43D4">
            <w:pPr>
              <w:jc w:val="center"/>
            </w:pPr>
            <w:r w:rsidRPr="002D301A">
              <w:t>3</w:t>
            </w:r>
          </w:p>
        </w:tc>
        <w:tc>
          <w:tcPr>
            <w:tcW w:w="7791" w:type="dxa"/>
            <w:shd w:val="clear" w:color="auto" w:fill="A2F8D1"/>
            <w:vAlign w:val="center"/>
          </w:tcPr>
          <w:p w14:paraId="77249D75" w14:textId="722EEC12" w:rsidR="002D301A" w:rsidRPr="00E425D2" w:rsidRDefault="002D301A" w:rsidP="00246AC4">
            <w:pPr>
              <w:jc w:val="center"/>
            </w:pPr>
            <w:r w:rsidRPr="00E425D2">
              <w:t>Goed</w:t>
            </w:r>
          </w:p>
        </w:tc>
      </w:tr>
      <w:tr w:rsidR="002D301A" w14:paraId="644DE2F9" w14:textId="77777777" w:rsidTr="001F43D4">
        <w:trPr>
          <w:trHeight w:val="537"/>
        </w:trPr>
        <w:tc>
          <w:tcPr>
            <w:tcW w:w="1271" w:type="dxa"/>
            <w:shd w:val="clear" w:color="auto" w:fill="A2F8D1"/>
            <w:vAlign w:val="center"/>
          </w:tcPr>
          <w:p w14:paraId="31D018AE" w14:textId="764A3BFC" w:rsidR="002D301A" w:rsidRPr="002D301A" w:rsidRDefault="002D301A" w:rsidP="001F43D4">
            <w:pPr>
              <w:jc w:val="center"/>
            </w:pPr>
            <w:r w:rsidRPr="002D301A">
              <w:t>4</w:t>
            </w:r>
          </w:p>
        </w:tc>
        <w:tc>
          <w:tcPr>
            <w:tcW w:w="7791" w:type="dxa"/>
            <w:shd w:val="clear" w:color="auto" w:fill="A2F8D1"/>
            <w:vAlign w:val="center"/>
          </w:tcPr>
          <w:p w14:paraId="174F9D2F" w14:textId="0D236F7E" w:rsidR="002D301A" w:rsidRPr="00E425D2" w:rsidRDefault="002D301A" w:rsidP="00246AC4">
            <w:pPr>
              <w:jc w:val="center"/>
            </w:pPr>
            <w:r w:rsidRPr="00E425D2">
              <w:t>Uitstekend</w:t>
            </w:r>
          </w:p>
        </w:tc>
      </w:tr>
    </w:tbl>
    <w:p w14:paraId="29FDC23E" w14:textId="00FDB6AA" w:rsidR="001F43D4" w:rsidRDefault="001F43D4" w:rsidP="002718B1">
      <w:pPr>
        <w:jc w:val="both"/>
        <w:rPr>
          <w:sz w:val="18"/>
        </w:rPr>
      </w:pPr>
      <w:r>
        <w:rPr>
          <w:sz w:val="18"/>
        </w:rPr>
        <w:br/>
      </w:r>
      <w:r w:rsidRPr="001F43D4">
        <w:rPr>
          <w:sz w:val="18"/>
        </w:rPr>
        <w:t>*</w:t>
      </w:r>
      <w:r w:rsidR="00B12483">
        <w:rPr>
          <w:sz w:val="18"/>
        </w:rPr>
        <w:t>Een vijfpuntenschaal is</w:t>
      </w:r>
      <w:r>
        <w:rPr>
          <w:sz w:val="18"/>
        </w:rPr>
        <w:t xml:space="preserve"> gedefinieerd door EFPA</w:t>
      </w:r>
      <w:r w:rsidR="000459E7">
        <w:rPr>
          <w:sz w:val="18"/>
        </w:rPr>
        <w:t>,</w:t>
      </w:r>
      <w:r>
        <w:rPr>
          <w:sz w:val="18"/>
        </w:rPr>
        <w:t xml:space="preserve"> maar elke gebruiker kan de punten van de schaal </w:t>
      </w:r>
      <w:r w:rsidR="00BF2566">
        <w:rPr>
          <w:sz w:val="18"/>
        </w:rPr>
        <w:t xml:space="preserve">combineren </w:t>
      </w:r>
      <w:r>
        <w:rPr>
          <w:sz w:val="18"/>
        </w:rPr>
        <w:t xml:space="preserve">(bijvoorbeeld door punten 3 en 4 te combineren in </w:t>
      </w:r>
      <w:r w:rsidR="00BF2566">
        <w:rPr>
          <w:sz w:val="18"/>
        </w:rPr>
        <w:t>éé</w:t>
      </w:r>
      <w:r>
        <w:rPr>
          <w:sz w:val="18"/>
        </w:rPr>
        <w:t xml:space="preserve">n enkel punt). De enige restrictie is dat er een onderscheid dient te worden gemaakt tussen onvoldoende (of erger) aan de ene kant en voldoende (of beter) aan de andere kant. Beschrijvende termen of symbolen zoals sterren of smileys </w:t>
      </w:r>
      <w:r w:rsidR="00B12483">
        <w:rPr>
          <w:sz w:val="18"/>
        </w:rPr>
        <w:t xml:space="preserve">kunnen gebruikt worden in plaats van nummers. </w:t>
      </w:r>
      <w:r w:rsidR="00D1019C">
        <w:rPr>
          <w:sz w:val="18"/>
        </w:rPr>
        <w:t>Daar w</w:t>
      </w:r>
      <w:r w:rsidR="00B12483">
        <w:rPr>
          <w:sz w:val="18"/>
        </w:rPr>
        <w:t xml:space="preserve">aar de vijfpuntenschaal wordt vervangen of aangepast, dient de gebruiker een sleutel te voorzien die de punten en </w:t>
      </w:r>
      <w:r w:rsidR="000459E7">
        <w:rPr>
          <w:sz w:val="18"/>
        </w:rPr>
        <w:t xml:space="preserve">naamgeving </w:t>
      </w:r>
      <w:r w:rsidR="00B12483">
        <w:rPr>
          <w:sz w:val="18"/>
        </w:rPr>
        <w:t>verbindt met de vijfpuntenschaal van EFPA.</w:t>
      </w:r>
    </w:p>
    <w:p w14:paraId="18CAD09E" w14:textId="77777777" w:rsidR="00B12483" w:rsidRDefault="00B12483">
      <w:pPr>
        <w:rPr>
          <w:sz w:val="18"/>
        </w:rPr>
      </w:pPr>
      <w:r>
        <w:rPr>
          <w:sz w:val="18"/>
        </w:rPr>
        <w:br w:type="page"/>
      </w:r>
    </w:p>
    <w:p w14:paraId="37B1EA22" w14:textId="6C173537" w:rsidR="00B12483" w:rsidRPr="00827011" w:rsidRDefault="00B12483" w:rsidP="00827011">
      <w:pPr>
        <w:pStyle w:val="Kop1"/>
      </w:pPr>
      <w:bookmarkStart w:id="8" w:name="_Toc31638065"/>
      <w:r w:rsidRPr="00827011">
        <w:lastRenderedPageBreak/>
        <w:t xml:space="preserve">Kwaliteit van de uitleg van </w:t>
      </w:r>
      <w:r w:rsidR="00060A58" w:rsidRPr="00827011">
        <w:t xml:space="preserve">de </w:t>
      </w:r>
      <w:r w:rsidR="003F1030" w:rsidRPr="00827011">
        <w:t>basis</w:t>
      </w:r>
      <w:r w:rsidR="00212DD3" w:rsidRPr="00827011">
        <w:t>principes</w:t>
      </w:r>
      <w:r w:rsidRPr="00827011">
        <w:t>, d</w:t>
      </w:r>
      <w:r w:rsidR="00060A58" w:rsidRPr="00827011">
        <w:t>e presentatie en de beschikbare</w:t>
      </w:r>
      <w:r w:rsidRPr="00827011">
        <w:t xml:space="preserve"> informatie</w:t>
      </w:r>
      <w:bookmarkEnd w:id="8"/>
    </w:p>
    <w:p w14:paraId="59153FE8" w14:textId="06F8FB3C" w:rsidR="00B12483" w:rsidRDefault="00B12483" w:rsidP="002718B1">
      <w:pPr>
        <w:jc w:val="both"/>
        <w:rPr>
          <w:sz w:val="18"/>
        </w:rPr>
      </w:pPr>
    </w:p>
    <w:p w14:paraId="41BED297" w14:textId="56B7506E" w:rsidR="00B12483" w:rsidRDefault="00526C8F" w:rsidP="002718B1">
      <w:pPr>
        <w:jc w:val="both"/>
      </w:pPr>
      <w:r>
        <w:t>I</w:t>
      </w:r>
      <w:r w:rsidR="00B12483" w:rsidRPr="00B12483">
        <w:t xml:space="preserve">n dit </w:t>
      </w:r>
      <w:r w:rsidR="00451581">
        <w:t>onderdeel</w:t>
      </w:r>
      <w:r w:rsidR="00451581" w:rsidRPr="00B12483">
        <w:t xml:space="preserve"> </w:t>
      </w:r>
      <w:r>
        <w:t xml:space="preserve">moeten </w:t>
      </w:r>
      <w:r w:rsidR="00EC1D3A">
        <w:t xml:space="preserve">een aantal </w:t>
      </w:r>
      <w:r>
        <w:t>classificaties/</w:t>
      </w:r>
      <w:r w:rsidR="00451581">
        <w:t xml:space="preserve">beoordelingen </w:t>
      </w:r>
      <w:r w:rsidR="00EC1D3A">
        <w:t xml:space="preserve">worden gegeven </w:t>
      </w:r>
      <w:r w:rsidR="00451581">
        <w:t xml:space="preserve">over </w:t>
      </w:r>
      <w:r w:rsidR="00EC1D3A">
        <w:t xml:space="preserve">diverse aspecten of </w:t>
      </w:r>
      <w:r w:rsidR="00451581">
        <w:t xml:space="preserve">eigenschappen </w:t>
      </w:r>
      <w:r w:rsidR="00EC1D3A">
        <w:t>van de documentatie</w:t>
      </w:r>
      <w:r w:rsidR="005349E9">
        <w:t xml:space="preserve"> die</w:t>
      </w:r>
      <w:r w:rsidR="00EC1D3A">
        <w:t xml:space="preserve"> </w:t>
      </w:r>
      <w:r>
        <w:t>bij</w:t>
      </w:r>
      <w:r w:rsidR="00EC1D3A">
        <w:t xml:space="preserve"> het instrument (of pakket)</w:t>
      </w:r>
      <w:r w:rsidR="005349E9">
        <w:t xml:space="preserve"> geleverd wordt</w:t>
      </w:r>
      <w:r w:rsidR="00EC1D3A">
        <w:t>. De term ‘documentatie’ omvat al</w:t>
      </w:r>
      <w:r w:rsidR="006645D5">
        <w:t>le</w:t>
      </w:r>
      <w:r w:rsidR="00EC1D3A">
        <w:t xml:space="preserve"> materialen die </w:t>
      </w:r>
      <w:r>
        <w:t xml:space="preserve">met het instrument </w:t>
      </w:r>
      <w:r w:rsidR="00EC1D3A">
        <w:t xml:space="preserve">meegeleverd </w:t>
      </w:r>
      <w:r>
        <w:t xml:space="preserve">worden </w:t>
      </w:r>
      <w:r w:rsidR="00EC1D3A">
        <w:t xml:space="preserve">of gemakkelijk beschikbaar zijn voor de gekwalificeerde gebruiker: </w:t>
      </w:r>
      <w:r w:rsidR="002272A9">
        <w:t>bv.</w:t>
      </w:r>
      <w:r w:rsidR="00EC1D3A">
        <w:t xml:space="preserve"> de </w:t>
      </w:r>
      <w:r w:rsidR="00451581">
        <w:t>gebruikers</w:t>
      </w:r>
      <w:r w:rsidR="00EC1D3A">
        <w:t xml:space="preserve">handleiding; technische handboeken; normenboekjes; </w:t>
      </w:r>
      <w:r w:rsidR="00AC5C75">
        <w:t xml:space="preserve">aanvullingen bij de </w:t>
      </w:r>
      <w:r w:rsidR="00EC1D3A">
        <w:t>handleiding; updates van uitgevers/leveranciers</w:t>
      </w:r>
      <w:r>
        <w:t>, etc</w:t>
      </w:r>
      <w:r w:rsidR="00EC1D3A">
        <w:t>.</w:t>
      </w:r>
    </w:p>
    <w:p w14:paraId="7907A6D2" w14:textId="527EAD25" w:rsidR="009E0BB9" w:rsidRDefault="00490355" w:rsidP="002718B1">
      <w:pPr>
        <w:jc w:val="both"/>
      </w:pPr>
      <w:r>
        <w:t xml:space="preserve">Leveranciers worden </w:t>
      </w:r>
      <w:r w:rsidR="00AC5C75">
        <w:t xml:space="preserve">verondersteld </w:t>
      </w:r>
      <w:r>
        <w:t xml:space="preserve">om </w:t>
      </w:r>
      <w:r w:rsidR="00AC5C75">
        <w:t xml:space="preserve">voor elke beoordelaar </w:t>
      </w:r>
      <w:r>
        <w:t>een complete set van dergelijk materiaal te voorzien.</w:t>
      </w:r>
      <w:r w:rsidR="0046617C">
        <w:t xml:space="preserve"> Indien u denkt dat er iets is waarmee testleiders voorzien worden dat niet omvat wordt in de informatie die u toegestuurd werd ter beoordeling, gelieve uw redacteur te contacteren.</w:t>
      </w:r>
    </w:p>
    <w:p w14:paraId="5007B1FF" w14:textId="02CDB1C0" w:rsidR="00F82DDA" w:rsidRPr="00827011" w:rsidRDefault="00451581" w:rsidP="002718B1">
      <w:pPr>
        <w:pStyle w:val="Kop2"/>
        <w:jc w:val="both"/>
      </w:pPr>
      <w:bookmarkStart w:id="9" w:name="_Toc31638066"/>
      <w:r w:rsidRPr="00827011">
        <w:t>K</w:t>
      </w:r>
      <w:r w:rsidR="00F82DDA" w:rsidRPr="00827011">
        <w:t xml:space="preserve">waliteit van de uitleg van de </w:t>
      </w:r>
      <w:r w:rsidR="003F1030" w:rsidRPr="00827011">
        <w:t>basis</w:t>
      </w:r>
      <w:r w:rsidR="00AE1E9B">
        <w:t>principes</w:t>
      </w:r>
      <w:bookmarkEnd w:id="9"/>
      <w:r w:rsidR="003F1030" w:rsidRPr="00827011">
        <w:t xml:space="preserve"> </w:t>
      </w:r>
    </w:p>
    <w:p w14:paraId="660F81F9" w14:textId="378FDA65" w:rsidR="00F82DDA" w:rsidRDefault="00F82DDA" w:rsidP="002718B1">
      <w:pPr>
        <w:jc w:val="both"/>
      </w:pPr>
      <w:r>
        <w:br/>
        <w:t xml:space="preserve">Indien het instrument een </w:t>
      </w:r>
      <w:r w:rsidRPr="0070172F">
        <w:rPr>
          <w:i/>
        </w:rPr>
        <w:t>computer-</w:t>
      </w:r>
      <w:r w:rsidR="00451581" w:rsidRPr="0070172F">
        <w:rPr>
          <w:i/>
        </w:rPr>
        <w:t>adaptieve test</w:t>
      </w:r>
      <w:r w:rsidR="00451581">
        <w:t xml:space="preserve"> </w:t>
      </w:r>
      <w:r w:rsidR="00DA5C1F">
        <w:t>(CAT)</w:t>
      </w:r>
      <w:r w:rsidR="00DA5C1F">
        <w:rPr>
          <w:rStyle w:val="Voetnootmarkering"/>
        </w:rPr>
        <w:footnoteReference w:id="5"/>
      </w:r>
      <w:r w:rsidR="00DA5C1F">
        <w:t xml:space="preserve"> </w:t>
      </w:r>
      <w:r>
        <w:t xml:space="preserve">is, dient bijzondere aandacht </w:t>
      </w:r>
      <w:r w:rsidR="00DA5C1F">
        <w:t xml:space="preserve">geschonken te worden </w:t>
      </w:r>
      <w:r>
        <w:t>aan de items 7.1.1 tot 7.1.6.</w:t>
      </w:r>
    </w:p>
    <w:tbl>
      <w:tblPr>
        <w:tblStyle w:val="Tabelraster"/>
        <w:tblW w:w="0" w:type="auto"/>
        <w:tblLayout w:type="fixed"/>
        <w:tblLook w:val="04A0" w:firstRow="1" w:lastRow="0" w:firstColumn="1" w:lastColumn="0" w:noHBand="0" w:noVBand="1"/>
      </w:tblPr>
      <w:tblGrid>
        <w:gridCol w:w="846"/>
        <w:gridCol w:w="4536"/>
        <w:gridCol w:w="731"/>
        <w:gridCol w:w="590"/>
        <w:gridCol w:w="590"/>
        <w:gridCol w:w="589"/>
        <w:gridCol w:w="590"/>
        <w:gridCol w:w="590"/>
      </w:tblGrid>
      <w:tr w:rsidR="00484BE3" w14:paraId="6225814F" w14:textId="77777777" w:rsidTr="00EC46EC">
        <w:trPr>
          <w:trHeight w:val="806"/>
        </w:trPr>
        <w:tc>
          <w:tcPr>
            <w:tcW w:w="5382" w:type="dxa"/>
            <w:gridSpan w:val="2"/>
            <w:shd w:val="clear" w:color="auto" w:fill="F7CAAC" w:themeFill="accent2" w:themeFillTint="66"/>
            <w:vAlign w:val="center"/>
          </w:tcPr>
          <w:p w14:paraId="54B0E17B" w14:textId="28E338FD" w:rsidR="00484BE3" w:rsidRPr="00EC46EC" w:rsidRDefault="00484BE3" w:rsidP="00451581">
            <w:pPr>
              <w:rPr>
                <w:b/>
              </w:rPr>
            </w:pPr>
            <w:r w:rsidRPr="00EC46EC">
              <w:rPr>
                <w:b/>
              </w:rPr>
              <w:t xml:space="preserve">Te </w:t>
            </w:r>
            <w:r w:rsidR="00451581">
              <w:rPr>
                <w:b/>
              </w:rPr>
              <w:t>beoordelen</w:t>
            </w:r>
            <w:r w:rsidR="00451581" w:rsidRPr="00EC46EC">
              <w:rPr>
                <w:b/>
              </w:rPr>
              <w:t xml:space="preserve"> </w:t>
            </w:r>
            <w:r w:rsidRPr="00EC46EC">
              <w:rPr>
                <w:b/>
              </w:rPr>
              <w:t>onderdelen: n.v.t. of 0 tot 4</w:t>
            </w:r>
          </w:p>
        </w:tc>
        <w:tc>
          <w:tcPr>
            <w:tcW w:w="3680" w:type="dxa"/>
            <w:gridSpan w:val="6"/>
            <w:shd w:val="clear" w:color="auto" w:fill="F7CAAC" w:themeFill="accent2" w:themeFillTint="66"/>
            <w:vAlign w:val="center"/>
          </w:tcPr>
          <w:p w14:paraId="4B179114" w14:textId="25D8C29E" w:rsidR="00EC46EC" w:rsidRPr="00EC46EC" w:rsidRDefault="00451581" w:rsidP="00EC46EC">
            <w:pPr>
              <w:jc w:val="center"/>
              <w:rPr>
                <w:b/>
              </w:rPr>
            </w:pPr>
            <w:r>
              <w:rPr>
                <w:b/>
              </w:rPr>
              <w:t>Beoordeling</w:t>
            </w:r>
          </w:p>
        </w:tc>
      </w:tr>
      <w:tr w:rsidR="00EC46EC" w14:paraId="4586B96F" w14:textId="77777777" w:rsidTr="00EC46EC">
        <w:trPr>
          <w:trHeight w:val="806"/>
        </w:trPr>
        <w:tc>
          <w:tcPr>
            <w:tcW w:w="846" w:type="dxa"/>
            <w:shd w:val="clear" w:color="auto" w:fill="FBE4D5" w:themeFill="accent2" w:themeFillTint="33"/>
            <w:vAlign w:val="center"/>
          </w:tcPr>
          <w:p w14:paraId="53DE93C2" w14:textId="36920929" w:rsidR="00484BE3" w:rsidRDefault="00EC46EC" w:rsidP="00EC46EC">
            <w:pPr>
              <w:jc w:val="center"/>
            </w:pPr>
            <w:r>
              <w:t>7.1.1</w:t>
            </w:r>
          </w:p>
        </w:tc>
        <w:tc>
          <w:tcPr>
            <w:tcW w:w="4536" w:type="dxa"/>
            <w:shd w:val="clear" w:color="auto" w:fill="FBE4D5" w:themeFill="accent2" w:themeFillTint="33"/>
            <w:vAlign w:val="center"/>
          </w:tcPr>
          <w:p w14:paraId="7086C654" w14:textId="3C0BD002" w:rsidR="00EC46EC" w:rsidRDefault="00484BE3" w:rsidP="00451581">
            <w:r>
              <w:t xml:space="preserve">Theoretische </w:t>
            </w:r>
            <w:r w:rsidR="00451581">
              <w:t xml:space="preserve">onderbouwing </w:t>
            </w:r>
            <w:r>
              <w:t xml:space="preserve">van de </w:t>
            </w:r>
            <w:r w:rsidR="00451581">
              <w:t>constructen</w:t>
            </w:r>
          </w:p>
          <w:p w14:paraId="1CD74E13" w14:textId="612556FB" w:rsidR="00355453" w:rsidRDefault="00355453" w:rsidP="00451581"/>
        </w:tc>
        <w:tc>
          <w:tcPr>
            <w:tcW w:w="731" w:type="dxa"/>
            <w:vAlign w:val="center"/>
          </w:tcPr>
          <w:p w14:paraId="45D48BC1" w14:textId="77777777" w:rsidR="00484BE3" w:rsidRDefault="00484BE3" w:rsidP="00EC46EC">
            <w:pPr>
              <w:jc w:val="center"/>
            </w:pPr>
            <w:r>
              <w:t>n.v.t.</w:t>
            </w:r>
          </w:p>
          <w:sdt>
            <w:sdtPr>
              <w:id w:val="1080176661"/>
              <w14:checkbox>
                <w14:checked w14:val="0"/>
                <w14:checkedState w14:val="2612" w14:font="MS Gothic"/>
                <w14:uncheckedState w14:val="2610" w14:font="MS Gothic"/>
              </w14:checkbox>
            </w:sdtPr>
            <w:sdtEndPr/>
            <w:sdtContent>
              <w:p w14:paraId="0ADAE527" w14:textId="2CE05D9D" w:rsidR="00095D25" w:rsidRDefault="00707251" w:rsidP="00EC46EC">
                <w:pPr>
                  <w:jc w:val="center"/>
                </w:pPr>
                <w:r>
                  <w:rPr>
                    <w:rFonts w:ascii="MS Gothic" w:eastAsia="MS Gothic" w:hAnsi="MS Gothic" w:hint="eastAsia"/>
                  </w:rPr>
                  <w:t>☐</w:t>
                </w:r>
              </w:p>
            </w:sdtContent>
          </w:sdt>
        </w:tc>
        <w:tc>
          <w:tcPr>
            <w:tcW w:w="590" w:type="dxa"/>
            <w:vAlign w:val="center"/>
          </w:tcPr>
          <w:p w14:paraId="0957F15C" w14:textId="77777777" w:rsidR="00484BE3" w:rsidRDefault="00484BE3" w:rsidP="00EC46EC">
            <w:pPr>
              <w:jc w:val="center"/>
            </w:pPr>
            <w:r>
              <w:t>0</w:t>
            </w:r>
          </w:p>
          <w:sdt>
            <w:sdtPr>
              <w:id w:val="-353961852"/>
              <w14:checkbox>
                <w14:checked w14:val="0"/>
                <w14:checkedState w14:val="2612" w14:font="MS Gothic"/>
                <w14:uncheckedState w14:val="2610" w14:font="MS Gothic"/>
              </w14:checkbox>
            </w:sdtPr>
            <w:sdtEndPr/>
            <w:sdtContent>
              <w:p w14:paraId="0A95D021" w14:textId="2D9BECCF" w:rsidR="00095D25" w:rsidRDefault="00095D25" w:rsidP="00EC46EC">
                <w:pPr>
                  <w:jc w:val="center"/>
                </w:pPr>
                <w:r>
                  <w:rPr>
                    <w:rFonts w:ascii="MS Gothic" w:eastAsia="MS Gothic" w:hAnsi="MS Gothic" w:hint="eastAsia"/>
                  </w:rPr>
                  <w:t>☐</w:t>
                </w:r>
              </w:p>
            </w:sdtContent>
          </w:sdt>
        </w:tc>
        <w:tc>
          <w:tcPr>
            <w:tcW w:w="590" w:type="dxa"/>
            <w:vAlign w:val="center"/>
          </w:tcPr>
          <w:p w14:paraId="79EF4C46" w14:textId="77777777" w:rsidR="00484BE3" w:rsidRDefault="00484BE3" w:rsidP="00EC46EC">
            <w:pPr>
              <w:jc w:val="center"/>
            </w:pPr>
            <w:r>
              <w:t>1</w:t>
            </w:r>
          </w:p>
          <w:sdt>
            <w:sdtPr>
              <w:id w:val="1113705477"/>
              <w14:checkbox>
                <w14:checked w14:val="0"/>
                <w14:checkedState w14:val="2612" w14:font="MS Gothic"/>
                <w14:uncheckedState w14:val="2610" w14:font="MS Gothic"/>
              </w14:checkbox>
            </w:sdtPr>
            <w:sdtEndPr/>
            <w:sdtContent>
              <w:p w14:paraId="305E35FD" w14:textId="2627D1CD" w:rsidR="00095D25" w:rsidRDefault="00095D25" w:rsidP="00EC46EC">
                <w:pPr>
                  <w:jc w:val="center"/>
                </w:pPr>
                <w:r>
                  <w:rPr>
                    <w:rFonts w:ascii="MS Gothic" w:eastAsia="MS Gothic" w:hAnsi="MS Gothic" w:hint="eastAsia"/>
                  </w:rPr>
                  <w:t>☐</w:t>
                </w:r>
              </w:p>
            </w:sdtContent>
          </w:sdt>
        </w:tc>
        <w:tc>
          <w:tcPr>
            <w:tcW w:w="589" w:type="dxa"/>
            <w:vAlign w:val="center"/>
          </w:tcPr>
          <w:p w14:paraId="3A349CBA" w14:textId="77777777" w:rsidR="00484BE3" w:rsidRDefault="00484BE3" w:rsidP="00EC46EC">
            <w:pPr>
              <w:jc w:val="center"/>
            </w:pPr>
            <w:r>
              <w:t>2</w:t>
            </w:r>
          </w:p>
          <w:sdt>
            <w:sdtPr>
              <w:id w:val="1735117447"/>
              <w14:checkbox>
                <w14:checked w14:val="0"/>
                <w14:checkedState w14:val="2612" w14:font="MS Gothic"/>
                <w14:uncheckedState w14:val="2610" w14:font="MS Gothic"/>
              </w14:checkbox>
            </w:sdtPr>
            <w:sdtEndPr/>
            <w:sdtContent>
              <w:p w14:paraId="294A0700" w14:textId="0A6A69AD" w:rsidR="00095D25" w:rsidRDefault="00095D25" w:rsidP="00EC46EC">
                <w:pPr>
                  <w:jc w:val="center"/>
                </w:pPr>
                <w:r>
                  <w:rPr>
                    <w:rFonts w:ascii="MS Gothic" w:eastAsia="MS Gothic" w:hAnsi="MS Gothic" w:hint="eastAsia"/>
                  </w:rPr>
                  <w:t>☐</w:t>
                </w:r>
              </w:p>
            </w:sdtContent>
          </w:sdt>
        </w:tc>
        <w:tc>
          <w:tcPr>
            <w:tcW w:w="590" w:type="dxa"/>
            <w:vAlign w:val="center"/>
          </w:tcPr>
          <w:p w14:paraId="45FEA954" w14:textId="77777777" w:rsidR="00484BE3" w:rsidRDefault="00484BE3" w:rsidP="00EC46EC">
            <w:pPr>
              <w:jc w:val="center"/>
            </w:pPr>
            <w:r>
              <w:t>3</w:t>
            </w:r>
          </w:p>
          <w:sdt>
            <w:sdtPr>
              <w:id w:val="-283806481"/>
              <w14:checkbox>
                <w14:checked w14:val="0"/>
                <w14:checkedState w14:val="2612" w14:font="MS Gothic"/>
                <w14:uncheckedState w14:val="2610" w14:font="MS Gothic"/>
              </w14:checkbox>
            </w:sdtPr>
            <w:sdtEndPr/>
            <w:sdtContent>
              <w:p w14:paraId="17FB478B" w14:textId="2D02227A" w:rsidR="00095D25" w:rsidRDefault="00095D25" w:rsidP="00EC46EC">
                <w:pPr>
                  <w:jc w:val="center"/>
                </w:pPr>
                <w:r>
                  <w:rPr>
                    <w:rFonts w:ascii="MS Gothic" w:eastAsia="MS Gothic" w:hAnsi="MS Gothic" w:hint="eastAsia"/>
                  </w:rPr>
                  <w:t>☐</w:t>
                </w:r>
              </w:p>
            </w:sdtContent>
          </w:sdt>
        </w:tc>
        <w:tc>
          <w:tcPr>
            <w:tcW w:w="590" w:type="dxa"/>
            <w:vAlign w:val="center"/>
          </w:tcPr>
          <w:p w14:paraId="5A9FB4CD" w14:textId="77777777" w:rsidR="00484BE3" w:rsidRDefault="00484BE3" w:rsidP="00EC46EC">
            <w:pPr>
              <w:jc w:val="center"/>
            </w:pPr>
            <w:r>
              <w:t>4</w:t>
            </w:r>
          </w:p>
          <w:sdt>
            <w:sdtPr>
              <w:id w:val="1559282505"/>
              <w14:checkbox>
                <w14:checked w14:val="0"/>
                <w14:checkedState w14:val="2612" w14:font="MS Gothic"/>
                <w14:uncheckedState w14:val="2610" w14:font="MS Gothic"/>
              </w14:checkbox>
            </w:sdtPr>
            <w:sdtEndPr/>
            <w:sdtContent>
              <w:p w14:paraId="1DF47059" w14:textId="1828A279" w:rsidR="00095D25" w:rsidRDefault="00095D25" w:rsidP="00EC46EC">
                <w:pPr>
                  <w:jc w:val="center"/>
                </w:pPr>
                <w:r>
                  <w:rPr>
                    <w:rFonts w:ascii="MS Gothic" w:eastAsia="MS Gothic" w:hAnsi="MS Gothic" w:hint="eastAsia"/>
                  </w:rPr>
                  <w:t>☐</w:t>
                </w:r>
              </w:p>
            </w:sdtContent>
          </w:sdt>
        </w:tc>
      </w:tr>
      <w:tr w:rsidR="00EC46EC" w14:paraId="0EE37A63" w14:textId="77777777" w:rsidTr="00EC46EC">
        <w:trPr>
          <w:trHeight w:val="806"/>
        </w:trPr>
        <w:tc>
          <w:tcPr>
            <w:tcW w:w="846" w:type="dxa"/>
            <w:shd w:val="clear" w:color="auto" w:fill="FBE4D5" w:themeFill="accent2" w:themeFillTint="33"/>
            <w:vAlign w:val="center"/>
          </w:tcPr>
          <w:p w14:paraId="5C84AC84" w14:textId="2E0B2991" w:rsidR="00484BE3" w:rsidRDefault="00484BE3" w:rsidP="00EC46EC">
            <w:pPr>
              <w:jc w:val="center"/>
            </w:pPr>
            <w:r>
              <w:t>7.1.2</w:t>
            </w:r>
          </w:p>
        </w:tc>
        <w:tc>
          <w:tcPr>
            <w:tcW w:w="4536" w:type="dxa"/>
            <w:shd w:val="clear" w:color="auto" w:fill="FBE4D5" w:themeFill="accent2" w:themeFillTint="33"/>
            <w:vAlign w:val="center"/>
          </w:tcPr>
          <w:p w14:paraId="5241A967" w14:textId="6ED41C52" w:rsidR="00355453" w:rsidRDefault="00EC46EC" w:rsidP="00451581">
            <w:r>
              <w:t>Procedure van t</w:t>
            </w:r>
            <w:r w:rsidR="00484BE3">
              <w:t xml:space="preserve">estontwikkeling (en/of vertaling of aanpassing) </w:t>
            </w:r>
          </w:p>
          <w:p w14:paraId="68DB31F2" w14:textId="7D737AF9" w:rsidR="00484BE3" w:rsidRDefault="00484BE3" w:rsidP="00451581"/>
        </w:tc>
        <w:tc>
          <w:tcPr>
            <w:tcW w:w="731" w:type="dxa"/>
            <w:vAlign w:val="center"/>
          </w:tcPr>
          <w:p w14:paraId="61C2E0B7" w14:textId="77777777" w:rsidR="00484BE3" w:rsidRDefault="00484BE3" w:rsidP="00EC46EC">
            <w:pPr>
              <w:jc w:val="center"/>
            </w:pPr>
            <w:r>
              <w:t>n.v.t.</w:t>
            </w:r>
          </w:p>
          <w:sdt>
            <w:sdtPr>
              <w:id w:val="-392348712"/>
              <w14:checkbox>
                <w14:checked w14:val="0"/>
                <w14:checkedState w14:val="2612" w14:font="MS Gothic"/>
                <w14:uncheckedState w14:val="2610" w14:font="MS Gothic"/>
              </w14:checkbox>
            </w:sdtPr>
            <w:sdtEndPr/>
            <w:sdtContent>
              <w:p w14:paraId="3C1803A1" w14:textId="0B3C87F5" w:rsidR="00095D25" w:rsidRDefault="00095D25" w:rsidP="00EC46EC">
                <w:pPr>
                  <w:jc w:val="center"/>
                </w:pPr>
                <w:r>
                  <w:rPr>
                    <w:rFonts w:ascii="MS Gothic" w:eastAsia="MS Gothic" w:hAnsi="MS Gothic" w:hint="eastAsia"/>
                  </w:rPr>
                  <w:t>☐</w:t>
                </w:r>
              </w:p>
            </w:sdtContent>
          </w:sdt>
        </w:tc>
        <w:tc>
          <w:tcPr>
            <w:tcW w:w="590" w:type="dxa"/>
            <w:vAlign w:val="center"/>
          </w:tcPr>
          <w:p w14:paraId="0F19492D" w14:textId="77777777" w:rsidR="00484BE3" w:rsidRDefault="00484BE3" w:rsidP="00EC46EC">
            <w:pPr>
              <w:jc w:val="center"/>
            </w:pPr>
            <w:r>
              <w:t>0</w:t>
            </w:r>
          </w:p>
          <w:sdt>
            <w:sdtPr>
              <w:id w:val="2082174567"/>
              <w14:checkbox>
                <w14:checked w14:val="0"/>
                <w14:checkedState w14:val="2612" w14:font="MS Gothic"/>
                <w14:uncheckedState w14:val="2610" w14:font="MS Gothic"/>
              </w14:checkbox>
            </w:sdtPr>
            <w:sdtEndPr/>
            <w:sdtContent>
              <w:p w14:paraId="005014DA" w14:textId="51D9CE24" w:rsidR="00095D25" w:rsidRDefault="00095D25" w:rsidP="00EC46EC">
                <w:pPr>
                  <w:jc w:val="center"/>
                </w:pPr>
                <w:r>
                  <w:rPr>
                    <w:rFonts w:ascii="MS Gothic" w:eastAsia="MS Gothic" w:hAnsi="MS Gothic" w:hint="eastAsia"/>
                  </w:rPr>
                  <w:t>☐</w:t>
                </w:r>
              </w:p>
            </w:sdtContent>
          </w:sdt>
        </w:tc>
        <w:tc>
          <w:tcPr>
            <w:tcW w:w="590" w:type="dxa"/>
            <w:vAlign w:val="center"/>
          </w:tcPr>
          <w:p w14:paraId="694B4AF9" w14:textId="77777777" w:rsidR="00484BE3" w:rsidRDefault="00484BE3" w:rsidP="00EC46EC">
            <w:pPr>
              <w:jc w:val="center"/>
            </w:pPr>
            <w:r>
              <w:t>1</w:t>
            </w:r>
          </w:p>
          <w:sdt>
            <w:sdtPr>
              <w:id w:val="684099695"/>
              <w14:checkbox>
                <w14:checked w14:val="0"/>
                <w14:checkedState w14:val="2612" w14:font="MS Gothic"/>
                <w14:uncheckedState w14:val="2610" w14:font="MS Gothic"/>
              </w14:checkbox>
            </w:sdtPr>
            <w:sdtEndPr/>
            <w:sdtContent>
              <w:p w14:paraId="1B3CAF1D" w14:textId="368D05AB" w:rsidR="00095D25" w:rsidRDefault="00095D25" w:rsidP="00EC46EC">
                <w:pPr>
                  <w:jc w:val="center"/>
                </w:pPr>
                <w:r>
                  <w:rPr>
                    <w:rFonts w:ascii="MS Gothic" w:eastAsia="MS Gothic" w:hAnsi="MS Gothic" w:hint="eastAsia"/>
                  </w:rPr>
                  <w:t>☐</w:t>
                </w:r>
              </w:p>
            </w:sdtContent>
          </w:sdt>
        </w:tc>
        <w:tc>
          <w:tcPr>
            <w:tcW w:w="589" w:type="dxa"/>
            <w:vAlign w:val="center"/>
          </w:tcPr>
          <w:p w14:paraId="57C590FB" w14:textId="77777777" w:rsidR="00484BE3" w:rsidRDefault="00484BE3" w:rsidP="00EC46EC">
            <w:pPr>
              <w:jc w:val="center"/>
            </w:pPr>
            <w:r>
              <w:t>2</w:t>
            </w:r>
          </w:p>
          <w:sdt>
            <w:sdtPr>
              <w:id w:val="1093895636"/>
              <w14:checkbox>
                <w14:checked w14:val="0"/>
                <w14:checkedState w14:val="2612" w14:font="MS Gothic"/>
                <w14:uncheckedState w14:val="2610" w14:font="MS Gothic"/>
              </w14:checkbox>
            </w:sdtPr>
            <w:sdtEndPr/>
            <w:sdtContent>
              <w:p w14:paraId="02169CB2" w14:textId="3791D41E" w:rsidR="00095D25" w:rsidRDefault="00095D25" w:rsidP="00EC46EC">
                <w:pPr>
                  <w:jc w:val="center"/>
                </w:pPr>
                <w:r>
                  <w:rPr>
                    <w:rFonts w:ascii="MS Gothic" w:eastAsia="MS Gothic" w:hAnsi="MS Gothic" w:hint="eastAsia"/>
                  </w:rPr>
                  <w:t>☐</w:t>
                </w:r>
              </w:p>
            </w:sdtContent>
          </w:sdt>
        </w:tc>
        <w:tc>
          <w:tcPr>
            <w:tcW w:w="590" w:type="dxa"/>
            <w:vAlign w:val="center"/>
          </w:tcPr>
          <w:p w14:paraId="7BDCC111" w14:textId="77777777" w:rsidR="00484BE3" w:rsidRDefault="00484BE3" w:rsidP="00EC46EC">
            <w:pPr>
              <w:jc w:val="center"/>
            </w:pPr>
            <w:r>
              <w:t>3</w:t>
            </w:r>
          </w:p>
          <w:sdt>
            <w:sdtPr>
              <w:id w:val="609395685"/>
              <w14:checkbox>
                <w14:checked w14:val="0"/>
                <w14:checkedState w14:val="2612" w14:font="MS Gothic"/>
                <w14:uncheckedState w14:val="2610" w14:font="MS Gothic"/>
              </w14:checkbox>
            </w:sdtPr>
            <w:sdtEndPr/>
            <w:sdtContent>
              <w:p w14:paraId="3885FA28" w14:textId="6D1448DF" w:rsidR="00095D25" w:rsidRDefault="00095D25" w:rsidP="00EC46EC">
                <w:pPr>
                  <w:jc w:val="center"/>
                </w:pPr>
                <w:r>
                  <w:rPr>
                    <w:rFonts w:ascii="MS Gothic" w:eastAsia="MS Gothic" w:hAnsi="MS Gothic" w:hint="eastAsia"/>
                  </w:rPr>
                  <w:t>☐</w:t>
                </w:r>
              </w:p>
            </w:sdtContent>
          </w:sdt>
        </w:tc>
        <w:tc>
          <w:tcPr>
            <w:tcW w:w="590" w:type="dxa"/>
            <w:vAlign w:val="center"/>
          </w:tcPr>
          <w:p w14:paraId="316D5ED2" w14:textId="77777777" w:rsidR="00484BE3" w:rsidRDefault="00484BE3" w:rsidP="00EC46EC">
            <w:pPr>
              <w:jc w:val="center"/>
            </w:pPr>
            <w:r>
              <w:t>4</w:t>
            </w:r>
          </w:p>
          <w:sdt>
            <w:sdtPr>
              <w:id w:val="-338316940"/>
              <w14:checkbox>
                <w14:checked w14:val="0"/>
                <w14:checkedState w14:val="2612" w14:font="MS Gothic"/>
                <w14:uncheckedState w14:val="2610" w14:font="MS Gothic"/>
              </w14:checkbox>
            </w:sdtPr>
            <w:sdtEndPr/>
            <w:sdtContent>
              <w:p w14:paraId="06DAB1CB" w14:textId="0432ABB8" w:rsidR="00095D25" w:rsidRDefault="00095D25" w:rsidP="00EC46EC">
                <w:pPr>
                  <w:jc w:val="center"/>
                </w:pPr>
                <w:r>
                  <w:rPr>
                    <w:rFonts w:ascii="MS Gothic" w:eastAsia="MS Gothic" w:hAnsi="MS Gothic" w:hint="eastAsia"/>
                  </w:rPr>
                  <w:t>☐</w:t>
                </w:r>
              </w:p>
            </w:sdtContent>
          </w:sdt>
        </w:tc>
      </w:tr>
      <w:tr w:rsidR="00EC46EC" w14:paraId="76E7DA3A" w14:textId="77777777" w:rsidTr="00EC46EC">
        <w:trPr>
          <w:trHeight w:val="806"/>
        </w:trPr>
        <w:tc>
          <w:tcPr>
            <w:tcW w:w="846" w:type="dxa"/>
            <w:shd w:val="clear" w:color="auto" w:fill="FBE4D5" w:themeFill="accent2" w:themeFillTint="33"/>
            <w:vAlign w:val="center"/>
          </w:tcPr>
          <w:p w14:paraId="47DADFF0" w14:textId="2203A2DD" w:rsidR="00484BE3" w:rsidRDefault="00EC46EC" w:rsidP="00EC46EC">
            <w:pPr>
              <w:jc w:val="center"/>
            </w:pPr>
            <w:r>
              <w:t>7.1.3</w:t>
            </w:r>
          </w:p>
        </w:tc>
        <w:tc>
          <w:tcPr>
            <w:tcW w:w="4536" w:type="dxa"/>
            <w:shd w:val="clear" w:color="auto" w:fill="FBE4D5" w:themeFill="accent2" w:themeFillTint="33"/>
            <w:vAlign w:val="center"/>
          </w:tcPr>
          <w:p w14:paraId="15CFD4D9" w14:textId="389097D5" w:rsidR="00355453" w:rsidRDefault="00355453" w:rsidP="002718B1">
            <w:pPr>
              <w:jc w:val="both"/>
            </w:pPr>
            <w:r>
              <w:t xml:space="preserve">Nauwkeurigheid </w:t>
            </w:r>
            <w:r w:rsidR="00484BE3">
              <w:t>van de</w:t>
            </w:r>
            <w:r w:rsidR="007A72F2">
              <w:t xml:space="preserve"> analyses van</w:t>
            </w:r>
            <w:r>
              <w:t xml:space="preserve"> item</w:t>
            </w:r>
            <w:r w:rsidR="007A72F2">
              <w:t xml:space="preserve">s </w:t>
            </w:r>
            <w:r w:rsidR="00231663">
              <w:t>en van</w:t>
            </w:r>
            <w:r w:rsidR="007A72F2">
              <w:t xml:space="preserve"> het analysemodel van </w:t>
            </w:r>
            <w:r>
              <w:t>item</w:t>
            </w:r>
            <w:r w:rsidR="007A72F2">
              <w:t>s</w:t>
            </w:r>
            <w:r w:rsidR="00484BE3">
              <w:t xml:space="preserve"> </w:t>
            </w:r>
          </w:p>
          <w:p w14:paraId="32CDC7F7" w14:textId="1D59B70B" w:rsidR="00484BE3" w:rsidRDefault="00484BE3" w:rsidP="00484BE3"/>
        </w:tc>
        <w:tc>
          <w:tcPr>
            <w:tcW w:w="731" w:type="dxa"/>
            <w:vAlign w:val="center"/>
          </w:tcPr>
          <w:p w14:paraId="3E509380" w14:textId="77777777" w:rsidR="00484BE3" w:rsidRDefault="00484BE3" w:rsidP="00EC46EC">
            <w:pPr>
              <w:jc w:val="center"/>
            </w:pPr>
            <w:r>
              <w:t>n.v.t.</w:t>
            </w:r>
          </w:p>
          <w:sdt>
            <w:sdtPr>
              <w:id w:val="-352492032"/>
              <w14:checkbox>
                <w14:checked w14:val="0"/>
                <w14:checkedState w14:val="2612" w14:font="MS Gothic"/>
                <w14:uncheckedState w14:val="2610" w14:font="MS Gothic"/>
              </w14:checkbox>
            </w:sdtPr>
            <w:sdtEndPr/>
            <w:sdtContent>
              <w:p w14:paraId="1B7D170A" w14:textId="32106B24" w:rsidR="00095D25" w:rsidRDefault="00095D25" w:rsidP="00EC46EC">
                <w:pPr>
                  <w:jc w:val="center"/>
                </w:pPr>
                <w:r>
                  <w:rPr>
                    <w:rFonts w:ascii="MS Gothic" w:eastAsia="MS Gothic" w:hAnsi="MS Gothic" w:hint="eastAsia"/>
                  </w:rPr>
                  <w:t>☐</w:t>
                </w:r>
              </w:p>
            </w:sdtContent>
          </w:sdt>
        </w:tc>
        <w:tc>
          <w:tcPr>
            <w:tcW w:w="590" w:type="dxa"/>
            <w:vAlign w:val="center"/>
          </w:tcPr>
          <w:p w14:paraId="65CB55DD" w14:textId="77777777" w:rsidR="00484BE3" w:rsidRDefault="00484BE3" w:rsidP="00EC46EC">
            <w:pPr>
              <w:jc w:val="center"/>
            </w:pPr>
            <w:r>
              <w:t>0</w:t>
            </w:r>
          </w:p>
          <w:sdt>
            <w:sdtPr>
              <w:id w:val="-1001424347"/>
              <w14:checkbox>
                <w14:checked w14:val="0"/>
                <w14:checkedState w14:val="2612" w14:font="MS Gothic"/>
                <w14:uncheckedState w14:val="2610" w14:font="MS Gothic"/>
              </w14:checkbox>
            </w:sdtPr>
            <w:sdtEndPr/>
            <w:sdtContent>
              <w:p w14:paraId="28E998FA" w14:textId="16BAF96A" w:rsidR="00095D25" w:rsidRDefault="00095D25" w:rsidP="00EC46EC">
                <w:pPr>
                  <w:jc w:val="center"/>
                </w:pPr>
                <w:r>
                  <w:rPr>
                    <w:rFonts w:ascii="MS Gothic" w:eastAsia="MS Gothic" w:hAnsi="MS Gothic" w:hint="eastAsia"/>
                  </w:rPr>
                  <w:t>☐</w:t>
                </w:r>
              </w:p>
            </w:sdtContent>
          </w:sdt>
        </w:tc>
        <w:tc>
          <w:tcPr>
            <w:tcW w:w="590" w:type="dxa"/>
            <w:vAlign w:val="center"/>
          </w:tcPr>
          <w:p w14:paraId="5C553738" w14:textId="77777777" w:rsidR="00484BE3" w:rsidRDefault="00484BE3" w:rsidP="00EC46EC">
            <w:pPr>
              <w:jc w:val="center"/>
            </w:pPr>
            <w:r>
              <w:t>1</w:t>
            </w:r>
          </w:p>
          <w:sdt>
            <w:sdtPr>
              <w:id w:val="1894695843"/>
              <w14:checkbox>
                <w14:checked w14:val="0"/>
                <w14:checkedState w14:val="2612" w14:font="MS Gothic"/>
                <w14:uncheckedState w14:val="2610" w14:font="MS Gothic"/>
              </w14:checkbox>
            </w:sdtPr>
            <w:sdtEndPr/>
            <w:sdtContent>
              <w:p w14:paraId="249E6718" w14:textId="5793DADB" w:rsidR="00095D25" w:rsidRDefault="00095D25" w:rsidP="00EC46EC">
                <w:pPr>
                  <w:jc w:val="center"/>
                </w:pPr>
                <w:r>
                  <w:rPr>
                    <w:rFonts w:ascii="MS Gothic" w:eastAsia="MS Gothic" w:hAnsi="MS Gothic" w:hint="eastAsia"/>
                  </w:rPr>
                  <w:t>☐</w:t>
                </w:r>
              </w:p>
            </w:sdtContent>
          </w:sdt>
        </w:tc>
        <w:tc>
          <w:tcPr>
            <w:tcW w:w="589" w:type="dxa"/>
            <w:vAlign w:val="center"/>
          </w:tcPr>
          <w:p w14:paraId="52514CE8" w14:textId="77777777" w:rsidR="00484BE3" w:rsidRDefault="00484BE3" w:rsidP="00EC46EC">
            <w:pPr>
              <w:jc w:val="center"/>
            </w:pPr>
            <w:r>
              <w:t>2</w:t>
            </w:r>
          </w:p>
          <w:sdt>
            <w:sdtPr>
              <w:id w:val="-1151294445"/>
              <w14:checkbox>
                <w14:checked w14:val="0"/>
                <w14:checkedState w14:val="2612" w14:font="MS Gothic"/>
                <w14:uncheckedState w14:val="2610" w14:font="MS Gothic"/>
              </w14:checkbox>
            </w:sdtPr>
            <w:sdtEndPr/>
            <w:sdtContent>
              <w:p w14:paraId="6BE5C701" w14:textId="6F2F3C3D" w:rsidR="00095D25" w:rsidRDefault="00095D25" w:rsidP="00EC46EC">
                <w:pPr>
                  <w:jc w:val="center"/>
                </w:pPr>
                <w:r>
                  <w:rPr>
                    <w:rFonts w:ascii="MS Gothic" w:eastAsia="MS Gothic" w:hAnsi="MS Gothic" w:hint="eastAsia"/>
                  </w:rPr>
                  <w:t>☐</w:t>
                </w:r>
              </w:p>
            </w:sdtContent>
          </w:sdt>
        </w:tc>
        <w:tc>
          <w:tcPr>
            <w:tcW w:w="590" w:type="dxa"/>
            <w:vAlign w:val="center"/>
          </w:tcPr>
          <w:p w14:paraId="27B55601" w14:textId="77777777" w:rsidR="00484BE3" w:rsidRDefault="00484BE3" w:rsidP="00EC46EC">
            <w:pPr>
              <w:jc w:val="center"/>
            </w:pPr>
            <w:r>
              <w:t>3</w:t>
            </w:r>
          </w:p>
          <w:sdt>
            <w:sdtPr>
              <w:id w:val="1896540456"/>
              <w14:checkbox>
                <w14:checked w14:val="0"/>
                <w14:checkedState w14:val="2612" w14:font="MS Gothic"/>
                <w14:uncheckedState w14:val="2610" w14:font="MS Gothic"/>
              </w14:checkbox>
            </w:sdtPr>
            <w:sdtEndPr/>
            <w:sdtContent>
              <w:p w14:paraId="69104F8C" w14:textId="05D8AAB6" w:rsidR="00095D25" w:rsidRDefault="00095D25" w:rsidP="00EC46EC">
                <w:pPr>
                  <w:jc w:val="center"/>
                </w:pPr>
                <w:r>
                  <w:rPr>
                    <w:rFonts w:ascii="MS Gothic" w:eastAsia="MS Gothic" w:hAnsi="MS Gothic" w:hint="eastAsia"/>
                  </w:rPr>
                  <w:t>☐</w:t>
                </w:r>
              </w:p>
            </w:sdtContent>
          </w:sdt>
        </w:tc>
        <w:tc>
          <w:tcPr>
            <w:tcW w:w="590" w:type="dxa"/>
            <w:vAlign w:val="center"/>
          </w:tcPr>
          <w:p w14:paraId="4B4CBBBC" w14:textId="77777777" w:rsidR="00484BE3" w:rsidRDefault="00484BE3" w:rsidP="00EC46EC">
            <w:pPr>
              <w:jc w:val="center"/>
            </w:pPr>
            <w:r>
              <w:t>4</w:t>
            </w:r>
          </w:p>
          <w:sdt>
            <w:sdtPr>
              <w:id w:val="1136606109"/>
              <w14:checkbox>
                <w14:checked w14:val="0"/>
                <w14:checkedState w14:val="2612" w14:font="MS Gothic"/>
                <w14:uncheckedState w14:val="2610" w14:font="MS Gothic"/>
              </w14:checkbox>
            </w:sdtPr>
            <w:sdtEndPr/>
            <w:sdtContent>
              <w:p w14:paraId="31C89423" w14:textId="2258689C" w:rsidR="00095D25" w:rsidRDefault="00095D25" w:rsidP="00EC46EC">
                <w:pPr>
                  <w:jc w:val="center"/>
                </w:pPr>
                <w:r>
                  <w:rPr>
                    <w:rFonts w:ascii="MS Gothic" w:eastAsia="MS Gothic" w:hAnsi="MS Gothic" w:hint="eastAsia"/>
                  </w:rPr>
                  <w:t>☐</w:t>
                </w:r>
              </w:p>
            </w:sdtContent>
          </w:sdt>
        </w:tc>
      </w:tr>
      <w:tr w:rsidR="00EC46EC" w14:paraId="4C9BAA16" w14:textId="77777777" w:rsidTr="00EC46EC">
        <w:trPr>
          <w:trHeight w:val="806"/>
        </w:trPr>
        <w:tc>
          <w:tcPr>
            <w:tcW w:w="846" w:type="dxa"/>
            <w:shd w:val="clear" w:color="auto" w:fill="FBE4D5" w:themeFill="accent2" w:themeFillTint="33"/>
            <w:vAlign w:val="center"/>
          </w:tcPr>
          <w:p w14:paraId="37ABE945" w14:textId="2A99E0DD" w:rsidR="00484BE3" w:rsidRDefault="00EC46EC" w:rsidP="00EC46EC">
            <w:pPr>
              <w:jc w:val="center"/>
            </w:pPr>
            <w:r>
              <w:t>7.1.4</w:t>
            </w:r>
          </w:p>
        </w:tc>
        <w:tc>
          <w:tcPr>
            <w:tcW w:w="4536" w:type="dxa"/>
            <w:shd w:val="clear" w:color="auto" w:fill="FBE4D5" w:themeFill="accent2" w:themeFillTint="33"/>
            <w:vAlign w:val="center"/>
          </w:tcPr>
          <w:p w14:paraId="7624E446" w14:textId="7917B0B9" w:rsidR="00484BE3" w:rsidRDefault="00484BE3" w:rsidP="00451581">
            <w:r>
              <w:t xml:space="preserve">Presentatie van </w:t>
            </w:r>
            <w:r w:rsidR="00451581">
              <w:t>inhouds</w:t>
            </w:r>
            <w:r>
              <w:t>validiteit</w:t>
            </w:r>
          </w:p>
          <w:p w14:paraId="5920BBD4" w14:textId="6CA0F6B1" w:rsidR="007A72F2" w:rsidRDefault="007A72F2" w:rsidP="00451581"/>
        </w:tc>
        <w:tc>
          <w:tcPr>
            <w:tcW w:w="731" w:type="dxa"/>
            <w:vAlign w:val="center"/>
          </w:tcPr>
          <w:p w14:paraId="2A766004" w14:textId="77777777" w:rsidR="00484BE3" w:rsidRDefault="00484BE3" w:rsidP="00EC46EC">
            <w:pPr>
              <w:jc w:val="center"/>
            </w:pPr>
            <w:r>
              <w:t>n.v.t.</w:t>
            </w:r>
          </w:p>
          <w:sdt>
            <w:sdtPr>
              <w:id w:val="-1159615428"/>
              <w14:checkbox>
                <w14:checked w14:val="0"/>
                <w14:checkedState w14:val="2612" w14:font="MS Gothic"/>
                <w14:uncheckedState w14:val="2610" w14:font="MS Gothic"/>
              </w14:checkbox>
            </w:sdtPr>
            <w:sdtEndPr/>
            <w:sdtContent>
              <w:p w14:paraId="57D2A3F5" w14:textId="6E8DE0A4" w:rsidR="00095D25" w:rsidRDefault="00095D25" w:rsidP="00EC46EC">
                <w:pPr>
                  <w:jc w:val="center"/>
                </w:pPr>
                <w:r>
                  <w:rPr>
                    <w:rFonts w:ascii="MS Gothic" w:eastAsia="MS Gothic" w:hAnsi="MS Gothic" w:hint="eastAsia"/>
                  </w:rPr>
                  <w:t>☐</w:t>
                </w:r>
              </w:p>
            </w:sdtContent>
          </w:sdt>
        </w:tc>
        <w:tc>
          <w:tcPr>
            <w:tcW w:w="590" w:type="dxa"/>
            <w:vAlign w:val="center"/>
          </w:tcPr>
          <w:p w14:paraId="3409B834" w14:textId="77777777" w:rsidR="00484BE3" w:rsidRDefault="00484BE3" w:rsidP="00EC46EC">
            <w:pPr>
              <w:jc w:val="center"/>
            </w:pPr>
            <w:r>
              <w:t>0</w:t>
            </w:r>
          </w:p>
          <w:sdt>
            <w:sdtPr>
              <w:id w:val="473949320"/>
              <w14:checkbox>
                <w14:checked w14:val="0"/>
                <w14:checkedState w14:val="2612" w14:font="MS Gothic"/>
                <w14:uncheckedState w14:val="2610" w14:font="MS Gothic"/>
              </w14:checkbox>
            </w:sdtPr>
            <w:sdtEndPr/>
            <w:sdtContent>
              <w:p w14:paraId="46E8D614" w14:textId="5597D53C" w:rsidR="00095D25" w:rsidRDefault="00095D25" w:rsidP="00EC46EC">
                <w:pPr>
                  <w:jc w:val="center"/>
                </w:pPr>
                <w:r>
                  <w:rPr>
                    <w:rFonts w:ascii="MS Gothic" w:eastAsia="MS Gothic" w:hAnsi="MS Gothic" w:hint="eastAsia"/>
                  </w:rPr>
                  <w:t>☐</w:t>
                </w:r>
              </w:p>
            </w:sdtContent>
          </w:sdt>
        </w:tc>
        <w:tc>
          <w:tcPr>
            <w:tcW w:w="590" w:type="dxa"/>
            <w:vAlign w:val="center"/>
          </w:tcPr>
          <w:p w14:paraId="6B01EE04" w14:textId="77777777" w:rsidR="00484BE3" w:rsidRDefault="00484BE3" w:rsidP="00EC46EC">
            <w:pPr>
              <w:jc w:val="center"/>
            </w:pPr>
            <w:r>
              <w:t>1</w:t>
            </w:r>
          </w:p>
          <w:sdt>
            <w:sdtPr>
              <w:id w:val="-1901512131"/>
              <w14:checkbox>
                <w14:checked w14:val="0"/>
                <w14:checkedState w14:val="2612" w14:font="MS Gothic"/>
                <w14:uncheckedState w14:val="2610" w14:font="MS Gothic"/>
              </w14:checkbox>
            </w:sdtPr>
            <w:sdtEndPr/>
            <w:sdtContent>
              <w:p w14:paraId="6D69A291" w14:textId="4CF1812D" w:rsidR="00095D25" w:rsidRDefault="00095D25" w:rsidP="00EC46EC">
                <w:pPr>
                  <w:jc w:val="center"/>
                </w:pPr>
                <w:r>
                  <w:rPr>
                    <w:rFonts w:ascii="MS Gothic" w:eastAsia="MS Gothic" w:hAnsi="MS Gothic" w:hint="eastAsia"/>
                  </w:rPr>
                  <w:t>☐</w:t>
                </w:r>
              </w:p>
            </w:sdtContent>
          </w:sdt>
        </w:tc>
        <w:tc>
          <w:tcPr>
            <w:tcW w:w="589" w:type="dxa"/>
            <w:vAlign w:val="center"/>
          </w:tcPr>
          <w:p w14:paraId="4D10D5F5" w14:textId="77777777" w:rsidR="00484BE3" w:rsidRDefault="00484BE3" w:rsidP="00EC46EC">
            <w:pPr>
              <w:jc w:val="center"/>
            </w:pPr>
            <w:r>
              <w:t>2</w:t>
            </w:r>
          </w:p>
          <w:sdt>
            <w:sdtPr>
              <w:id w:val="-631940528"/>
              <w14:checkbox>
                <w14:checked w14:val="0"/>
                <w14:checkedState w14:val="2612" w14:font="MS Gothic"/>
                <w14:uncheckedState w14:val="2610" w14:font="MS Gothic"/>
              </w14:checkbox>
            </w:sdtPr>
            <w:sdtEndPr/>
            <w:sdtContent>
              <w:p w14:paraId="088E84B3" w14:textId="0AC2E49F" w:rsidR="00095D25" w:rsidRDefault="00095D25" w:rsidP="00EC46EC">
                <w:pPr>
                  <w:jc w:val="center"/>
                </w:pPr>
                <w:r>
                  <w:rPr>
                    <w:rFonts w:ascii="MS Gothic" w:eastAsia="MS Gothic" w:hAnsi="MS Gothic" w:hint="eastAsia"/>
                  </w:rPr>
                  <w:t>☐</w:t>
                </w:r>
              </w:p>
            </w:sdtContent>
          </w:sdt>
        </w:tc>
        <w:tc>
          <w:tcPr>
            <w:tcW w:w="590" w:type="dxa"/>
            <w:vAlign w:val="center"/>
          </w:tcPr>
          <w:p w14:paraId="55E61783" w14:textId="77777777" w:rsidR="00484BE3" w:rsidRDefault="00484BE3" w:rsidP="00EC46EC">
            <w:pPr>
              <w:jc w:val="center"/>
            </w:pPr>
            <w:r>
              <w:t>3</w:t>
            </w:r>
          </w:p>
          <w:sdt>
            <w:sdtPr>
              <w:id w:val="-1055624870"/>
              <w14:checkbox>
                <w14:checked w14:val="0"/>
                <w14:checkedState w14:val="2612" w14:font="MS Gothic"/>
                <w14:uncheckedState w14:val="2610" w14:font="MS Gothic"/>
              </w14:checkbox>
            </w:sdtPr>
            <w:sdtEndPr/>
            <w:sdtContent>
              <w:p w14:paraId="5E85696B" w14:textId="7149A87A" w:rsidR="00095D25" w:rsidRDefault="00095D25" w:rsidP="00EC46EC">
                <w:pPr>
                  <w:jc w:val="center"/>
                </w:pPr>
                <w:r>
                  <w:rPr>
                    <w:rFonts w:ascii="MS Gothic" w:eastAsia="MS Gothic" w:hAnsi="MS Gothic" w:hint="eastAsia"/>
                  </w:rPr>
                  <w:t>☐</w:t>
                </w:r>
              </w:p>
            </w:sdtContent>
          </w:sdt>
        </w:tc>
        <w:tc>
          <w:tcPr>
            <w:tcW w:w="590" w:type="dxa"/>
            <w:vAlign w:val="center"/>
          </w:tcPr>
          <w:p w14:paraId="4652D31E" w14:textId="77777777" w:rsidR="00484BE3" w:rsidRDefault="00484BE3" w:rsidP="00EC46EC">
            <w:pPr>
              <w:jc w:val="center"/>
            </w:pPr>
            <w:r>
              <w:t>4</w:t>
            </w:r>
          </w:p>
          <w:sdt>
            <w:sdtPr>
              <w:id w:val="438504626"/>
              <w14:checkbox>
                <w14:checked w14:val="0"/>
                <w14:checkedState w14:val="2612" w14:font="MS Gothic"/>
                <w14:uncheckedState w14:val="2610" w14:font="MS Gothic"/>
              </w14:checkbox>
            </w:sdtPr>
            <w:sdtEndPr/>
            <w:sdtContent>
              <w:p w14:paraId="3F2A1606" w14:textId="2B9BF316" w:rsidR="00095D25" w:rsidRDefault="00095D25" w:rsidP="00EC46EC">
                <w:pPr>
                  <w:jc w:val="center"/>
                </w:pPr>
                <w:r>
                  <w:rPr>
                    <w:rFonts w:ascii="MS Gothic" w:eastAsia="MS Gothic" w:hAnsi="MS Gothic" w:hint="eastAsia"/>
                  </w:rPr>
                  <w:t>☐</w:t>
                </w:r>
              </w:p>
            </w:sdtContent>
          </w:sdt>
        </w:tc>
      </w:tr>
      <w:tr w:rsidR="00EC46EC" w14:paraId="1E328D1B" w14:textId="77777777" w:rsidTr="00EC46EC">
        <w:trPr>
          <w:trHeight w:val="806"/>
        </w:trPr>
        <w:tc>
          <w:tcPr>
            <w:tcW w:w="846" w:type="dxa"/>
            <w:shd w:val="clear" w:color="auto" w:fill="FBE4D5" w:themeFill="accent2" w:themeFillTint="33"/>
            <w:vAlign w:val="center"/>
          </w:tcPr>
          <w:p w14:paraId="0AD8F9E4" w14:textId="0AF3F297" w:rsidR="00484BE3" w:rsidRDefault="00EC46EC" w:rsidP="00EC46EC">
            <w:pPr>
              <w:jc w:val="center"/>
            </w:pPr>
            <w:r>
              <w:t>7.1.5</w:t>
            </w:r>
          </w:p>
        </w:tc>
        <w:tc>
          <w:tcPr>
            <w:tcW w:w="4536" w:type="dxa"/>
            <w:shd w:val="clear" w:color="auto" w:fill="FBE4D5" w:themeFill="accent2" w:themeFillTint="33"/>
            <w:vAlign w:val="center"/>
          </w:tcPr>
          <w:p w14:paraId="0BEAF591" w14:textId="77777777" w:rsidR="00484BE3" w:rsidRDefault="00484BE3" w:rsidP="00484BE3">
            <w:r>
              <w:t>Samenvatting van relevant onderzoek</w:t>
            </w:r>
          </w:p>
          <w:p w14:paraId="40F768E2" w14:textId="00565AED" w:rsidR="007A72F2" w:rsidRDefault="007A72F2" w:rsidP="00484BE3"/>
        </w:tc>
        <w:tc>
          <w:tcPr>
            <w:tcW w:w="731" w:type="dxa"/>
            <w:vAlign w:val="center"/>
          </w:tcPr>
          <w:p w14:paraId="7EE8C102" w14:textId="77777777" w:rsidR="00484BE3" w:rsidRDefault="00484BE3" w:rsidP="00EC46EC">
            <w:pPr>
              <w:jc w:val="center"/>
            </w:pPr>
            <w:r>
              <w:t>n.v.t.</w:t>
            </w:r>
          </w:p>
          <w:sdt>
            <w:sdtPr>
              <w:id w:val="-921187279"/>
              <w14:checkbox>
                <w14:checked w14:val="0"/>
                <w14:checkedState w14:val="2612" w14:font="MS Gothic"/>
                <w14:uncheckedState w14:val="2610" w14:font="MS Gothic"/>
              </w14:checkbox>
            </w:sdtPr>
            <w:sdtEndPr/>
            <w:sdtContent>
              <w:p w14:paraId="6E7F83C2" w14:textId="7688C951" w:rsidR="00095D25" w:rsidRDefault="00095D25" w:rsidP="00EC46EC">
                <w:pPr>
                  <w:jc w:val="center"/>
                </w:pPr>
                <w:r>
                  <w:rPr>
                    <w:rFonts w:ascii="MS Gothic" w:eastAsia="MS Gothic" w:hAnsi="MS Gothic" w:hint="eastAsia"/>
                  </w:rPr>
                  <w:t>☐</w:t>
                </w:r>
              </w:p>
            </w:sdtContent>
          </w:sdt>
        </w:tc>
        <w:tc>
          <w:tcPr>
            <w:tcW w:w="590" w:type="dxa"/>
            <w:vAlign w:val="center"/>
          </w:tcPr>
          <w:p w14:paraId="31778EEE" w14:textId="77777777" w:rsidR="00484BE3" w:rsidRDefault="00484BE3" w:rsidP="00EC46EC">
            <w:pPr>
              <w:jc w:val="center"/>
            </w:pPr>
            <w:r>
              <w:t>0</w:t>
            </w:r>
          </w:p>
          <w:sdt>
            <w:sdtPr>
              <w:id w:val="-1439375407"/>
              <w14:checkbox>
                <w14:checked w14:val="0"/>
                <w14:checkedState w14:val="2612" w14:font="MS Gothic"/>
                <w14:uncheckedState w14:val="2610" w14:font="MS Gothic"/>
              </w14:checkbox>
            </w:sdtPr>
            <w:sdtEndPr/>
            <w:sdtContent>
              <w:p w14:paraId="2CEEABA1" w14:textId="5E2DD187" w:rsidR="00095D25" w:rsidRDefault="00095D25" w:rsidP="00EC46EC">
                <w:pPr>
                  <w:jc w:val="center"/>
                </w:pPr>
                <w:r>
                  <w:rPr>
                    <w:rFonts w:ascii="MS Gothic" w:eastAsia="MS Gothic" w:hAnsi="MS Gothic" w:hint="eastAsia"/>
                  </w:rPr>
                  <w:t>☐</w:t>
                </w:r>
              </w:p>
            </w:sdtContent>
          </w:sdt>
        </w:tc>
        <w:tc>
          <w:tcPr>
            <w:tcW w:w="590" w:type="dxa"/>
            <w:vAlign w:val="center"/>
          </w:tcPr>
          <w:p w14:paraId="181CD6FA" w14:textId="77777777" w:rsidR="00484BE3" w:rsidRDefault="00484BE3" w:rsidP="00EC46EC">
            <w:pPr>
              <w:jc w:val="center"/>
            </w:pPr>
            <w:r>
              <w:t>1</w:t>
            </w:r>
          </w:p>
          <w:sdt>
            <w:sdtPr>
              <w:id w:val="-125697336"/>
              <w14:checkbox>
                <w14:checked w14:val="0"/>
                <w14:checkedState w14:val="2612" w14:font="MS Gothic"/>
                <w14:uncheckedState w14:val="2610" w14:font="MS Gothic"/>
              </w14:checkbox>
            </w:sdtPr>
            <w:sdtEndPr/>
            <w:sdtContent>
              <w:p w14:paraId="5B3B0698" w14:textId="036917B9" w:rsidR="00095D25" w:rsidRDefault="00095D25" w:rsidP="00EC46EC">
                <w:pPr>
                  <w:jc w:val="center"/>
                </w:pPr>
                <w:r>
                  <w:rPr>
                    <w:rFonts w:ascii="MS Gothic" w:eastAsia="MS Gothic" w:hAnsi="MS Gothic" w:hint="eastAsia"/>
                  </w:rPr>
                  <w:t>☐</w:t>
                </w:r>
              </w:p>
            </w:sdtContent>
          </w:sdt>
        </w:tc>
        <w:tc>
          <w:tcPr>
            <w:tcW w:w="589" w:type="dxa"/>
            <w:vAlign w:val="center"/>
          </w:tcPr>
          <w:p w14:paraId="6702EEBB" w14:textId="77777777" w:rsidR="00484BE3" w:rsidRDefault="00484BE3" w:rsidP="00EC46EC">
            <w:pPr>
              <w:jc w:val="center"/>
            </w:pPr>
            <w:r>
              <w:t>2</w:t>
            </w:r>
          </w:p>
          <w:sdt>
            <w:sdtPr>
              <w:id w:val="461776175"/>
              <w14:checkbox>
                <w14:checked w14:val="0"/>
                <w14:checkedState w14:val="2612" w14:font="MS Gothic"/>
                <w14:uncheckedState w14:val="2610" w14:font="MS Gothic"/>
              </w14:checkbox>
            </w:sdtPr>
            <w:sdtEndPr/>
            <w:sdtContent>
              <w:p w14:paraId="0278DD86" w14:textId="62ABB773" w:rsidR="00095D25" w:rsidRDefault="00095D25" w:rsidP="00EC46EC">
                <w:pPr>
                  <w:jc w:val="center"/>
                </w:pPr>
                <w:r>
                  <w:rPr>
                    <w:rFonts w:ascii="MS Gothic" w:eastAsia="MS Gothic" w:hAnsi="MS Gothic" w:hint="eastAsia"/>
                  </w:rPr>
                  <w:t>☐</w:t>
                </w:r>
              </w:p>
            </w:sdtContent>
          </w:sdt>
        </w:tc>
        <w:tc>
          <w:tcPr>
            <w:tcW w:w="590" w:type="dxa"/>
            <w:vAlign w:val="center"/>
          </w:tcPr>
          <w:p w14:paraId="36541598" w14:textId="77777777" w:rsidR="00484BE3" w:rsidRDefault="00484BE3" w:rsidP="00EC46EC">
            <w:pPr>
              <w:jc w:val="center"/>
            </w:pPr>
            <w:r>
              <w:t>3</w:t>
            </w:r>
          </w:p>
          <w:sdt>
            <w:sdtPr>
              <w:id w:val="494839768"/>
              <w14:checkbox>
                <w14:checked w14:val="0"/>
                <w14:checkedState w14:val="2612" w14:font="MS Gothic"/>
                <w14:uncheckedState w14:val="2610" w14:font="MS Gothic"/>
              </w14:checkbox>
            </w:sdtPr>
            <w:sdtEndPr/>
            <w:sdtContent>
              <w:p w14:paraId="71D70B29" w14:textId="39913D79" w:rsidR="00095D25" w:rsidRDefault="00095D25" w:rsidP="00EC46EC">
                <w:pPr>
                  <w:jc w:val="center"/>
                </w:pPr>
                <w:r>
                  <w:rPr>
                    <w:rFonts w:ascii="MS Gothic" w:eastAsia="MS Gothic" w:hAnsi="MS Gothic" w:hint="eastAsia"/>
                  </w:rPr>
                  <w:t>☐</w:t>
                </w:r>
              </w:p>
            </w:sdtContent>
          </w:sdt>
        </w:tc>
        <w:tc>
          <w:tcPr>
            <w:tcW w:w="590" w:type="dxa"/>
            <w:vAlign w:val="center"/>
          </w:tcPr>
          <w:p w14:paraId="7E339E1D" w14:textId="77777777" w:rsidR="00484BE3" w:rsidRDefault="00484BE3" w:rsidP="00EC46EC">
            <w:pPr>
              <w:jc w:val="center"/>
            </w:pPr>
            <w:r>
              <w:t>4</w:t>
            </w:r>
          </w:p>
          <w:sdt>
            <w:sdtPr>
              <w:id w:val="-1043512943"/>
              <w14:checkbox>
                <w14:checked w14:val="0"/>
                <w14:checkedState w14:val="2612" w14:font="MS Gothic"/>
                <w14:uncheckedState w14:val="2610" w14:font="MS Gothic"/>
              </w14:checkbox>
            </w:sdtPr>
            <w:sdtEndPr/>
            <w:sdtContent>
              <w:p w14:paraId="61D4078D" w14:textId="5B2F9899" w:rsidR="00095D25" w:rsidRDefault="00095D25" w:rsidP="00EC46EC">
                <w:pPr>
                  <w:jc w:val="center"/>
                </w:pPr>
                <w:r>
                  <w:rPr>
                    <w:rFonts w:ascii="MS Gothic" w:eastAsia="MS Gothic" w:hAnsi="MS Gothic" w:hint="eastAsia"/>
                  </w:rPr>
                  <w:t>☐</w:t>
                </w:r>
              </w:p>
            </w:sdtContent>
          </w:sdt>
        </w:tc>
      </w:tr>
      <w:tr w:rsidR="00EC46EC" w14:paraId="75C85F2D" w14:textId="77777777" w:rsidTr="00EC46EC">
        <w:trPr>
          <w:trHeight w:val="806"/>
        </w:trPr>
        <w:tc>
          <w:tcPr>
            <w:tcW w:w="846" w:type="dxa"/>
            <w:shd w:val="clear" w:color="auto" w:fill="FBE4D5" w:themeFill="accent2" w:themeFillTint="33"/>
            <w:vAlign w:val="center"/>
          </w:tcPr>
          <w:p w14:paraId="145C1955" w14:textId="33BECA5C" w:rsidR="00484BE3" w:rsidRDefault="00EC46EC" w:rsidP="00EC46EC">
            <w:pPr>
              <w:jc w:val="center"/>
            </w:pPr>
            <w:r>
              <w:t>7.1.6</w:t>
            </w:r>
          </w:p>
        </w:tc>
        <w:tc>
          <w:tcPr>
            <w:tcW w:w="4536" w:type="dxa"/>
            <w:shd w:val="clear" w:color="auto" w:fill="FBE4D5" w:themeFill="accent2" w:themeFillTint="33"/>
            <w:vAlign w:val="center"/>
          </w:tcPr>
          <w:p w14:paraId="2F66B52D" w14:textId="2404D3ED" w:rsidR="007A72F2" w:rsidRDefault="00451581" w:rsidP="002718B1">
            <w:pPr>
              <w:jc w:val="both"/>
              <w:rPr>
                <w:b/>
              </w:rPr>
            </w:pPr>
            <w:r w:rsidRPr="00EC46EC">
              <w:rPr>
                <w:b/>
              </w:rPr>
              <w:t>Alge</w:t>
            </w:r>
            <w:r>
              <w:rPr>
                <w:b/>
              </w:rPr>
              <w:t>mene</w:t>
            </w:r>
            <w:r w:rsidRPr="00EC46EC">
              <w:rPr>
                <w:b/>
              </w:rPr>
              <w:t xml:space="preserve"> </w:t>
            </w:r>
            <w:r>
              <w:rPr>
                <w:b/>
              </w:rPr>
              <w:t>beoordeling</w:t>
            </w:r>
            <w:r w:rsidRPr="00EC46EC">
              <w:rPr>
                <w:b/>
              </w:rPr>
              <w:t xml:space="preserve"> </w:t>
            </w:r>
            <w:r w:rsidR="008E392D" w:rsidRPr="00EC46EC">
              <w:rPr>
                <w:b/>
              </w:rPr>
              <w:t xml:space="preserve">van de kwaliteit van de uitleg van de </w:t>
            </w:r>
            <w:r w:rsidR="007A72F2">
              <w:rPr>
                <w:b/>
              </w:rPr>
              <w:t>basis</w:t>
            </w:r>
            <w:r w:rsidR="00527BB5">
              <w:rPr>
                <w:b/>
              </w:rPr>
              <w:t>principes</w:t>
            </w:r>
          </w:p>
          <w:p w14:paraId="6AD1D775" w14:textId="77777777" w:rsidR="00EC46EC" w:rsidRDefault="00EC46EC" w:rsidP="002718B1">
            <w:pPr>
              <w:jc w:val="both"/>
              <w:rPr>
                <w:b/>
              </w:rPr>
            </w:pPr>
          </w:p>
          <w:p w14:paraId="55F7F3E9" w14:textId="272AE3E8" w:rsidR="00EC46EC" w:rsidRDefault="00EC46EC" w:rsidP="002718B1">
            <w:pPr>
              <w:jc w:val="both"/>
            </w:pPr>
            <w:r w:rsidRPr="00EC46EC">
              <w:t xml:space="preserve">Deze </w:t>
            </w:r>
            <w:r w:rsidR="00451581" w:rsidRPr="00EC46EC">
              <w:t>alge</w:t>
            </w:r>
            <w:r w:rsidR="00451581">
              <w:t>mene</w:t>
            </w:r>
            <w:r w:rsidR="00451581" w:rsidRPr="00EC46EC">
              <w:t xml:space="preserve"> </w:t>
            </w:r>
            <w:r w:rsidR="00451581">
              <w:t>beoordeling</w:t>
            </w:r>
            <w:r w:rsidR="00451581" w:rsidRPr="00EC46EC">
              <w:t xml:space="preserve"> </w:t>
            </w:r>
            <w:r w:rsidRPr="00EC46EC">
              <w:t xml:space="preserve">wordt verkregen door </w:t>
            </w:r>
            <w:r w:rsidR="0069456E">
              <w:t xml:space="preserve">zich te baseren op </w:t>
            </w:r>
            <w:r w:rsidRPr="00EC46EC">
              <w:t xml:space="preserve">de </w:t>
            </w:r>
            <w:r w:rsidR="00265EE3">
              <w:t>classificaties/</w:t>
            </w:r>
            <w:r w:rsidR="00451581">
              <w:t xml:space="preserve">beoordelingen </w:t>
            </w:r>
            <w:r>
              <w:t xml:space="preserve">gegeven </w:t>
            </w:r>
            <w:r w:rsidR="00985689">
              <w:t xml:space="preserve">op </w:t>
            </w:r>
            <w:r>
              <w:t>onderdelen 7.1.1</w:t>
            </w:r>
            <w:r w:rsidRPr="00EC46EC">
              <w:t xml:space="preserve"> – 7.</w:t>
            </w:r>
            <w:r>
              <w:t>1.5</w:t>
            </w:r>
          </w:p>
          <w:p w14:paraId="2C448129" w14:textId="62724CC4" w:rsidR="007A72F2" w:rsidRPr="00EC46EC" w:rsidRDefault="007A72F2" w:rsidP="00451581"/>
        </w:tc>
        <w:tc>
          <w:tcPr>
            <w:tcW w:w="731" w:type="dxa"/>
            <w:vAlign w:val="center"/>
          </w:tcPr>
          <w:p w14:paraId="6C420CA0" w14:textId="77777777" w:rsidR="00484BE3" w:rsidRDefault="00484BE3" w:rsidP="00EC46EC">
            <w:pPr>
              <w:jc w:val="center"/>
            </w:pPr>
            <w:r>
              <w:t>n.v.t.</w:t>
            </w:r>
          </w:p>
          <w:sdt>
            <w:sdtPr>
              <w:id w:val="-1843381932"/>
              <w14:checkbox>
                <w14:checked w14:val="0"/>
                <w14:checkedState w14:val="2612" w14:font="MS Gothic"/>
                <w14:uncheckedState w14:val="2610" w14:font="MS Gothic"/>
              </w14:checkbox>
            </w:sdtPr>
            <w:sdtEndPr/>
            <w:sdtContent>
              <w:p w14:paraId="5B1BCCF9" w14:textId="482825CC" w:rsidR="00095D25" w:rsidRDefault="00095D25" w:rsidP="00EC46EC">
                <w:pPr>
                  <w:jc w:val="center"/>
                </w:pPr>
                <w:r>
                  <w:rPr>
                    <w:rFonts w:ascii="MS Gothic" w:eastAsia="MS Gothic" w:hAnsi="MS Gothic" w:hint="eastAsia"/>
                  </w:rPr>
                  <w:t>☐</w:t>
                </w:r>
              </w:p>
            </w:sdtContent>
          </w:sdt>
        </w:tc>
        <w:tc>
          <w:tcPr>
            <w:tcW w:w="590" w:type="dxa"/>
            <w:vAlign w:val="center"/>
          </w:tcPr>
          <w:p w14:paraId="528F5DDC" w14:textId="77777777" w:rsidR="00484BE3" w:rsidRDefault="00484BE3" w:rsidP="00EC46EC">
            <w:pPr>
              <w:jc w:val="center"/>
            </w:pPr>
            <w:r>
              <w:t>0</w:t>
            </w:r>
          </w:p>
          <w:sdt>
            <w:sdtPr>
              <w:id w:val="-186918843"/>
              <w14:checkbox>
                <w14:checked w14:val="0"/>
                <w14:checkedState w14:val="2612" w14:font="MS Gothic"/>
                <w14:uncheckedState w14:val="2610" w14:font="MS Gothic"/>
              </w14:checkbox>
            </w:sdtPr>
            <w:sdtEndPr/>
            <w:sdtContent>
              <w:p w14:paraId="54934672" w14:textId="230D9807" w:rsidR="00095D25" w:rsidRDefault="00095D25" w:rsidP="00EC46EC">
                <w:pPr>
                  <w:jc w:val="center"/>
                </w:pPr>
                <w:r>
                  <w:rPr>
                    <w:rFonts w:ascii="MS Gothic" w:eastAsia="MS Gothic" w:hAnsi="MS Gothic" w:hint="eastAsia"/>
                  </w:rPr>
                  <w:t>☐</w:t>
                </w:r>
              </w:p>
            </w:sdtContent>
          </w:sdt>
        </w:tc>
        <w:tc>
          <w:tcPr>
            <w:tcW w:w="590" w:type="dxa"/>
            <w:vAlign w:val="center"/>
          </w:tcPr>
          <w:p w14:paraId="70CCA559" w14:textId="77777777" w:rsidR="00484BE3" w:rsidRDefault="00484BE3" w:rsidP="00EC46EC">
            <w:pPr>
              <w:jc w:val="center"/>
            </w:pPr>
            <w:r>
              <w:t>1</w:t>
            </w:r>
          </w:p>
          <w:sdt>
            <w:sdtPr>
              <w:id w:val="-1702466869"/>
              <w14:checkbox>
                <w14:checked w14:val="0"/>
                <w14:checkedState w14:val="2612" w14:font="MS Gothic"/>
                <w14:uncheckedState w14:val="2610" w14:font="MS Gothic"/>
              </w14:checkbox>
            </w:sdtPr>
            <w:sdtEndPr/>
            <w:sdtContent>
              <w:p w14:paraId="31026306" w14:textId="20F80FC6" w:rsidR="00095D25" w:rsidRDefault="00095D25" w:rsidP="00EC46EC">
                <w:pPr>
                  <w:jc w:val="center"/>
                </w:pPr>
                <w:r>
                  <w:rPr>
                    <w:rFonts w:ascii="MS Gothic" w:eastAsia="MS Gothic" w:hAnsi="MS Gothic" w:hint="eastAsia"/>
                  </w:rPr>
                  <w:t>☐</w:t>
                </w:r>
              </w:p>
            </w:sdtContent>
          </w:sdt>
        </w:tc>
        <w:tc>
          <w:tcPr>
            <w:tcW w:w="589" w:type="dxa"/>
            <w:vAlign w:val="center"/>
          </w:tcPr>
          <w:p w14:paraId="7AF8CB5F" w14:textId="77777777" w:rsidR="00484BE3" w:rsidRDefault="00484BE3" w:rsidP="00EC46EC">
            <w:pPr>
              <w:jc w:val="center"/>
            </w:pPr>
            <w:r>
              <w:t>2</w:t>
            </w:r>
          </w:p>
          <w:sdt>
            <w:sdtPr>
              <w:id w:val="-1426032372"/>
              <w14:checkbox>
                <w14:checked w14:val="0"/>
                <w14:checkedState w14:val="2612" w14:font="MS Gothic"/>
                <w14:uncheckedState w14:val="2610" w14:font="MS Gothic"/>
              </w14:checkbox>
            </w:sdtPr>
            <w:sdtEndPr/>
            <w:sdtContent>
              <w:p w14:paraId="439DAE54" w14:textId="0B4C5BAA" w:rsidR="00095D25" w:rsidRDefault="00095D25" w:rsidP="00EC46EC">
                <w:pPr>
                  <w:jc w:val="center"/>
                </w:pPr>
                <w:r>
                  <w:rPr>
                    <w:rFonts w:ascii="MS Gothic" w:eastAsia="MS Gothic" w:hAnsi="MS Gothic" w:hint="eastAsia"/>
                  </w:rPr>
                  <w:t>☐</w:t>
                </w:r>
              </w:p>
            </w:sdtContent>
          </w:sdt>
        </w:tc>
        <w:tc>
          <w:tcPr>
            <w:tcW w:w="590" w:type="dxa"/>
            <w:vAlign w:val="center"/>
          </w:tcPr>
          <w:p w14:paraId="476E0854" w14:textId="77777777" w:rsidR="00484BE3" w:rsidRDefault="00484BE3" w:rsidP="00EC46EC">
            <w:pPr>
              <w:jc w:val="center"/>
            </w:pPr>
            <w:r>
              <w:t>3</w:t>
            </w:r>
          </w:p>
          <w:sdt>
            <w:sdtPr>
              <w:id w:val="-2023386002"/>
              <w14:checkbox>
                <w14:checked w14:val="0"/>
                <w14:checkedState w14:val="2612" w14:font="MS Gothic"/>
                <w14:uncheckedState w14:val="2610" w14:font="MS Gothic"/>
              </w14:checkbox>
            </w:sdtPr>
            <w:sdtEndPr/>
            <w:sdtContent>
              <w:p w14:paraId="13359B7E" w14:textId="4CD1C0F7" w:rsidR="00095D25" w:rsidRDefault="00095D25" w:rsidP="00EC46EC">
                <w:pPr>
                  <w:jc w:val="center"/>
                </w:pPr>
                <w:r>
                  <w:rPr>
                    <w:rFonts w:ascii="MS Gothic" w:eastAsia="MS Gothic" w:hAnsi="MS Gothic" w:hint="eastAsia"/>
                  </w:rPr>
                  <w:t>☐</w:t>
                </w:r>
              </w:p>
            </w:sdtContent>
          </w:sdt>
        </w:tc>
        <w:tc>
          <w:tcPr>
            <w:tcW w:w="590" w:type="dxa"/>
            <w:vAlign w:val="center"/>
          </w:tcPr>
          <w:p w14:paraId="4E19203D" w14:textId="77777777" w:rsidR="00484BE3" w:rsidRDefault="00484BE3" w:rsidP="00EC46EC">
            <w:pPr>
              <w:jc w:val="center"/>
            </w:pPr>
            <w:r>
              <w:t>4</w:t>
            </w:r>
          </w:p>
          <w:sdt>
            <w:sdtPr>
              <w:id w:val="-1656670733"/>
              <w14:checkbox>
                <w14:checked w14:val="0"/>
                <w14:checkedState w14:val="2612" w14:font="MS Gothic"/>
                <w14:uncheckedState w14:val="2610" w14:font="MS Gothic"/>
              </w14:checkbox>
            </w:sdtPr>
            <w:sdtEndPr/>
            <w:sdtContent>
              <w:p w14:paraId="0A9AF57C" w14:textId="0030C61A" w:rsidR="00095D25" w:rsidRDefault="00095D25" w:rsidP="00EC46EC">
                <w:pPr>
                  <w:jc w:val="center"/>
                </w:pPr>
                <w:r>
                  <w:rPr>
                    <w:rFonts w:ascii="MS Gothic" w:eastAsia="MS Gothic" w:hAnsi="MS Gothic" w:hint="eastAsia"/>
                  </w:rPr>
                  <w:t>☐</w:t>
                </w:r>
              </w:p>
            </w:sdtContent>
          </w:sdt>
        </w:tc>
      </w:tr>
    </w:tbl>
    <w:p w14:paraId="24734201" w14:textId="792A36BA" w:rsidR="00DF0234" w:rsidRPr="00827011" w:rsidRDefault="00095D25" w:rsidP="002718B1">
      <w:pPr>
        <w:pStyle w:val="Kop2"/>
        <w:jc w:val="both"/>
      </w:pPr>
      <w:bookmarkStart w:id="10" w:name="_Toc31638067"/>
      <w:r>
        <w:lastRenderedPageBreak/>
        <w:t>Toereikendheid</w:t>
      </w:r>
      <w:r w:rsidR="00B74D45" w:rsidRPr="00827011">
        <w:t xml:space="preserve"> v</w:t>
      </w:r>
      <w:r w:rsidR="009B313F" w:rsidRPr="00827011">
        <w:t xml:space="preserve">an </w:t>
      </w:r>
      <w:r w:rsidR="009141A8" w:rsidRPr="00827011">
        <w:t xml:space="preserve">de voor de </w:t>
      </w:r>
      <w:r w:rsidR="007C3525" w:rsidRPr="00827011">
        <w:t>testleider</w:t>
      </w:r>
      <w:r w:rsidR="009141A8" w:rsidRPr="00827011">
        <w:t xml:space="preserve"> beschikbare </w:t>
      </w:r>
      <w:r w:rsidR="009B313F" w:rsidRPr="00827011">
        <w:t>documentatie</w:t>
      </w:r>
      <w:bookmarkEnd w:id="10"/>
      <w:r w:rsidR="009B313F" w:rsidRPr="00827011">
        <w:t xml:space="preserve"> </w:t>
      </w:r>
    </w:p>
    <w:p w14:paraId="7C62B64C" w14:textId="31FA7196" w:rsidR="00947C66" w:rsidRPr="00DF0234" w:rsidRDefault="009B313F" w:rsidP="002718B1">
      <w:pPr>
        <w:jc w:val="both"/>
        <w:rPr>
          <w:rFonts w:ascii="Calibri Light" w:hAnsi="Calibri Light"/>
          <w:b/>
          <w:sz w:val="28"/>
          <w:szCs w:val="28"/>
        </w:rPr>
      </w:pPr>
      <w:r w:rsidRPr="00DF0234">
        <w:rPr>
          <w:rFonts w:ascii="Calibri Light" w:hAnsi="Calibri Light"/>
          <w:b/>
          <w:sz w:val="28"/>
          <w:szCs w:val="28"/>
        </w:rPr>
        <w:t xml:space="preserve">(gebruikers- en technische handleidingen, </w:t>
      </w:r>
      <w:r w:rsidR="009141A8" w:rsidRPr="00DF0234">
        <w:rPr>
          <w:rFonts w:ascii="Calibri Light" w:hAnsi="Calibri Light"/>
          <w:b/>
          <w:sz w:val="28"/>
          <w:szCs w:val="28"/>
        </w:rPr>
        <w:t>aanvullingen bij de normen</w:t>
      </w:r>
      <w:r w:rsidRPr="00DF0234">
        <w:rPr>
          <w:rFonts w:ascii="Calibri Light" w:hAnsi="Calibri Light"/>
          <w:b/>
          <w:sz w:val="28"/>
          <w:szCs w:val="28"/>
        </w:rPr>
        <w:t>, etc.)</w:t>
      </w:r>
    </w:p>
    <w:p w14:paraId="2FCBD08E" w14:textId="1DE400FC" w:rsidR="007A07E7" w:rsidRDefault="005C0934" w:rsidP="002718B1">
      <w:pPr>
        <w:jc w:val="both"/>
      </w:pPr>
      <w:r>
        <w:t>Hier</w:t>
      </w:r>
      <w:r w:rsidR="007E4EFC">
        <w:t xml:space="preserve"> ligt de focus op de </w:t>
      </w:r>
      <w:r>
        <w:t xml:space="preserve">kwaliteit van de </w:t>
      </w:r>
      <w:r w:rsidR="00C3231E">
        <w:t>beschikbare</w:t>
      </w:r>
      <w:r w:rsidR="007E4EFC">
        <w:t xml:space="preserve"> documentatie voor gekwalificeerde testleider</w:t>
      </w:r>
      <w:r w:rsidR="00C3231E">
        <w:t>s</w:t>
      </w:r>
      <w:r>
        <w:t>: in hoeverre deze</w:t>
      </w:r>
      <w:r w:rsidR="00C3231E">
        <w:t xml:space="preserve"> sufficiënt en compleet is</w:t>
      </w:r>
      <w:r w:rsidR="007E4EFC">
        <w:t xml:space="preserve">. </w:t>
      </w:r>
      <w:r w:rsidR="00FA75D0">
        <w:t>Let op, in de sub</w:t>
      </w:r>
      <w:r w:rsidR="00D303C0">
        <w:t>-</w:t>
      </w:r>
      <w:r w:rsidR="00FA75D0">
        <w:t xml:space="preserve">sectie 7.2. wordt specifiek </w:t>
      </w:r>
      <w:r w:rsidR="00230531">
        <w:t xml:space="preserve">ingezoomd op </w:t>
      </w:r>
      <w:r w:rsidR="00FA75D0">
        <w:t xml:space="preserve">de </w:t>
      </w:r>
      <w:r>
        <w:t>duidelijkheid</w:t>
      </w:r>
      <w:r w:rsidR="00FA75D0">
        <w:t xml:space="preserve"> en de helderheid van </w:t>
      </w:r>
      <w:r w:rsidR="00230531">
        <w:t xml:space="preserve">de hoeveelheid aan meegegeven informatie en de toelichting in </w:t>
      </w:r>
      <w:r w:rsidR="00FA75D0">
        <w:t>de beschikbare documentatie voor de test</w:t>
      </w:r>
      <w:r w:rsidR="007C3525">
        <w:t>leider</w:t>
      </w:r>
      <w:r w:rsidR="00FA75D0">
        <w:t xml:space="preserve"> </w:t>
      </w:r>
      <w:r w:rsidR="005130C3">
        <w:t>(</w:t>
      </w:r>
      <w:r w:rsidR="005130C3" w:rsidRPr="005130C3">
        <w:t xml:space="preserve">gebruikers- en technische handleidingen, </w:t>
      </w:r>
      <w:r w:rsidR="009141A8">
        <w:t>aanvullingen bij de normen</w:t>
      </w:r>
      <w:r w:rsidR="005130C3" w:rsidRPr="005130C3">
        <w:t>, etc.)</w:t>
      </w:r>
      <w:r w:rsidR="005130C3">
        <w:t>.</w:t>
      </w:r>
      <w:r w:rsidR="007A07E7">
        <w:t xml:space="preserve"> </w:t>
      </w:r>
      <w:r w:rsidR="00230531">
        <w:t>In de onderdelen 7.1, 7.3, 9, 10</w:t>
      </w:r>
      <w:r w:rsidR="00695B1C">
        <w:t xml:space="preserve"> en </w:t>
      </w:r>
      <w:r w:rsidR="00230531">
        <w:t xml:space="preserve">11 wordt uitgeweid over de kwaliteit van het instrument </w:t>
      </w:r>
      <w:r w:rsidR="006742D3">
        <w:t xml:space="preserve">zoals </w:t>
      </w:r>
      <w:r w:rsidR="00590AD2">
        <w:t>gestaafd door</w:t>
      </w:r>
      <w:r w:rsidR="006742D3">
        <w:t xml:space="preserve"> de documentatie. </w:t>
      </w:r>
    </w:p>
    <w:p w14:paraId="353668D5" w14:textId="77777777" w:rsidR="007A07E7" w:rsidRDefault="007A07E7" w:rsidP="007A07E7">
      <w:pPr>
        <w:jc w:val="both"/>
      </w:pPr>
    </w:p>
    <w:tbl>
      <w:tblPr>
        <w:tblStyle w:val="Tabelraster"/>
        <w:tblW w:w="0" w:type="auto"/>
        <w:tblLayout w:type="fixed"/>
        <w:tblLook w:val="04A0" w:firstRow="1" w:lastRow="0" w:firstColumn="1" w:lastColumn="0" w:noHBand="0" w:noVBand="1"/>
      </w:tblPr>
      <w:tblGrid>
        <w:gridCol w:w="829"/>
        <w:gridCol w:w="4801"/>
        <w:gridCol w:w="672"/>
        <w:gridCol w:w="552"/>
        <w:gridCol w:w="552"/>
        <w:gridCol w:w="552"/>
        <w:gridCol w:w="552"/>
        <w:gridCol w:w="552"/>
      </w:tblGrid>
      <w:tr w:rsidR="007A07E7" w14:paraId="05FD513A" w14:textId="77777777" w:rsidTr="00CB3E45">
        <w:trPr>
          <w:trHeight w:val="537"/>
        </w:trPr>
        <w:tc>
          <w:tcPr>
            <w:tcW w:w="5630" w:type="dxa"/>
            <w:gridSpan w:val="2"/>
            <w:shd w:val="clear" w:color="auto" w:fill="F7CAAC" w:themeFill="accent2" w:themeFillTint="66"/>
          </w:tcPr>
          <w:p w14:paraId="55E5AC29" w14:textId="21352A35" w:rsidR="004F1482" w:rsidRDefault="007A07E7" w:rsidP="002718B1">
            <w:pPr>
              <w:jc w:val="both"/>
              <w:rPr>
                <w:b/>
              </w:rPr>
            </w:pPr>
            <w:r w:rsidRPr="00E06442">
              <w:rPr>
                <w:b/>
              </w:rPr>
              <w:t xml:space="preserve">Te </w:t>
            </w:r>
            <w:r w:rsidR="001D0E84">
              <w:rPr>
                <w:b/>
              </w:rPr>
              <w:t>beoordelen</w:t>
            </w:r>
            <w:r w:rsidR="001D0E84" w:rsidRPr="00E06442">
              <w:rPr>
                <w:b/>
              </w:rPr>
              <w:t xml:space="preserve"> </w:t>
            </w:r>
            <w:r w:rsidRPr="00E06442">
              <w:rPr>
                <w:b/>
              </w:rPr>
              <w:t xml:space="preserve">onderdelen: n.v.t. of 0 tot 4, </w:t>
            </w:r>
            <w:r w:rsidR="004F1482">
              <w:rPr>
                <w:b/>
              </w:rPr>
              <w:t>‘</w:t>
            </w:r>
            <w:r w:rsidRPr="00E06442">
              <w:rPr>
                <w:b/>
              </w:rPr>
              <w:t>benchmark</w:t>
            </w:r>
            <w:r w:rsidR="002B47CC">
              <w:rPr>
                <w:b/>
              </w:rPr>
              <w:t>s</w:t>
            </w:r>
            <w:r w:rsidR="004F1482">
              <w:rPr>
                <w:b/>
              </w:rPr>
              <w:t>’ of ijkpunten</w:t>
            </w:r>
            <w:r w:rsidRPr="00E06442">
              <w:rPr>
                <w:b/>
              </w:rPr>
              <w:t xml:space="preserve"> worden voorzien voor een ‘uitstekende’ </w:t>
            </w:r>
            <w:r w:rsidR="00B654F3">
              <w:rPr>
                <w:b/>
              </w:rPr>
              <w:t>(</w:t>
            </w:r>
            <w:r w:rsidRPr="00E06442">
              <w:rPr>
                <w:b/>
              </w:rPr>
              <w:t>4</w:t>
            </w:r>
            <w:r w:rsidR="00B654F3">
              <w:rPr>
                <w:b/>
              </w:rPr>
              <w:t>)</w:t>
            </w:r>
            <w:r w:rsidRPr="00E06442">
              <w:rPr>
                <w:b/>
              </w:rPr>
              <w:t xml:space="preserve"> </w:t>
            </w:r>
            <w:r w:rsidR="001D0E84">
              <w:rPr>
                <w:b/>
              </w:rPr>
              <w:t>beoordeling</w:t>
            </w:r>
            <w:r w:rsidRPr="00E06442">
              <w:rPr>
                <w:b/>
              </w:rPr>
              <w:t>.</w:t>
            </w:r>
          </w:p>
          <w:p w14:paraId="41CFCF6E" w14:textId="514EC4ED" w:rsidR="007A07E7" w:rsidRPr="00E06442" w:rsidRDefault="007A07E7" w:rsidP="002718B1">
            <w:pPr>
              <w:jc w:val="both"/>
              <w:rPr>
                <w:b/>
              </w:rPr>
            </w:pPr>
          </w:p>
        </w:tc>
        <w:tc>
          <w:tcPr>
            <w:tcW w:w="3432" w:type="dxa"/>
            <w:gridSpan w:val="6"/>
            <w:shd w:val="clear" w:color="auto" w:fill="F7CAAC" w:themeFill="accent2" w:themeFillTint="66"/>
            <w:vAlign w:val="center"/>
          </w:tcPr>
          <w:p w14:paraId="140B064C" w14:textId="2A15A416" w:rsidR="007A07E7" w:rsidRPr="00E06442" w:rsidRDefault="001D0E84" w:rsidP="00E06442">
            <w:pPr>
              <w:jc w:val="center"/>
              <w:rPr>
                <w:b/>
              </w:rPr>
            </w:pPr>
            <w:r>
              <w:rPr>
                <w:b/>
              </w:rPr>
              <w:t>Beoordeling</w:t>
            </w:r>
          </w:p>
        </w:tc>
      </w:tr>
      <w:tr w:rsidR="004225B7" w14:paraId="5B57856F" w14:textId="77777777" w:rsidTr="00CB3E45">
        <w:trPr>
          <w:trHeight w:val="537"/>
        </w:trPr>
        <w:tc>
          <w:tcPr>
            <w:tcW w:w="829" w:type="dxa"/>
            <w:shd w:val="clear" w:color="auto" w:fill="FBE4D5" w:themeFill="accent2" w:themeFillTint="33"/>
          </w:tcPr>
          <w:p w14:paraId="6221D9B6" w14:textId="439D8DCA" w:rsidR="007A07E7" w:rsidRDefault="007A07E7" w:rsidP="007A07E7">
            <w:pPr>
              <w:jc w:val="both"/>
            </w:pPr>
            <w:r>
              <w:t>7.2.1</w:t>
            </w:r>
          </w:p>
        </w:tc>
        <w:tc>
          <w:tcPr>
            <w:tcW w:w="4801" w:type="dxa"/>
            <w:shd w:val="clear" w:color="auto" w:fill="FBE4D5" w:themeFill="accent2" w:themeFillTint="33"/>
          </w:tcPr>
          <w:p w14:paraId="7833557D" w14:textId="6ACB8344" w:rsidR="007A07E7" w:rsidRDefault="00527BB5" w:rsidP="002718B1">
            <w:pPr>
              <w:jc w:val="both"/>
            </w:pPr>
            <w:r>
              <w:t>Basisprincipes</w:t>
            </w:r>
            <w:r w:rsidR="00070E02">
              <w:t xml:space="preserve"> </w:t>
            </w:r>
            <w:r w:rsidR="0004504F">
              <w:t xml:space="preserve">(zie </w:t>
            </w:r>
            <w:r w:rsidR="001D0E84">
              <w:t xml:space="preserve">beoordeling </w:t>
            </w:r>
            <w:r w:rsidR="0004504F">
              <w:t>7.1.6)</w:t>
            </w:r>
          </w:p>
          <w:p w14:paraId="09E4B891" w14:textId="77777777" w:rsidR="00D86AA5" w:rsidRDefault="00D86AA5" w:rsidP="002718B1">
            <w:pPr>
              <w:jc w:val="both"/>
            </w:pPr>
          </w:p>
          <w:p w14:paraId="77F37991" w14:textId="2416E3BE" w:rsidR="00D86AA5" w:rsidRDefault="00D86AA5" w:rsidP="002718B1">
            <w:pPr>
              <w:jc w:val="both"/>
            </w:pPr>
            <w:r>
              <w:t>Uitstekend: Logisch</w:t>
            </w:r>
            <w:r w:rsidR="00B514C3">
              <w:t>e</w:t>
            </w:r>
            <w:r>
              <w:t xml:space="preserve"> en duidelijk</w:t>
            </w:r>
            <w:r w:rsidR="003267C5">
              <w:t>e</w:t>
            </w:r>
            <w:r>
              <w:t xml:space="preserve"> omschrijving van wat het </w:t>
            </w:r>
            <w:r w:rsidR="00D662CA">
              <w:t xml:space="preserve">instrument </w:t>
            </w:r>
            <w:r>
              <w:t>bedoelt te meten en waarom het is samengesteld zoals het is.</w:t>
            </w:r>
          </w:p>
          <w:p w14:paraId="47AA0B6F" w14:textId="77777777" w:rsidR="00E06442" w:rsidRDefault="00E06442" w:rsidP="002718B1">
            <w:pPr>
              <w:jc w:val="both"/>
            </w:pPr>
          </w:p>
        </w:tc>
        <w:tc>
          <w:tcPr>
            <w:tcW w:w="672" w:type="dxa"/>
          </w:tcPr>
          <w:p w14:paraId="0F831566" w14:textId="77777777" w:rsidR="007A07E7" w:rsidRDefault="007A07E7" w:rsidP="00FA6A6D">
            <w:pPr>
              <w:jc w:val="center"/>
            </w:pPr>
            <w:r w:rsidRPr="00B54C30">
              <w:t>n.v.t.</w:t>
            </w:r>
          </w:p>
          <w:sdt>
            <w:sdtPr>
              <w:id w:val="1364318684"/>
              <w14:checkbox>
                <w14:checked w14:val="0"/>
                <w14:checkedState w14:val="2612" w14:font="MS Gothic"/>
                <w14:uncheckedState w14:val="2610" w14:font="MS Gothic"/>
              </w14:checkbox>
            </w:sdtPr>
            <w:sdtEndPr/>
            <w:sdtContent>
              <w:p w14:paraId="618585E0" w14:textId="1F133B8A" w:rsidR="00246C1B" w:rsidRDefault="00A26FB4" w:rsidP="00FA6A6D">
                <w:pPr>
                  <w:jc w:val="center"/>
                </w:pPr>
                <w:r>
                  <w:rPr>
                    <w:rFonts w:ascii="MS Gothic" w:eastAsia="MS Gothic" w:hAnsi="MS Gothic" w:hint="eastAsia"/>
                  </w:rPr>
                  <w:t>☐</w:t>
                </w:r>
              </w:p>
            </w:sdtContent>
          </w:sdt>
        </w:tc>
        <w:tc>
          <w:tcPr>
            <w:tcW w:w="552" w:type="dxa"/>
          </w:tcPr>
          <w:p w14:paraId="2B25D433" w14:textId="77777777" w:rsidR="007A07E7" w:rsidRDefault="007A07E7" w:rsidP="007A07E7">
            <w:pPr>
              <w:jc w:val="both"/>
            </w:pPr>
            <w:r w:rsidRPr="00B54C30">
              <w:t>0</w:t>
            </w:r>
          </w:p>
          <w:sdt>
            <w:sdtPr>
              <w:id w:val="260191651"/>
              <w14:checkbox>
                <w14:checked w14:val="0"/>
                <w14:checkedState w14:val="2612" w14:font="MS Gothic"/>
                <w14:uncheckedState w14:val="2610" w14:font="MS Gothic"/>
              </w14:checkbox>
            </w:sdtPr>
            <w:sdtEndPr/>
            <w:sdtContent>
              <w:p w14:paraId="5A6DD96F" w14:textId="0648BC09" w:rsidR="00246C1B" w:rsidRDefault="00246C1B" w:rsidP="007A07E7">
                <w:pPr>
                  <w:jc w:val="both"/>
                </w:pPr>
                <w:r>
                  <w:rPr>
                    <w:rFonts w:ascii="MS Gothic" w:eastAsia="MS Gothic" w:hAnsi="MS Gothic" w:hint="eastAsia"/>
                  </w:rPr>
                  <w:t>☐</w:t>
                </w:r>
              </w:p>
            </w:sdtContent>
          </w:sdt>
        </w:tc>
        <w:tc>
          <w:tcPr>
            <w:tcW w:w="552" w:type="dxa"/>
          </w:tcPr>
          <w:p w14:paraId="66F8DE50" w14:textId="77777777" w:rsidR="007A07E7" w:rsidRDefault="007A07E7" w:rsidP="007A07E7">
            <w:pPr>
              <w:jc w:val="both"/>
            </w:pPr>
            <w:r w:rsidRPr="00B54C30">
              <w:t>1</w:t>
            </w:r>
          </w:p>
          <w:sdt>
            <w:sdtPr>
              <w:id w:val="-1407989166"/>
              <w14:checkbox>
                <w14:checked w14:val="0"/>
                <w14:checkedState w14:val="2612" w14:font="MS Gothic"/>
                <w14:uncheckedState w14:val="2610" w14:font="MS Gothic"/>
              </w14:checkbox>
            </w:sdtPr>
            <w:sdtEndPr/>
            <w:sdtContent>
              <w:p w14:paraId="433B6937" w14:textId="6EB8C192" w:rsidR="00246C1B" w:rsidRDefault="00246C1B" w:rsidP="007A07E7">
                <w:pPr>
                  <w:jc w:val="both"/>
                </w:pPr>
                <w:r>
                  <w:rPr>
                    <w:rFonts w:ascii="MS Gothic" w:eastAsia="MS Gothic" w:hAnsi="MS Gothic" w:hint="eastAsia"/>
                  </w:rPr>
                  <w:t>☐</w:t>
                </w:r>
              </w:p>
            </w:sdtContent>
          </w:sdt>
        </w:tc>
        <w:tc>
          <w:tcPr>
            <w:tcW w:w="552" w:type="dxa"/>
          </w:tcPr>
          <w:p w14:paraId="7296A231" w14:textId="77777777" w:rsidR="007A07E7" w:rsidRDefault="007A07E7" w:rsidP="007A07E7">
            <w:pPr>
              <w:jc w:val="both"/>
            </w:pPr>
            <w:r w:rsidRPr="00B54C30">
              <w:t>2</w:t>
            </w:r>
          </w:p>
          <w:sdt>
            <w:sdtPr>
              <w:id w:val="1010644676"/>
              <w14:checkbox>
                <w14:checked w14:val="0"/>
                <w14:checkedState w14:val="2612" w14:font="MS Gothic"/>
                <w14:uncheckedState w14:val="2610" w14:font="MS Gothic"/>
              </w14:checkbox>
            </w:sdtPr>
            <w:sdtEndPr/>
            <w:sdtContent>
              <w:p w14:paraId="5940406A" w14:textId="0DDCFA47" w:rsidR="00246C1B" w:rsidRDefault="00246C1B" w:rsidP="007A07E7">
                <w:pPr>
                  <w:jc w:val="both"/>
                </w:pPr>
                <w:r>
                  <w:rPr>
                    <w:rFonts w:ascii="MS Gothic" w:eastAsia="MS Gothic" w:hAnsi="MS Gothic" w:hint="eastAsia"/>
                  </w:rPr>
                  <w:t>☐</w:t>
                </w:r>
              </w:p>
            </w:sdtContent>
          </w:sdt>
        </w:tc>
        <w:tc>
          <w:tcPr>
            <w:tcW w:w="552" w:type="dxa"/>
          </w:tcPr>
          <w:p w14:paraId="20906CD9" w14:textId="77777777" w:rsidR="007A07E7" w:rsidRDefault="007A07E7" w:rsidP="007A07E7">
            <w:pPr>
              <w:jc w:val="both"/>
            </w:pPr>
            <w:r w:rsidRPr="00B54C30">
              <w:t>3</w:t>
            </w:r>
          </w:p>
          <w:sdt>
            <w:sdtPr>
              <w:id w:val="-407299391"/>
              <w14:checkbox>
                <w14:checked w14:val="0"/>
                <w14:checkedState w14:val="2612" w14:font="MS Gothic"/>
                <w14:uncheckedState w14:val="2610" w14:font="MS Gothic"/>
              </w14:checkbox>
            </w:sdtPr>
            <w:sdtEndPr/>
            <w:sdtContent>
              <w:p w14:paraId="10F40FC2" w14:textId="1A1B01E1" w:rsidR="00246C1B" w:rsidRDefault="00246C1B" w:rsidP="007A07E7">
                <w:pPr>
                  <w:jc w:val="both"/>
                </w:pPr>
                <w:r>
                  <w:rPr>
                    <w:rFonts w:ascii="MS Gothic" w:eastAsia="MS Gothic" w:hAnsi="MS Gothic" w:hint="eastAsia"/>
                  </w:rPr>
                  <w:t>☐</w:t>
                </w:r>
              </w:p>
            </w:sdtContent>
          </w:sdt>
        </w:tc>
        <w:tc>
          <w:tcPr>
            <w:tcW w:w="552" w:type="dxa"/>
          </w:tcPr>
          <w:p w14:paraId="6C8E8A99" w14:textId="77777777" w:rsidR="007A07E7" w:rsidRDefault="007A07E7" w:rsidP="007A07E7">
            <w:pPr>
              <w:jc w:val="both"/>
            </w:pPr>
            <w:r w:rsidRPr="00B54C30">
              <w:t>4</w:t>
            </w:r>
          </w:p>
          <w:sdt>
            <w:sdtPr>
              <w:id w:val="1824007690"/>
              <w14:checkbox>
                <w14:checked w14:val="0"/>
                <w14:checkedState w14:val="2612" w14:font="MS Gothic"/>
                <w14:uncheckedState w14:val="2610" w14:font="MS Gothic"/>
              </w14:checkbox>
            </w:sdtPr>
            <w:sdtEndPr/>
            <w:sdtContent>
              <w:p w14:paraId="7E0D3281" w14:textId="2ED39EE4" w:rsidR="00246C1B" w:rsidRDefault="00246C1B" w:rsidP="007A07E7">
                <w:pPr>
                  <w:jc w:val="both"/>
                </w:pPr>
                <w:r>
                  <w:rPr>
                    <w:rFonts w:ascii="MS Gothic" w:eastAsia="MS Gothic" w:hAnsi="MS Gothic" w:hint="eastAsia"/>
                  </w:rPr>
                  <w:t>☐</w:t>
                </w:r>
              </w:p>
            </w:sdtContent>
          </w:sdt>
        </w:tc>
      </w:tr>
      <w:tr w:rsidR="004225B7" w14:paraId="2EBF5C63" w14:textId="77777777" w:rsidTr="00CB3E45">
        <w:trPr>
          <w:trHeight w:val="537"/>
        </w:trPr>
        <w:tc>
          <w:tcPr>
            <w:tcW w:w="829" w:type="dxa"/>
            <w:shd w:val="clear" w:color="auto" w:fill="FBE4D5" w:themeFill="accent2" w:themeFillTint="33"/>
          </w:tcPr>
          <w:p w14:paraId="47A6D5DB" w14:textId="0E554472" w:rsidR="007A07E7" w:rsidRDefault="007A07E7" w:rsidP="007A07E7">
            <w:pPr>
              <w:jc w:val="both"/>
            </w:pPr>
            <w:r>
              <w:t>7.2.2.1</w:t>
            </w:r>
          </w:p>
        </w:tc>
        <w:tc>
          <w:tcPr>
            <w:tcW w:w="4801" w:type="dxa"/>
            <w:shd w:val="clear" w:color="auto" w:fill="FBE4D5" w:themeFill="accent2" w:themeFillTint="33"/>
          </w:tcPr>
          <w:p w14:paraId="04E45283" w14:textId="77777777" w:rsidR="00D86AA5" w:rsidRDefault="00D86AA5" w:rsidP="002718B1">
            <w:pPr>
              <w:jc w:val="both"/>
            </w:pPr>
            <w:r>
              <w:t>Ontwikkeling</w:t>
            </w:r>
          </w:p>
          <w:p w14:paraId="585496AD" w14:textId="77777777" w:rsidR="00D86AA5" w:rsidRDefault="00D86AA5" w:rsidP="002718B1">
            <w:pPr>
              <w:jc w:val="both"/>
            </w:pPr>
          </w:p>
          <w:p w14:paraId="4A0468A8" w14:textId="3FDFE716" w:rsidR="007A07E7" w:rsidRDefault="00D86AA5" w:rsidP="002718B1">
            <w:pPr>
              <w:jc w:val="both"/>
            </w:pPr>
            <w:r>
              <w:t xml:space="preserve">Uitstekend: </w:t>
            </w:r>
            <w:r w:rsidR="003267C5">
              <w:t xml:space="preserve">Alle </w:t>
            </w:r>
            <w:r>
              <w:t xml:space="preserve">details over </w:t>
            </w:r>
            <w:r w:rsidR="00D662CA">
              <w:t>item</w:t>
            </w:r>
            <w:r>
              <w:t>bronnen, ontwikkeling van stimulus materiaal volgens de geaccepteerde richtlijnen (e.g. Haladyna, Downing &amp; Rodriguez, 2002; Moreno, Martinez &amp; Mu</w:t>
            </w:r>
            <w:r w:rsidRPr="00662A43">
              <w:t>ñ</w:t>
            </w:r>
            <w:r>
              <w:t xml:space="preserve">iz, 2006), </w:t>
            </w:r>
            <w:r w:rsidR="00335BC7">
              <w:t>sturing</w:t>
            </w:r>
            <w:r>
              <w:t xml:space="preserve">, </w:t>
            </w:r>
            <w:r w:rsidR="00D662CA">
              <w:t>item</w:t>
            </w:r>
            <w:r>
              <w:t xml:space="preserve">analyses, vergelijkingsstudies en gemaakte aanpassingen tijdens </w:t>
            </w:r>
            <w:r w:rsidR="00D662CA">
              <w:t>ontwikkelings</w:t>
            </w:r>
            <w:r w:rsidR="00880D4D">
              <w:t>studies</w:t>
            </w:r>
            <w:r>
              <w:t>.</w:t>
            </w:r>
          </w:p>
          <w:p w14:paraId="666706ED" w14:textId="0CA8FD27" w:rsidR="009141A8" w:rsidRDefault="009141A8" w:rsidP="002718B1">
            <w:pPr>
              <w:jc w:val="both"/>
            </w:pPr>
          </w:p>
        </w:tc>
        <w:tc>
          <w:tcPr>
            <w:tcW w:w="672" w:type="dxa"/>
          </w:tcPr>
          <w:p w14:paraId="3107BBD1" w14:textId="77777777" w:rsidR="007A07E7" w:rsidRDefault="007A07E7" w:rsidP="00FA6A6D">
            <w:pPr>
              <w:jc w:val="center"/>
            </w:pPr>
            <w:r w:rsidRPr="00B54C30">
              <w:t>n.v.t.</w:t>
            </w:r>
          </w:p>
          <w:sdt>
            <w:sdtPr>
              <w:id w:val="889158035"/>
              <w14:checkbox>
                <w14:checked w14:val="0"/>
                <w14:checkedState w14:val="2612" w14:font="MS Gothic"/>
                <w14:uncheckedState w14:val="2610" w14:font="MS Gothic"/>
              </w14:checkbox>
            </w:sdtPr>
            <w:sdtEndPr/>
            <w:sdtContent>
              <w:p w14:paraId="1981A02C" w14:textId="2904FA7E" w:rsidR="00895124" w:rsidRDefault="00895124" w:rsidP="00FA6A6D">
                <w:pPr>
                  <w:jc w:val="center"/>
                </w:pPr>
                <w:r>
                  <w:rPr>
                    <w:rFonts w:ascii="MS Gothic" w:eastAsia="MS Gothic" w:hAnsi="MS Gothic" w:hint="eastAsia"/>
                  </w:rPr>
                  <w:t>☐</w:t>
                </w:r>
              </w:p>
            </w:sdtContent>
          </w:sdt>
        </w:tc>
        <w:tc>
          <w:tcPr>
            <w:tcW w:w="552" w:type="dxa"/>
          </w:tcPr>
          <w:p w14:paraId="2945E072" w14:textId="77777777" w:rsidR="007A07E7" w:rsidRDefault="007A07E7" w:rsidP="007A07E7">
            <w:pPr>
              <w:jc w:val="both"/>
            </w:pPr>
            <w:r w:rsidRPr="00B54C30">
              <w:t>0</w:t>
            </w:r>
          </w:p>
          <w:sdt>
            <w:sdtPr>
              <w:id w:val="144091429"/>
              <w14:checkbox>
                <w14:checked w14:val="0"/>
                <w14:checkedState w14:val="2612" w14:font="MS Gothic"/>
                <w14:uncheckedState w14:val="2610" w14:font="MS Gothic"/>
              </w14:checkbox>
            </w:sdtPr>
            <w:sdtEndPr/>
            <w:sdtContent>
              <w:p w14:paraId="1CEA64F2" w14:textId="01774628" w:rsidR="00895124" w:rsidRDefault="00895124" w:rsidP="007A07E7">
                <w:pPr>
                  <w:jc w:val="both"/>
                </w:pPr>
                <w:r>
                  <w:rPr>
                    <w:rFonts w:ascii="MS Gothic" w:eastAsia="MS Gothic" w:hAnsi="MS Gothic" w:hint="eastAsia"/>
                  </w:rPr>
                  <w:t>☐</w:t>
                </w:r>
              </w:p>
            </w:sdtContent>
          </w:sdt>
        </w:tc>
        <w:tc>
          <w:tcPr>
            <w:tcW w:w="552" w:type="dxa"/>
          </w:tcPr>
          <w:p w14:paraId="57532487" w14:textId="77777777" w:rsidR="007A07E7" w:rsidRDefault="007A07E7" w:rsidP="007A07E7">
            <w:pPr>
              <w:jc w:val="both"/>
            </w:pPr>
            <w:r w:rsidRPr="00B54C30">
              <w:t>1</w:t>
            </w:r>
          </w:p>
          <w:sdt>
            <w:sdtPr>
              <w:id w:val="-268695904"/>
              <w14:checkbox>
                <w14:checked w14:val="0"/>
                <w14:checkedState w14:val="2612" w14:font="MS Gothic"/>
                <w14:uncheckedState w14:val="2610" w14:font="MS Gothic"/>
              </w14:checkbox>
            </w:sdtPr>
            <w:sdtEndPr/>
            <w:sdtContent>
              <w:p w14:paraId="672F4ACA" w14:textId="235FBB63" w:rsidR="00895124" w:rsidRDefault="00895124" w:rsidP="007A07E7">
                <w:pPr>
                  <w:jc w:val="both"/>
                </w:pPr>
                <w:r>
                  <w:rPr>
                    <w:rFonts w:ascii="MS Gothic" w:eastAsia="MS Gothic" w:hAnsi="MS Gothic" w:hint="eastAsia"/>
                  </w:rPr>
                  <w:t>☐</w:t>
                </w:r>
              </w:p>
            </w:sdtContent>
          </w:sdt>
        </w:tc>
        <w:tc>
          <w:tcPr>
            <w:tcW w:w="552" w:type="dxa"/>
          </w:tcPr>
          <w:p w14:paraId="5963D253" w14:textId="77777777" w:rsidR="007A07E7" w:rsidRDefault="007A07E7" w:rsidP="007A07E7">
            <w:pPr>
              <w:jc w:val="both"/>
            </w:pPr>
            <w:r w:rsidRPr="00B54C30">
              <w:t>2</w:t>
            </w:r>
          </w:p>
          <w:sdt>
            <w:sdtPr>
              <w:id w:val="551583137"/>
              <w14:checkbox>
                <w14:checked w14:val="0"/>
                <w14:checkedState w14:val="2612" w14:font="MS Gothic"/>
                <w14:uncheckedState w14:val="2610" w14:font="MS Gothic"/>
              </w14:checkbox>
            </w:sdtPr>
            <w:sdtEndPr/>
            <w:sdtContent>
              <w:p w14:paraId="1C550E09" w14:textId="00A00720" w:rsidR="00895124" w:rsidRDefault="00895124" w:rsidP="007A07E7">
                <w:pPr>
                  <w:jc w:val="both"/>
                </w:pPr>
                <w:r>
                  <w:rPr>
                    <w:rFonts w:ascii="MS Gothic" w:eastAsia="MS Gothic" w:hAnsi="MS Gothic" w:hint="eastAsia"/>
                  </w:rPr>
                  <w:t>☐</w:t>
                </w:r>
              </w:p>
            </w:sdtContent>
          </w:sdt>
        </w:tc>
        <w:tc>
          <w:tcPr>
            <w:tcW w:w="552" w:type="dxa"/>
          </w:tcPr>
          <w:p w14:paraId="59CBEC43" w14:textId="77777777" w:rsidR="007A07E7" w:rsidRDefault="007A07E7" w:rsidP="007A07E7">
            <w:pPr>
              <w:jc w:val="both"/>
            </w:pPr>
            <w:r w:rsidRPr="00B54C30">
              <w:t>3</w:t>
            </w:r>
          </w:p>
          <w:sdt>
            <w:sdtPr>
              <w:id w:val="-1275780571"/>
              <w14:checkbox>
                <w14:checked w14:val="0"/>
                <w14:checkedState w14:val="2612" w14:font="MS Gothic"/>
                <w14:uncheckedState w14:val="2610" w14:font="MS Gothic"/>
              </w14:checkbox>
            </w:sdtPr>
            <w:sdtEndPr/>
            <w:sdtContent>
              <w:p w14:paraId="06084345" w14:textId="43881D17" w:rsidR="00895124" w:rsidRDefault="00895124" w:rsidP="007A07E7">
                <w:pPr>
                  <w:jc w:val="both"/>
                </w:pPr>
                <w:r>
                  <w:rPr>
                    <w:rFonts w:ascii="MS Gothic" w:eastAsia="MS Gothic" w:hAnsi="MS Gothic" w:hint="eastAsia"/>
                  </w:rPr>
                  <w:t>☐</w:t>
                </w:r>
              </w:p>
            </w:sdtContent>
          </w:sdt>
        </w:tc>
        <w:tc>
          <w:tcPr>
            <w:tcW w:w="552" w:type="dxa"/>
          </w:tcPr>
          <w:p w14:paraId="212E9B15" w14:textId="77777777" w:rsidR="007A07E7" w:rsidRDefault="007A07E7" w:rsidP="007A07E7">
            <w:pPr>
              <w:jc w:val="both"/>
            </w:pPr>
            <w:r w:rsidRPr="00B54C30">
              <w:t>4</w:t>
            </w:r>
          </w:p>
          <w:sdt>
            <w:sdtPr>
              <w:id w:val="1159574496"/>
              <w14:checkbox>
                <w14:checked w14:val="0"/>
                <w14:checkedState w14:val="2612" w14:font="MS Gothic"/>
                <w14:uncheckedState w14:val="2610" w14:font="MS Gothic"/>
              </w14:checkbox>
            </w:sdtPr>
            <w:sdtEndPr/>
            <w:sdtContent>
              <w:p w14:paraId="060952EF" w14:textId="238B4B46" w:rsidR="00895124" w:rsidRDefault="00895124" w:rsidP="007A07E7">
                <w:pPr>
                  <w:jc w:val="both"/>
                </w:pPr>
                <w:r>
                  <w:rPr>
                    <w:rFonts w:ascii="MS Gothic" w:eastAsia="MS Gothic" w:hAnsi="MS Gothic" w:hint="eastAsia"/>
                  </w:rPr>
                  <w:t>☐</w:t>
                </w:r>
              </w:p>
            </w:sdtContent>
          </w:sdt>
        </w:tc>
      </w:tr>
      <w:tr w:rsidR="004225B7" w14:paraId="264C6DEB" w14:textId="77777777" w:rsidTr="00CB3E45">
        <w:trPr>
          <w:trHeight w:val="4814"/>
        </w:trPr>
        <w:tc>
          <w:tcPr>
            <w:tcW w:w="829" w:type="dxa"/>
            <w:shd w:val="clear" w:color="auto" w:fill="FBE4D5" w:themeFill="accent2" w:themeFillTint="33"/>
          </w:tcPr>
          <w:p w14:paraId="7E481954" w14:textId="463E1FBE" w:rsidR="007A07E7" w:rsidRDefault="007A07E7" w:rsidP="007A07E7">
            <w:pPr>
              <w:jc w:val="both"/>
            </w:pPr>
            <w:r>
              <w:t>7.2.2.2</w:t>
            </w:r>
          </w:p>
        </w:tc>
        <w:tc>
          <w:tcPr>
            <w:tcW w:w="4801" w:type="dxa"/>
            <w:shd w:val="clear" w:color="auto" w:fill="FBE4D5" w:themeFill="accent2" w:themeFillTint="33"/>
          </w:tcPr>
          <w:p w14:paraId="3FC70C96" w14:textId="46FB24A3" w:rsidR="00D86AA5" w:rsidRDefault="00D86AA5" w:rsidP="002718B1">
            <w:pPr>
              <w:jc w:val="both"/>
            </w:pPr>
            <w:r>
              <w:t>Ontwikkeling van de test door vertaling/aanpassing</w:t>
            </w:r>
          </w:p>
          <w:p w14:paraId="2E0D5B43" w14:textId="77777777" w:rsidR="00D86AA5" w:rsidRDefault="00D86AA5" w:rsidP="002718B1">
            <w:pPr>
              <w:jc w:val="both"/>
            </w:pPr>
          </w:p>
          <w:p w14:paraId="58F4BB88" w14:textId="2BB94AB9" w:rsidR="001D38E1" w:rsidRDefault="00D86AA5" w:rsidP="002718B1">
            <w:pPr>
              <w:jc w:val="both"/>
            </w:pPr>
            <w:r>
              <w:t>Uitstekend: Informatie in de handleiding die laat zien dat het proces van vertaling/aanpassing gedaan werd volgens de internationale richtlijnen (ITC, 2000)</w:t>
            </w:r>
            <w:r w:rsidR="001D38E1">
              <w:t xml:space="preserve"> en de volgend</w:t>
            </w:r>
            <w:r w:rsidR="00880D4D">
              <w:t>e</w:t>
            </w:r>
            <w:r w:rsidR="001D38E1">
              <w:t xml:space="preserve"> onderdelen bevat:</w:t>
            </w:r>
          </w:p>
          <w:p w14:paraId="7C67A638" w14:textId="7E7455F3" w:rsidR="001D38E1" w:rsidRDefault="00175145" w:rsidP="002718B1">
            <w:pPr>
              <w:pStyle w:val="Lijstalinea"/>
              <w:numPr>
                <w:ilvl w:val="0"/>
                <w:numId w:val="34"/>
              </w:numPr>
              <w:jc w:val="both"/>
            </w:pPr>
            <w:r w:rsidRPr="00625AA6">
              <w:t>Bij vertaling naar nieuwe taal: i</w:t>
            </w:r>
            <w:r w:rsidR="001D38E1" w:rsidRPr="00625AA6">
              <w:t xml:space="preserve">nput van </w:t>
            </w:r>
            <w:r w:rsidR="001D38E1" w:rsidRPr="00625AA6">
              <w:rPr>
                <w:i/>
              </w:rPr>
              <w:t>native speakers</w:t>
            </w:r>
            <w:r w:rsidR="001D38E1" w:rsidRPr="00625AA6">
              <w:t xml:space="preserve"> van</w:t>
            </w:r>
            <w:r w:rsidR="001D38E1">
              <w:t xml:space="preserve"> </w:t>
            </w:r>
            <w:r>
              <w:t xml:space="preserve">die </w:t>
            </w:r>
            <w:r w:rsidR="001D38E1">
              <w:t>nieuwe taal</w:t>
            </w:r>
          </w:p>
          <w:p w14:paraId="5B848BE7" w14:textId="657CA6BE" w:rsidR="001D38E1" w:rsidRDefault="001D38E1" w:rsidP="002718B1">
            <w:pPr>
              <w:pStyle w:val="Lijstalinea"/>
              <w:numPr>
                <w:ilvl w:val="0"/>
                <w:numId w:val="34"/>
              </w:numPr>
              <w:jc w:val="both"/>
            </w:pPr>
            <w:r>
              <w:t xml:space="preserve">Meervoudige </w:t>
            </w:r>
            <w:r w:rsidR="00175145">
              <w:t xml:space="preserve">beoordelingen </w:t>
            </w:r>
            <w:r>
              <w:t xml:space="preserve">door zowel taal- </w:t>
            </w:r>
            <w:r w:rsidR="00D662CA">
              <w:t xml:space="preserve">als </w:t>
            </w:r>
            <w:r>
              <w:t>inhoudelijke (van de test) deskundigen.</w:t>
            </w:r>
          </w:p>
          <w:p w14:paraId="6F4262EE" w14:textId="60F38410" w:rsidR="001D38E1" w:rsidRDefault="00175145" w:rsidP="002718B1">
            <w:pPr>
              <w:pStyle w:val="Lijstalinea"/>
              <w:numPr>
                <w:ilvl w:val="0"/>
                <w:numId w:val="34"/>
              </w:numPr>
              <w:jc w:val="both"/>
            </w:pPr>
            <w:r>
              <w:t>Her</w:t>
            </w:r>
            <w:r w:rsidR="001D38E1">
              <w:t xml:space="preserve">vertaling </w:t>
            </w:r>
            <w:r w:rsidR="00AB4EA6">
              <w:t>(</w:t>
            </w:r>
            <w:r w:rsidR="00AB4EA6" w:rsidRPr="00AE54CE">
              <w:rPr>
                <w:i/>
                <w:iCs/>
              </w:rPr>
              <w:t>back translation</w:t>
            </w:r>
            <w:r w:rsidR="00AB4EA6">
              <w:t xml:space="preserve">) </w:t>
            </w:r>
            <w:r w:rsidR="001D38E1">
              <w:t>van nieuwe taal naar oorspronkelijke taal</w:t>
            </w:r>
          </w:p>
          <w:p w14:paraId="1EF5AD91" w14:textId="77777777" w:rsidR="007A07E7" w:rsidRDefault="001D38E1" w:rsidP="002718B1">
            <w:pPr>
              <w:pStyle w:val="Lijstalinea"/>
              <w:numPr>
                <w:ilvl w:val="0"/>
                <w:numId w:val="34"/>
              </w:numPr>
              <w:jc w:val="both"/>
            </w:pPr>
            <w:r>
              <w:t>Aandacht voor culturele en linguïstische verschillen</w:t>
            </w:r>
          </w:p>
          <w:p w14:paraId="5410AE6D" w14:textId="77777777" w:rsidR="002C42CC" w:rsidRDefault="002C42CC" w:rsidP="002C42CC">
            <w:pPr>
              <w:jc w:val="both"/>
            </w:pPr>
          </w:p>
          <w:p w14:paraId="2F00A3C7" w14:textId="78EDC0F7" w:rsidR="002C42CC" w:rsidRDefault="002C42CC" w:rsidP="002718B1">
            <w:pPr>
              <w:pStyle w:val="Lijstalinea"/>
              <w:jc w:val="both"/>
            </w:pPr>
          </w:p>
        </w:tc>
        <w:tc>
          <w:tcPr>
            <w:tcW w:w="672" w:type="dxa"/>
          </w:tcPr>
          <w:p w14:paraId="5596650B" w14:textId="77777777" w:rsidR="007A07E7" w:rsidRDefault="007A07E7" w:rsidP="00FA6A6D">
            <w:pPr>
              <w:jc w:val="center"/>
            </w:pPr>
            <w:r w:rsidRPr="00B54C30">
              <w:t>n.v.t.</w:t>
            </w:r>
          </w:p>
          <w:sdt>
            <w:sdtPr>
              <w:id w:val="-1595936457"/>
              <w14:checkbox>
                <w14:checked w14:val="0"/>
                <w14:checkedState w14:val="2612" w14:font="MS Gothic"/>
                <w14:uncheckedState w14:val="2610" w14:font="MS Gothic"/>
              </w14:checkbox>
            </w:sdtPr>
            <w:sdtEndPr/>
            <w:sdtContent>
              <w:p w14:paraId="4697D14D" w14:textId="27530EA8" w:rsidR="00895124" w:rsidRDefault="00895124" w:rsidP="00FA6A6D">
                <w:pPr>
                  <w:jc w:val="center"/>
                </w:pPr>
                <w:r>
                  <w:rPr>
                    <w:rFonts w:ascii="MS Gothic" w:eastAsia="MS Gothic" w:hAnsi="MS Gothic" w:hint="eastAsia"/>
                  </w:rPr>
                  <w:t>☐</w:t>
                </w:r>
              </w:p>
            </w:sdtContent>
          </w:sdt>
        </w:tc>
        <w:tc>
          <w:tcPr>
            <w:tcW w:w="552" w:type="dxa"/>
          </w:tcPr>
          <w:p w14:paraId="2FE3CF55" w14:textId="77777777" w:rsidR="007A07E7" w:rsidRDefault="007A07E7" w:rsidP="007A07E7">
            <w:pPr>
              <w:jc w:val="both"/>
            </w:pPr>
            <w:r w:rsidRPr="00B54C30">
              <w:t>0</w:t>
            </w:r>
          </w:p>
          <w:sdt>
            <w:sdtPr>
              <w:id w:val="1176852704"/>
              <w14:checkbox>
                <w14:checked w14:val="0"/>
                <w14:checkedState w14:val="2612" w14:font="MS Gothic"/>
                <w14:uncheckedState w14:val="2610" w14:font="MS Gothic"/>
              </w14:checkbox>
            </w:sdtPr>
            <w:sdtEndPr/>
            <w:sdtContent>
              <w:p w14:paraId="49453FCD" w14:textId="62929605" w:rsidR="00895124" w:rsidRDefault="00895124" w:rsidP="007A07E7">
                <w:pPr>
                  <w:jc w:val="both"/>
                </w:pPr>
                <w:r>
                  <w:rPr>
                    <w:rFonts w:ascii="MS Gothic" w:eastAsia="MS Gothic" w:hAnsi="MS Gothic" w:hint="eastAsia"/>
                  </w:rPr>
                  <w:t>☐</w:t>
                </w:r>
              </w:p>
            </w:sdtContent>
          </w:sdt>
        </w:tc>
        <w:tc>
          <w:tcPr>
            <w:tcW w:w="552" w:type="dxa"/>
          </w:tcPr>
          <w:p w14:paraId="3BE5D394" w14:textId="77777777" w:rsidR="007A07E7" w:rsidRDefault="007A07E7" w:rsidP="007A07E7">
            <w:pPr>
              <w:jc w:val="both"/>
            </w:pPr>
            <w:r w:rsidRPr="00B54C30">
              <w:t>1</w:t>
            </w:r>
          </w:p>
          <w:sdt>
            <w:sdtPr>
              <w:id w:val="1426154440"/>
              <w14:checkbox>
                <w14:checked w14:val="0"/>
                <w14:checkedState w14:val="2612" w14:font="MS Gothic"/>
                <w14:uncheckedState w14:val="2610" w14:font="MS Gothic"/>
              </w14:checkbox>
            </w:sdtPr>
            <w:sdtEndPr/>
            <w:sdtContent>
              <w:p w14:paraId="00AD8A98" w14:textId="7D531099" w:rsidR="00895124" w:rsidRDefault="00895124" w:rsidP="007A07E7">
                <w:pPr>
                  <w:jc w:val="both"/>
                </w:pPr>
                <w:r>
                  <w:rPr>
                    <w:rFonts w:ascii="MS Gothic" w:eastAsia="MS Gothic" w:hAnsi="MS Gothic" w:hint="eastAsia"/>
                  </w:rPr>
                  <w:t>☐</w:t>
                </w:r>
              </w:p>
            </w:sdtContent>
          </w:sdt>
        </w:tc>
        <w:tc>
          <w:tcPr>
            <w:tcW w:w="552" w:type="dxa"/>
          </w:tcPr>
          <w:p w14:paraId="17D7A4F1" w14:textId="77777777" w:rsidR="007A07E7" w:rsidRDefault="007A07E7" w:rsidP="007A07E7">
            <w:pPr>
              <w:jc w:val="both"/>
            </w:pPr>
            <w:r w:rsidRPr="00B54C30">
              <w:t>2</w:t>
            </w:r>
          </w:p>
          <w:sdt>
            <w:sdtPr>
              <w:id w:val="-669798280"/>
              <w14:checkbox>
                <w14:checked w14:val="0"/>
                <w14:checkedState w14:val="2612" w14:font="MS Gothic"/>
                <w14:uncheckedState w14:val="2610" w14:font="MS Gothic"/>
              </w14:checkbox>
            </w:sdtPr>
            <w:sdtEndPr/>
            <w:sdtContent>
              <w:p w14:paraId="1CAAAB02" w14:textId="674CC02D" w:rsidR="00895124" w:rsidRDefault="00895124" w:rsidP="007A07E7">
                <w:pPr>
                  <w:jc w:val="both"/>
                </w:pPr>
                <w:r>
                  <w:rPr>
                    <w:rFonts w:ascii="MS Gothic" w:eastAsia="MS Gothic" w:hAnsi="MS Gothic" w:hint="eastAsia"/>
                  </w:rPr>
                  <w:t>☐</w:t>
                </w:r>
              </w:p>
            </w:sdtContent>
          </w:sdt>
        </w:tc>
        <w:tc>
          <w:tcPr>
            <w:tcW w:w="552" w:type="dxa"/>
          </w:tcPr>
          <w:p w14:paraId="5713FC41" w14:textId="77777777" w:rsidR="007A07E7" w:rsidRDefault="007A07E7" w:rsidP="007A07E7">
            <w:pPr>
              <w:jc w:val="both"/>
            </w:pPr>
            <w:r w:rsidRPr="00B54C30">
              <w:t>3</w:t>
            </w:r>
          </w:p>
          <w:sdt>
            <w:sdtPr>
              <w:id w:val="1142235433"/>
              <w14:checkbox>
                <w14:checked w14:val="0"/>
                <w14:checkedState w14:val="2612" w14:font="MS Gothic"/>
                <w14:uncheckedState w14:val="2610" w14:font="MS Gothic"/>
              </w14:checkbox>
            </w:sdtPr>
            <w:sdtEndPr/>
            <w:sdtContent>
              <w:p w14:paraId="5A6F31A2" w14:textId="2C9E5B1F" w:rsidR="00895124" w:rsidRDefault="00895124" w:rsidP="007A07E7">
                <w:pPr>
                  <w:jc w:val="both"/>
                </w:pPr>
                <w:r>
                  <w:rPr>
                    <w:rFonts w:ascii="MS Gothic" w:eastAsia="MS Gothic" w:hAnsi="MS Gothic" w:hint="eastAsia"/>
                  </w:rPr>
                  <w:t>☐</w:t>
                </w:r>
              </w:p>
            </w:sdtContent>
          </w:sdt>
        </w:tc>
        <w:tc>
          <w:tcPr>
            <w:tcW w:w="552" w:type="dxa"/>
          </w:tcPr>
          <w:p w14:paraId="62B48495" w14:textId="77777777" w:rsidR="007A07E7" w:rsidRDefault="007A07E7" w:rsidP="007A07E7">
            <w:pPr>
              <w:jc w:val="both"/>
            </w:pPr>
            <w:r w:rsidRPr="00B54C30">
              <w:t>4</w:t>
            </w:r>
          </w:p>
          <w:sdt>
            <w:sdtPr>
              <w:id w:val="-1782646168"/>
              <w14:checkbox>
                <w14:checked w14:val="0"/>
                <w14:checkedState w14:val="2612" w14:font="MS Gothic"/>
                <w14:uncheckedState w14:val="2610" w14:font="MS Gothic"/>
              </w14:checkbox>
            </w:sdtPr>
            <w:sdtEndPr/>
            <w:sdtContent>
              <w:p w14:paraId="76D00B3F" w14:textId="017A96B6" w:rsidR="00895124" w:rsidRDefault="00895124" w:rsidP="007A07E7">
                <w:pPr>
                  <w:jc w:val="both"/>
                </w:pPr>
                <w:r>
                  <w:rPr>
                    <w:rFonts w:ascii="MS Gothic" w:eastAsia="MS Gothic" w:hAnsi="MS Gothic" w:hint="eastAsia"/>
                  </w:rPr>
                  <w:t>☐</w:t>
                </w:r>
              </w:p>
            </w:sdtContent>
          </w:sdt>
        </w:tc>
      </w:tr>
      <w:tr w:rsidR="004225B7" w14:paraId="2E759C9F" w14:textId="77777777" w:rsidTr="00CB3E45">
        <w:trPr>
          <w:trHeight w:val="537"/>
        </w:trPr>
        <w:tc>
          <w:tcPr>
            <w:tcW w:w="829" w:type="dxa"/>
            <w:shd w:val="clear" w:color="auto" w:fill="FBE4D5" w:themeFill="accent2" w:themeFillTint="33"/>
          </w:tcPr>
          <w:p w14:paraId="5D2197ED" w14:textId="06F80752" w:rsidR="007A07E7" w:rsidRDefault="007A07E7" w:rsidP="007A07E7">
            <w:pPr>
              <w:jc w:val="both"/>
            </w:pPr>
            <w:r>
              <w:lastRenderedPageBreak/>
              <w:t>7.2.3</w:t>
            </w:r>
          </w:p>
        </w:tc>
        <w:tc>
          <w:tcPr>
            <w:tcW w:w="4801" w:type="dxa"/>
            <w:shd w:val="clear" w:color="auto" w:fill="FBE4D5" w:themeFill="accent2" w:themeFillTint="33"/>
          </w:tcPr>
          <w:p w14:paraId="7E69D6D3" w14:textId="08B0FC0C" w:rsidR="004225B7" w:rsidRDefault="004225B7" w:rsidP="002718B1">
            <w:pPr>
              <w:jc w:val="both"/>
            </w:pPr>
            <w:r>
              <w:t>Standaardisatie</w:t>
            </w:r>
          </w:p>
          <w:p w14:paraId="29C29A4D" w14:textId="77777777" w:rsidR="004225B7" w:rsidRDefault="004225B7" w:rsidP="002718B1">
            <w:pPr>
              <w:jc w:val="both"/>
            </w:pPr>
          </w:p>
          <w:p w14:paraId="08C2083E" w14:textId="5CFF0B3A" w:rsidR="004225B7" w:rsidRDefault="004225B7" w:rsidP="002718B1">
            <w:pPr>
              <w:jc w:val="both"/>
            </w:pPr>
            <w:r>
              <w:t xml:space="preserve">Uitstekend: Duidelijke en gedetailleerde informatie over </w:t>
            </w:r>
            <w:r w:rsidR="00272287">
              <w:t>de omvang (</w:t>
            </w:r>
            <w:r>
              <w:t>grootte</w:t>
            </w:r>
            <w:r w:rsidR="00272287">
              <w:t>)</w:t>
            </w:r>
            <w:r>
              <w:t xml:space="preserve"> en </w:t>
            </w:r>
            <w:r w:rsidR="00272287">
              <w:t xml:space="preserve">de </w:t>
            </w:r>
            <w:r>
              <w:t>bronnen van</w:t>
            </w:r>
            <w:r w:rsidR="00272287">
              <w:t xml:space="preserve"> de</w:t>
            </w:r>
            <w:r>
              <w:t xml:space="preserve"> </w:t>
            </w:r>
            <w:r w:rsidR="00272287">
              <w:t xml:space="preserve">gestandaardiseerde </w:t>
            </w:r>
            <w:r>
              <w:t xml:space="preserve">steekproef en procedure. </w:t>
            </w:r>
          </w:p>
          <w:p w14:paraId="6CCE4AD8" w14:textId="1C51850C" w:rsidR="007A07E7" w:rsidRDefault="007A07E7" w:rsidP="002718B1">
            <w:pPr>
              <w:jc w:val="both"/>
            </w:pPr>
          </w:p>
        </w:tc>
        <w:tc>
          <w:tcPr>
            <w:tcW w:w="672" w:type="dxa"/>
          </w:tcPr>
          <w:p w14:paraId="1CE32E9D" w14:textId="77777777" w:rsidR="007A07E7" w:rsidRDefault="007A07E7" w:rsidP="00FA6A6D">
            <w:pPr>
              <w:jc w:val="center"/>
            </w:pPr>
            <w:r w:rsidRPr="00B54C30">
              <w:t>n.v.t.</w:t>
            </w:r>
          </w:p>
          <w:sdt>
            <w:sdtPr>
              <w:id w:val="1380360738"/>
              <w14:checkbox>
                <w14:checked w14:val="0"/>
                <w14:checkedState w14:val="2612" w14:font="MS Gothic"/>
                <w14:uncheckedState w14:val="2610" w14:font="MS Gothic"/>
              </w14:checkbox>
            </w:sdtPr>
            <w:sdtEndPr/>
            <w:sdtContent>
              <w:p w14:paraId="411A21F3" w14:textId="42CBF29A" w:rsidR="00895124" w:rsidRDefault="00895124" w:rsidP="00FA6A6D">
                <w:pPr>
                  <w:jc w:val="center"/>
                </w:pPr>
                <w:r>
                  <w:rPr>
                    <w:rFonts w:ascii="MS Gothic" w:eastAsia="MS Gothic" w:hAnsi="MS Gothic" w:hint="eastAsia"/>
                  </w:rPr>
                  <w:t>☐</w:t>
                </w:r>
              </w:p>
            </w:sdtContent>
          </w:sdt>
        </w:tc>
        <w:tc>
          <w:tcPr>
            <w:tcW w:w="552" w:type="dxa"/>
          </w:tcPr>
          <w:p w14:paraId="37327B87" w14:textId="77777777" w:rsidR="007A07E7" w:rsidRDefault="007A07E7" w:rsidP="007A07E7">
            <w:pPr>
              <w:jc w:val="both"/>
            </w:pPr>
            <w:r w:rsidRPr="00B54C30">
              <w:t>0</w:t>
            </w:r>
          </w:p>
          <w:sdt>
            <w:sdtPr>
              <w:id w:val="1688800059"/>
              <w14:checkbox>
                <w14:checked w14:val="0"/>
                <w14:checkedState w14:val="2612" w14:font="MS Gothic"/>
                <w14:uncheckedState w14:val="2610" w14:font="MS Gothic"/>
              </w14:checkbox>
            </w:sdtPr>
            <w:sdtEndPr/>
            <w:sdtContent>
              <w:p w14:paraId="22954D42" w14:textId="47A56E81" w:rsidR="00895124" w:rsidRDefault="00895124" w:rsidP="007A07E7">
                <w:pPr>
                  <w:jc w:val="both"/>
                </w:pPr>
                <w:r>
                  <w:rPr>
                    <w:rFonts w:ascii="MS Gothic" w:eastAsia="MS Gothic" w:hAnsi="MS Gothic" w:hint="eastAsia"/>
                  </w:rPr>
                  <w:t>☐</w:t>
                </w:r>
              </w:p>
            </w:sdtContent>
          </w:sdt>
        </w:tc>
        <w:tc>
          <w:tcPr>
            <w:tcW w:w="552" w:type="dxa"/>
          </w:tcPr>
          <w:p w14:paraId="5744E86A" w14:textId="77777777" w:rsidR="007A07E7" w:rsidRDefault="007A07E7" w:rsidP="007A07E7">
            <w:pPr>
              <w:jc w:val="both"/>
            </w:pPr>
            <w:r w:rsidRPr="00B54C30">
              <w:t>1</w:t>
            </w:r>
          </w:p>
          <w:sdt>
            <w:sdtPr>
              <w:id w:val="1726719093"/>
              <w14:checkbox>
                <w14:checked w14:val="0"/>
                <w14:checkedState w14:val="2612" w14:font="MS Gothic"/>
                <w14:uncheckedState w14:val="2610" w14:font="MS Gothic"/>
              </w14:checkbox>
            </w:sdtPr>
            <w:sdtEndPr/>
            <w:sdtContent>
              <w:p w14:paraId="54C1989E" w14:textId="23A22B8C" w:rsidR="00895124" w:rsidRDefault="00895124" w:rsidP="007A07E7">
                <w:pPr>
                  <w:jc w:val="both"/>
                </w:pPr>
                <w:r>
                  <w:rPr>
                    <w:rFonts w:ascii="MS Gothic" w:eastAsia="MS Gothic" w:hAnsi="MS Gothic" w:hint="eastAsia"/>
                  </w:rPr>
                  <w:t>☐</w:t>
                </w:r>
              </w:p>
            </w:sdtContent>
          </w:sdt>
        </w:tc>
        <w:tc>
          <w:tcPr>
            <w:tcW w:w="552" w:type="dxa"/>
          </w:tcPr>
          <w:p w14:paraId="3715F65D" w14:textId="77777777" w:rsidR="007A07E7" w:rsidRDefault="007A07E7" w:rsidP="007A07E7">
            <w:pPr>
              <w:jc w:val="both"/>
            </w:pPr>
            <w:r w:rsidRPr="00B54C30">
              <w:t>2</w:t>
            </w:r>
          </w:p>
          <w:sdt>
            <w:sdtPr>
              <w:id w:val="-644815918"/>
              <w14:checkbox>
                <w14:checked w14:val="0"/>
                <w14:checkedState w14:val="2612" w14:font="MS Gothic"/>
                <w14:uncheckedState w14:val="2610" w14:font="MS Gothic"/>
              </w14:checkbox>
            </w:sdtPr>
            <w:sdtEndPr/>
            <w:sdtContent>
              <w:p w14:paraId="2208D5B8" w14:textId="5E90B100" w:rsidR="00895124" w:rsidRDefault="00895124" w:rsidP="007A07E7">
                <w:pPr>
                  <w:jc w:val="both"/>
                </w:pPr>
                <w:r>
                  <w:rPr>
                    <w:rFonts w:ascii="MS Gothic" w:eastAsia="MS Gothic" w:hAnsi="MS Gothic" w:hint="eastAsia"/>
                  </w:rPr>
                  <w:t>☐</w:t>
                </w:r>
              </w:p>
            </w:sdtContent>
          </w:sdt>
        </w:tc>
        <w:tc>
          <w:tcPr>
            <w:tcW w:w="552" w:type="dxa"/>
          </w:tcPr>
          <w:p w14:paraId="386A8FF5" w14:textId="77777777" w:rsidR="007A07E7" w:rsidRDefault="007A07E7" w:rsidP="007A07E7">
            <w:pPr>
              <w:jc w:val="both"/>
            </w:pPr>
            <w:r w:rsidRPr="00B54C30">
              <w:t>3</w:t>
            </w:r>
          </w:p>
          <w:sdt>
            <w:sdtPr>
              <w:id w:val="1022825608"/>
              <w14:checkbox>
                <w14:checked w14:val="0"/>
                <w14:checkedState w14:val="2612" w14:font="MS Gothic"/>
                <w14:uncheckedState w14:val="2610" w14:font="MS Gothic"/>
              </w14:checkbox>
            </w:sdtPr>
            <w:sdtEndPr/>
            <w:sdtContent>
              <w:p w14:paraId="47FBB209" w14:textId="69F53390" w:rsidR="00895124" w:rsidRDefault="00895124" w:rsidP="007A07E7">
                <w:pPr>
                  <w:jc w:val="both"/>
                </w:pPr>
                <w:r>
                  <w:rPr>
                    <w:rFonts w:ascii="MS Gothic" w:eastAsia="MS Gothic" w:hAnsi="MS Gothic" w:hint="eastAsia"/>
                  </w:rPr>
                  <w:t>☐</w:t>
                </w:r>
              </w:p>
            </w:sdtContent>
          </w:sdt>
        </w:tc>
        <w:tc>
          <w:tcPr>
            <w:tcW w:w="552" w:type="dxa"/>
          </w:tcPr>
          <w:p w14:paraId="09252840" w14:textId="77777777" w:rsidR="007A07E7" w:rsidRDefault="007A07E7" w:rsidP="007A07E7">
            <w:pPr>
              <w:jc w:val="both"/>
            </w:pPr>
            <w:r w:rsidRPr="00B54C30">
              <w:t>4</w:t>
            </w:r>
          </w:p>
          <w:sdt>
            <w:sdtPr>
              <w:id w:val="1523894385"/>
              <w14:checkbox>
                <w14:checked w14:val="0"/>
                <w14:checkedState w14:val="2612" w14:font="MS Gothic"/>
                <w14:uncheckedState w14:val="2610" w14:font="MS Gothic"/>
              </w14:checkbox>
            </w:sdtPr>
            <w:sdtEndPr/>
            <w:sdtContent>
              <w:p w14:paraId="1DE9D3F8" w14:textId="3D975916" w:rsidR="00895124" w:rsidRDefault="00895124" w:rsidP="007A07E7">
                <w:pPr>
                  <w:jc w:val="both"/>
                </w:pPr>
                <w:r>
                  <w:rPr>
                    <w:rFonts w:ascii="MS Gothic" w:eastAsia="MS Gothic" w:hAnsi="MS Gothic" w:hint="eastAsia"/>
                  </w:rPr>
                  <w:t>☐</w:t>
                </w:r>
              </w:p>
            </w:sdtContent>
          </w:sdt>
        </w:tc>
      </w:tr>
      <w:tr w:rsidR="004225B7" w14:paraId="32C1A4E2" w14:textId="77777777" w:rsidTr="00CB3E45">
        <w:trPr>
          <w:trHeight w:val="537"/>
        </w:trPr>
        <w:tc>
          <w:tcPr>
            <w:tcW w:w="829" w:type="dxa"/>
            <w:shd w:val="clear" w:color="auto" w:fill="FBE4D5" w:themeFill="accent2" w:themeFillTint="33"/>
          </w:tcPr>
          <w:p w14:paraId="71065D32" w14:textId="3D636912" w:rsidR="007A07E7" w:rsidRDefault="007A07E7" w:rsidP="007A07E7">
            <w:pPr>
              <w:jc w:val="both"/>
            </w:pPr>
            <w:r>
              <w:t>7.2.4</w:t>
            </w:r>
          </w:p>
        </w:tc>
        <w:tc>
          <w:tcPr>
            <w:tcW w:w="4801" w:type="dxa"/>
            <w:shd w:val="clear" w:color="auto" w:fill="FBE4D5" w:themeFill="accent2" w:themeFillTint="33"/>
          </w:tcPr>
          <w:p w14:paraId="2F4FD21A" w14:textId="77777777" w:rsidR="00E34E19" w:rsidRDefault="00E34E19" w:rsidP="002718B1">
            <w:pPr>
              <w:jc w:val="both"/>
            </w:pPr>
            <w:r>
              <w:t>Normen</w:t>
            </w:r>
          </w:p>
          <w:p w14:paraId="2A54B433" w14:textId="77777777" w:rsidR="00E34E19" w:rsidRDefault="00E34E19" w:rsidP="002718B1">
            <w:pPr>
              <w:jc w:val="both"/>
            </w:pPr>
          </w:p>
          <w:p w14:paraId="0542FC23" w14:textId="5A91377D" w:rsidR="007A07E7" w:rsidRDefault="006B50FC" w:rsidP="002718B1">
            <w:pPr>
              <w:jc w:val="both"/>
            </w:pPr>
            <w:r>
              <w:t>Uitstekend: D</w:t>
            </w:r>
            <w:r w:rsidR="00E34E19">
              <w:t xml:space="preserve">uidelijke en gedetailleerde informatie over </w:t>
            </w:r>
            <w:r w:rsidR="001A66EF">
              <w:t>de omvang (</w:t>
            </w:r>
            <w:r w:rsidR="00E34E19">
              <w:t>grootte</w:t>
            </w:r>
            <w:r w:rsidR="001A66EF">
              <w:t>)</w:t>
            </w:r>
            <w:r w:rsidR="00E34E19">
              <w:t xml:space="preserve"> en </w:t>
            </w:r>
            <w:r w:rsidR="001A66EF">
              <w:t xml:space="preserve">de </w:t>
            </w:r>
            <w:r w:rsidR="00E34E19">
              <w:t>bronnen van normgroepen, representativiteit,</w:t>
            </w:r>
            <w:r w:rsidR="00032528">
              <w:t xml:space="preserve"> omstandigheden van de afname</w:t>
            </w:r>
            <w:r w:rsidR="00E34E19">
              <w:t>, etc.</w:t>
            </w:r>
          </w:p>
          <w:p w14:paraId="1C323469" w14:textId="19AC6247" w:rsidR="00272287" w:rsidRDefault="00272287" w:rsidP="002718B1">
            <w:pPr>
              <w:jc w:val="both"/>
            </w:pPr>
          </w:p>
        </w:tc>
        <w:tc>
          <w:tcPr>
            <w:tcW w:w="672" w:type="dxa"/>
          </w:tcPr>
          <w:p w14:paraId="1CEA346D" w14:textId="77777777" w:rsidR="007A07E7" w:rsidRDefault="007A07E7" w:rsidP="007A07E7">
            <w:pPr>
              <w:jc w:val="both"/>
            </w:pPr>
            <w:r w:rsidRPr="00B54C30">
              <w:t>n.v.t.</w:t>
            </w:r>
          </w:p>
          <w:sdt>
            <w:sdtPr>
              <w:id w:val="-508750523"/>
              <w14:checkbox>
                <w14:checked w14:val="0"/>
                <w14:checkedState w14:val="2612" w14:font="MS Gothic"/>
                <w14:uncheckedState w14:val="2610" w14:font="MS Gothic"/>
              </w14:checkbox>
            </w:sdtPr>
            <w:sdtEndPr/>
            <w:sdtContent>
              <w:p w14:paraId="4D1173B0" w14:textId="5011CF07" w:rsidR="00895124" w:rsidRDefault="00895124" w:rsidP="0063119D">
                <w:pPr>
                  <w:jc w:val="center"/>
                </w:pPr>
                <w:r>
                  <w:rPr>
                    <w:rFonts w:ascii="MS Gothic" w:eastAsia="MS Gothic" w:hAnsi="MS Gothic" w:hint="eastAsia"/>
                  </w:rPr>
                  <w:t>☐</w:t>
                </w:r>
              </w:p>
            </w:sdtContent>
          </w:sdt>
        </w:tc>
        <w:tc>
          <w:tcPr>
            <w:tcW w:w="552" w:type="dxa"/>
          </w:tcPr>
          <w:p w14:paraId="711B7060" w14:textId="77777777" w:rsidR="007A07E7" w:rsidRDefault="007A07E7" w:rsidP="007A07E7">
            <w:pPr>
              <w:jc w:val="both"/>
            </w:pPr>
            <w:r w:rsidRPr="00B54C30">
              <w:t>0</w:t>
            </w:r>
          </w:p>
          <w:sdt>
            <w:sdtPr>
              <w:id w:val="1124351553"/>
              <w14:checkbox>
                <w14:checked w14:val="0"/>
                <w14:checkedState w14:val="2612" w14:font="MS Gothic"/>
                <w14:uncheckedState w14:val="2610" w14:font="MS Gothic"/>
              </w14:checkbox>
            </w:sdtPr>
            <w:sdtEndPr/>
            <w:sdtContent>
              <w:p w14:paraId="31901515" w14:textId="16C6F1AC" w:rsidR="00895124" w:rsidRDefault="00895124" w:rsidP="007A07E7">
                <w:pPr>
                  <w:jc w:val="both"/>
                </w:pPr>
                <w:r>
                  <w:rPr>
                    <w:rFonts w:ascii="MS Gothic" w:eastAsia="MS Gothic" w:hAnsi="MS Gothic" w:hint="eastAsia"/>
                  </w:rPr>
                  <w:t>☐</w:t>
                </w:r>
              </w:p>
            </w:sdtContent>
          </w:sdt>
        </w:tc>
        <w:tc>
          <w:tcPr>
            <w:tcW w:w="552" w:type="dxa"/>
          </w:tcPr>
          <w:p w14:paraId="6626D7C2" w14:textId="77777777" w:rsidR="007A07E7" w:rsidRDefault="007A07E7" w:rsidP="007A07E7">
            <w:pPr>
              <w:jc w:val="both"/>
            </w:pPr>
            <w:r w:rsidRPr="00B54C30">
              <w:t>1</w:t>
            </w:r>
          </w:p>
          <w:sdt>
            <w:sdtPr>
              <w:id w:val="-468212419"/>
              <w14:checkbox>
                <w14:checked w14:val="0"/>
                <w14:checkedState w14:val="2612" w14:font="MS Gothic"/>
                <w14:uncheckedState w14:val="2610" w14:font="MS Gothic"/>
              </w14:checkbox>
            </w:sdtPr>
            <w:sdtEndPr/>
            <w:sdtContent>
              <w:p w14:paraId="7F85A0EA" w14:textId="1B78C47F" w:rsidR="00895124" w:rsidRDefault="00895124" w:rsidP="007A07E7">
                <w:pPr>
                  <w:jc w:val="both"/>
                </w:pPr>
                <w:r>
                  <w:rPr>
                    <w:rFonts w:ascii="MS Gothic" w:eastAsia="MS Gothic" w:hAnsi="MS Gothic" w:hint="eastAsia"/>
                  </w:rPr>
                  <w:t>☐</w:t>
                </w:r>
              </w:p>
            </w:sdtContent>
          </w:sdt>
        </w:tc>
        <w:tc>
          <w:tcPr>
            <w:tcW w:w="552" w:type="dxa"/>
          </w:tcPr>
          <w:p w14:paraId="1BCF0108" w14:textId="77777777" w:rsidR="007A07E7" w:rsidRDefault="007A07E7" w:rsidP="007A07E7">
            <w:pPr>
              <w:jc w:val="both"/>
            </w:pPr>
            <w:r w:rsidRPr="00B54C30">
              <w:t>2</w:t>
            </w:r>
          </w:p>
          <w:sdt>
            <w:sdtPr>
              <w:id w:val="914284186"/>
              <w14:checkbox>
                <w14:checked w14:val="0"/>
                <w14:checkedState w14:val="2612" w14:font="MS Gothic"/>
                <w14:uncheckedState w14:val="2610" w14:font="MS Gothic"/>
              </w14:checkbox>
            </w:sdtPr>
            <w:sdtEndPr/>
            <w:sdtContent>
              <w:p w14:paraId="447B2C7D" w14:textId="208A3752" w:rsidR="00895124" w:rsidRDefault="00895124" w:rsidP="007A07E7">
                <w:pPr>
                  <w:jc w:val="both"/>
                </w:pPr>
                <w:r>
                  <w:rPr>
                    <w:rFonts w:ascii="MS Gothic" w:eastAsia="MS Gothic" w:hAnsi="MS Gothic" w:hint="eastAsia"/>
                  </w:rPr>
                  <w:t>☐</w:t>
                </w:r>
              </w:p>
            </w:sdtContent>
          </w:sdt>
        </w:tc>
        <w:tc>
          <w:tcPr>
            <w:tcW w:w="552" w:type="dxa"/>
          </w:tcPr>
          <w:p w14:paraId="67F0B572" w14:textId="77777777" w:rsidR="007A07E7" w:rsidRDefault="007A07E7" w:rsidP="007A07E7">
            <w:pPr>
              <w:jc w:val="both"/>
            </w:pPr>
            <w:r w:rsidRPr="00B54C30">
              <w:t>3</w:t>
            </w:r>
          </w:p>
          <w:sdt>
            <w:sdtPr>
              <w:id w:val="1901709673"/>
              <w14:checkbox>
                <w14:checked w14:val="0"/>
                <w14:checkedState w14:val="2612" w14:font="MS Gothic"/>
                <w14:uncheckedState w14:val="2610" w14:font="MS Gothic"/>
              </w14:checkbox>
            </w:sdtPr>
            <w:sdtEndPr/>
            <w:sdtContent>
              <w:p w14:paraId="44669E70" w14:textId="5F37EEF8" w:rsidR="00895124" w:rsidRDefault="00895124" w:rsidP="007A07E7">
                <w:pPr>
                  <w:jc w:val="both"/>
                </w:pPr>
                <w:r>
                  <w:rPr>
                    <w:rFonts w:ascii="MS Gothic" w:eastAsia="MS Gothic" w:hAnsi="MS Gothic" w:hint="eastAsia"/>
                  </w:rPr>
                  <w:t>☐</w:t>
                </w:r>
              </w:p>
            </w:sdtContent>
          </w:sdt>
        </w:tc>
        <w:tc>
          <w:tcPr>
            <w:tcW w:w="552" w:type="dxa"/>
          </w:tcPr>
          <w:p w14:paraId="33141564" w14:textId="77777777" w:rsidR="007A07E7" w:rsidRDefault="007A07E7" w:rsidP="007A07E7">
            <w:pPr>
              <w:jc w:val="both"/>
            </w:pPr>
            <w:r w:rsidRPr="00B54C30">
              <w:t>4</w:t>
            </w:r>
          </w:p>
          <w:sdt>
            <w:sdtPr>
              <w:id w:val="1162589362"/>
              <w14:checkbox>
                <w14:checked w14:val="0"/>
                <w14:checkedState w14:val="2612" w14:font="MS Gothic"/>
                <w14:uncheckedState w14:val="2610" w14:font="MS Gothic"/>
              </w14:checkbox>
            </w:sdtPr>
            <w:sdtEndPr/>
            <w:sdtContent>
              <w:p w14:paraId="2FD8FF29" w14:textId="76842903" w:rsidR="00895124" w:rsidRDefault="00895124" w:rsidP="007A07E7">
                <w:pPr>
                  <w:jc w:val="both"/>
                </w:pPr>
                <w:r>
                  <w:rPr>
                    <w:rFonts w:ascii="MS Gothic" w:eastAsia="MS Gothic" w:hAnsi="MS Gothic" w:hint="eastAsia"/>
                  </w:rPr>
                  <w:t>☐</w:t>
                </w:r>
              </w:p>
            </w:sdtContent>
          </w:sdt>
        </w:tc>
      </w:tr>
      <w:tr w:rsidR="004225B7" w14:paraId="6CDB392E" w14:textId="77777777" w:rsidTr="00CB3E45">
        <w:trPr>
          <w:trHeight w:val="537"/>
        </w:trPr>
        <w:tc>
          <w:tcPr>
            <w:tcW w:w="829" w:type="dxa"/>
            <w:shd w:val="clear" w:color="auto" w:fill="FBE4D5" w:themeFill="accent2" w:themeFillTint="33"/>
          </w:tcPr>
          <w:p w14:paraId="49DF3589" w14:textId="243BEF36" w:rsidR="007A07E7" w:rsidRDefault="007A07E7" w:rsidP="007A07E7">
            <w:pPr>
              <w:jc w:val="both"/>
            </w:pPr>
            <w:r>
              <w:t>7.2.5</w:t>
            </w:r>
          </w:p>
        </w:tc>
        <w:tc>
          <w:tcPr>
            <w:tcW w:w="4801" w:type="dxa"/>
            <w:shd w:val="clear" w:color="auto" w:fill="FBE4D5" w:themeFill="accent2" w:themeFillTint="33"/>
          </w:tcPr>
          <w:p w14:paraId="0B6D54BF" w14:textId="77777777" w:rsidR="006B50FC" w:rsidRDefault="006B50FC" w:rsidP="002718B1">
            <w:pPr>
              <w:jc w:val="both"/>
            </w:pPr>
            <w:r>
              <w:t>Betrouwbaarheid</w:t>
            </w:r>
          </w:p>
          <w:p w14:paraId="7651B84D" w14:textId="77777777" w:rsidR="006B50FC" w:rsidRDefault="006B50FC" w:rsidP="002718B1">
            <w:pPr>
              <w:jc w:val="both"/>
            </w:pPr>
          </w:p>
          <w:p w14:paraId="6CDFDA29" w14:textId="4D548CFC" w:rsidR="007A07E7" w:rsidRDefault="006B50FC" w:rsidP="002718B1">
            <w:pPr>
              <w:jc w:val="both"/>
            </w:pPr>
            <w:r>
              <w:t xml:space="preserve">Uitstekend: </w:t>
            </w:r>
            <w:r w:rsidR="00E42D7A">
              <w:t xml:space="preserve">Uitstekende uitleg van de betrouwbaarheid en </w:t>
            </w:r>
            <w:r w:rsidR="00E42D7A" w:rsidRPr="003E6B19">
              <w:t>standaardme</w:t>
            </w:r>
            <w:r w:rsidR="00B55F43" w:rsidRPr="003E6B19">
              <w:t>et</w:t>
            </w:r>
            <w:r w:rsidR="00E42D7A" w:rsidRPr="003E6B19">
              <w:t>fout</w:t>
            </w:r>
            <w:r w:rsidR="00E42D7A">
              <w:t xml:space="preserve"> (SEM – </w:t>
            </w:r>
            <w:r w:rsidR="00E42D7A" w:rsidRPr="004232B3">
              <w:rPr>
                <w:i/>
              </w:rPr>
              <w:t>Standard Error of Measurement</w:t>
            </w:r>
            <w:r w:rsidR="00E42D7A">
              <w:t xml:space="preserve">), en een </w:t>
            </w:r>
            <w:r w:rsidR="00BD0039">
              <w:t>uitgebreid</w:t>
            </w:r>
            <w:r w:rsidR="00A56679">
              <w:t>e range</w:t>
            </w:r>
            <w:r w:rsidR="00BD0039">
              <w:t xml:space="preserve"> aan metingen van de</w:t>
            </w:r>
            <w:r w:rsidR="006F40D1">
              <w:t xml:space="preserve"> </w:t>
            </w:r>
            <w:r w:rsidR="00E42D7A">
              <w:t xml:space="preserve">interne consistentie, </w:t>
            </w:r>
            <w:r w:rsidR="003E6B19">
              <w:t>temporele</w:t>
            </w:r>
            <w:r w:rsidR="006F40D1">
              <w:t xml:space="preserve"> </w:t>
            </w:r>
            <w:r w:rsidR="00FA00CF">
              <w:t>stabiliteit en/of</w:t>
            </w:r>
            <w:r w:rsidR="00BD0039">
              <w:t xml:space="preserve"> </w:t>
            </w:r>
            <w:r w:rsidR="00FA00CF">
              <w:t>interbeoordelaar</w:t>
            </w:r>
            <w:r w:rsidR="000E09D3">
              <w:t>s</w:t>
            </w:r>
            <w:r w:rsidR="002718B1">
              <w:t>-</w:t>
            </w:r>
            <w:r w:rsidR="00FA00CF">
              <w:t xml:space="preserve">betrouwbaarheid en de resulterende SEM’s voorzien </w:t>
            </w:r>
            <w:r w:rsidR="00BD0039">
              <w:t>van</w:t>
            </w:r>
            <w:r w:rsidR="00FA00CF">
              <w:t xml:space="preserve"> uitleg </w:t>
            </w:r>
            <w:r w:rsidR="006F40D1">
              <w:t xml:space="preserve">over </w:t>
            </w:r>
            <w:r w:rsidR="00FA00CF">
              <w:t xml:space="preserve">hun relevantie, en de </w:t>
            </w:r>
            <w:r w:rsidR="00BD0039">
              <w:t>generaliseer</w:t>
            </w:r>
            <w:r w:rsidR="00FA00CF">
              <w:t>baarheid van het</w:t>
            </w:r>
            <w:r w:rsidR="00B472BA">
              <w:t xml:space="preserve"> </w:t>
            </w:r>
            <w:r w:rsidR="00FA00CF">
              <w:t>instrument.</w:t>
            </w:r>
          </w:p>
          <w:p w14:paraId="1315B4E5" w14:textId="3BC76E50" w:rsidR="001A66EF" w:rsidRDefault="001A66EF" w:rsidP="002718B1">
            <w:pPr>
              <w:jc w:val="both"/>
            </w:pPr>
          </w:p>
        </w:tc>
        <w:tc>
          <w:tcPr>
            <w:tcW w:w="672" w:type="dxa"/>
          </w:tcPr>
          <w:p w14:paraId="24294109" w14:textId="77777777" w:rsidR="007A07E7" w:rsidRDefault="007A07E7" w:rsidP="00FA6A6D">
            <w:pPr>
              <w:jc w:val="center"/>
            </w:pPr>
            <w:r w:rsidRPr="00B54C30">
              <w:t>n.v.t.</w:t>
            </w:r>
          </w:p>
          <w:sdt>
            <w:sdtPr>
              <w:id w:val="-1062949516"/>
              <w14:checkbox>
                <w14:checked w14:val="0"/>
                <w14:checkedState w14:val="2612" w14:font="MS Gothic"/>
                <w14:uncheckedState w14:val="2610" w14:font="MS Gothic"/>
              </w14:checkbox>
            </w:sdtPr>
            <w:sdtEndPr/>
            <w:sdtContent>
              <w:p w14:paraId="42C96CCA" w14:textId="4B5EC3B0" w:rsidR="00895124" w:rsidRDefault="00895124" w:rsidP="00FA6A6D">
                <w:pPr>
                  <w:jc w:val="center"/>
                </w:pPr>
                <w:r>
                  <w:rPr>
                    <w:rFonts w:ascii="MS Gothic" w:eastAsia="MS Gothic" w:hAnsi="MS Gothic" w:hint="eastAsia"/>
                  </w:rPr>
                  <w:t>☐</w:t>
                </w:r>
              </w:p>
            </w:sdtContent>
          </w:sdt>
        </w:tc>
        <w:tc>
          <w:tcPr>
            <w:tcW w:w="552" w:type="dxa"/>
          </w:tcPr>
          <w:p w14:paraId="54A76764" w14:textId="77777777" w:rsidR="007A07E7" w:rsidRDefault="007A07E7" w:rsidP="007A07E7">
            <w:pPr>
              <w:jc w:val="both"/>
            </w:pPr>
            <w:r w:rsidRPr="00B54C30">
              <w:t>0</w:t>
            </w:r>
          </w:p>
          <w:sdt>
            <w:sdtPr>
              <w:id w:val="-991551830"/>
              <w14:checkbox>
                <w14:checked w14:val="0"/>
                <w14:checkedState w14:val="2612" w14:font="MS Gothic"/>
                <w14:uncheckedState w14:val="2610" w14:font="MS Gothic"/>
              </w14:checkbox>
            </w:sdtPr>
            <w:sdtEndPr/>
            <w:sdtContent>
              <w:p w14:paraId="445F52AE" w14:textId="5BF9503E" w:rsidR="00895124" w:rsidRDefault="00895124" w:rsidP="007A07E7">
                <w:pPr>
                  <w:jc w:val="both"/>
                </w:pPr>
                <w:r>
                  <w:rPr>
                    <w:rFonts w:ascii="MS Gothic" w:eastAsia="MS Gothic" w:hAnsi="MS Gothic" w:hint="eastAsia"/>
                  </w:rPr>
                  <w:t>☐</w:t>
                </w:r>
              </w:p>
            </w:sdtContent>
          </w:sdt>
        </w:tc>
        <w:tc>
          <w:tcPr>
            <w:tcW w:w="552" w:type="dxa"/>
          </w:tcPr>
          <w:p w14:paraId="7A23A243" w14:textId="77777777" w:rsidR="007A07E7" w:rsidRDefault="007A07E7" w:rsidP="007A07E7">
            <w:pPr>
              <w:jc w:val="both"/>
            </w:pPr>
            <w:r w:rsidRPr="00B54C30">
              <w:t>1</w:t>
            </w:r>
          </w:p>
          <w:sdt>
            <w:sdtPr>
              <w:id w:val="-2124839833"/>
              <w14:checkbox>
                <w14:checked w14:val="0"/>
                <w14:checkedState w14:val="2612" w14:font="MS Gothic"/>
                <w14:uncheckedState w14:val="2610" w14:font="MS Gothic"/>
              </w14:checkbox>
            </w:sdtPr>
            <w:sdtEndPr/>
            <w:sdtContent>
              <w:p w14:paraId="17F3BA20" w14:textId="794CBD97" w:rsidR="00895124" w:rsidRDefault="00895124" w:rsidP="007A07E7">
                <w:pPr>
                  <w:jc w:val="both"/>
                </w:pPr>
                <w:r>
                  <w:rPr>
                    <w:rFonts w:ascii="MS Gothic" w:eastAsia="MS Gothic" w:hAnsi="MS Gothic" w:hint="eastAsia"/>
                  </w:rPr>
                  <w:t>☐</w:t>
                </w:r>
              </w:p>
            </w:sdtContent>
          </w:sdt>
        </w:tc>
        <w:tc>
          <w:tcPr>
            <w:tcW w:w="552" w:type="dxa"/>
          </w:tcPr>
          <w:p w14:paraId="690A1A98" w14:textId="77777777" w:rsidR="007A07E7" w:rsidRDefault="007A07E7" w:rsidP="007A07E7">
            <w:pPr>
              <w:jc w:val="both"/>
            </w:pPr>
            <w:r w:rsidRPr="00B54C30">
              <w:t>2</w:t>
            </w:r>
          </w:p>
          <w:sdt>
            <w:sdtPr>
              <w:id w:val="-2122903764"/>
              <w14:checkbox>
                <w14:checked w14:val="0"/>
                <w14:checkedState w14:val="2612" w14:font="MS Gothic"/>
                <w14:uncheckedState w14:val="2610" w14:font="MS Gothic"/>
              </w14:checkbox>
            </w:sdtPr>
            <w:sdtEndPr/>
            <w:sdtContent>
              <w:p w14:paraId="7C381A17" w14:textId="6AA2D7AC" w:rsidR="00895124" w:rsidRDefault="00895124" w:rsidP="007A07E7">
                <w:pPr>
                  <w:jc w:val="both"/>
                </w:pPr>
                <w:r>
                  <w:rPr>
                    <w:rFonts w:ascii="MS Gothic" w:eastAsia="MS Gothic" w:hAnsi="MS Gothic" w:hint="eastAsia"/>
                  </w:rPr>
                  <w:t>☐</w:t>
                </w:r>
              </w:p>
            </w:sdtContent>
          </w:sdt>
        </w:tc>
        <w:tc>
          <w:tcPr>
            <w:tcW w:w="552" w:type="dxa"/>
          </w:tcPr>
          <w:p w14:paraId="37345459" w14:textId="77777777" w:rsidR="007A07E7" w:rsidRDefault="007A07E7" w:rsidP="007A07E7">
            <w:pPr>
              <w:jc w:val="both"/>
            </w:pPr>
            <w:r w:rsidRPr="00B54C30">
              <w:t>3</w:t>
            </w:r>
          </w:p>
          <w:sdt>
            <w:sdtPr>
              <w:id w:val="-943765127"/>
              <w14:checkbox>
                <w14:checked w14:val="0"/>
                <w14:checkedState w14:val="2612" w14:font="MS Gothic"/>
                <w14:uncheckedState w14:val="2610" w14:font="MS Gothic"/>
              </w14:checkbox>
            </w:sdtPr>
            <w:sdtEndPr/>
            <w:sdtContent>
              <w:p w14:paraId="0F4DD49A" w14:textId="57F1F24F" w:rsidR="00895124" w:rsidRDefault="00895124" w:rsidP="007A07E7">
                <w:pPr>
                  <w:jc w:val="both"/>
                </w:pPr>
                <w:r>
                  <w:rPr>
                    <w:rFonts w:ascii="MS Gothic" w:eastAsia="MS Gothic" w:hAnsi="MS Gothic" w:hint="eastAsia"/>
                  </w:rPr>
                  <w:t>☐</w:t>
                </w:r>
              </w:p>
            </w:sdtContent>
          </w:sdt>
        </w:tc>
        <w:tc>
          <w:tcPr>
            <w:tcW w:w="552" w:type="dxa"/>
          </w:tcPr>
          <w:p w14:paraId="38011DFA" w14:textId="77777777" w:rsidR="007A07E7" w:rsidRDefault="007A07E7" w:rsidP="007A07E7">
            <w:pPr>
              <w:jc w:val="both"/>
            </w:pPr>
            <w:r w:rsidRPr="00B54C30">
              <w:t>4</w:t>
            </w:r>
          </w:p>
          <w:sdt>
            <w:sdtPr>
              <w:id w:val="443747838"/>
              <w14:checkbox>
                <w14:checked w14:val="0"/>
                <w14:checkedState w14:val="2612" w14:font="MS Gothic"/>
                <w14:uncheckedState w14:val="2610" w14:font="MS Gothic"/>
              </w14:checkbox>
            </w:sdtPr>
            <w:sdtEndPr/>
            <w:sdtContent>
              <w:p w14:paraId="37E1CF51" w14:textId="05F4C0FD" w:rsidR="00895124" w:rsidRDefault="00895124" w:rsidP="007A07E7">
                <w:pPr>
                  <w:jc w:val="both"/>
                </w:pPr>
                <w:r>
                  <w:rPr>
                    <w:rFonts w:ascii="MS Gothic" w:eastAsia="MS Gothic" w:hAnsi="MS Gothic" w:hint="eastAsia"/>
                  </w:rPr>
                  <w:t>☐</w:t>
                </w:r>
              </w:p>
            </w:sdtContent>
          </w:sdt>
        </w:tc>
      </w:tr>
      <w:tr w:rsidR="004225B7" w14:paraId="59F4FF60" w14:textId="77777777" w:rsidTr="00CB3E45">
        <w:trPr>
          <w:trHeight w:val="537"/>
        </w:trPr>
        <w:tc>
          <w:tcPr>
            <w:tcW w:w="829" w:type="dxa"/>
            <w:shd w:val="clear" w:color="auto" w:fill="FBE4D5" w:themeFill="accent2" w:themeFillTint="33"/>
          </w:tcPr>
          <w:p w14:paraId="312D82FD" w14:textId="7C58D0DD" w:rsidR="007A07E7" w:rsidRPr="005C4A76" w:rsidRDefault="007A07E7" w:rsidP="007A07E7">
            <w:pPr>
              <w:jc w:val="both"/>
            </w:pPr>
            <w:r w:rsidRPr="005C4A76">
              <w:t>7.2.6</w:t>
            </w:r>
          </w:p>
        </w:tc>
        <w:tc>
          <w:tcPr>
            <w:tcW w:w="4801" w:type="dxa"/>
            <w:shd w:val="clear" w:color="auto" w:fill="FBE4D5" w:themeFill="accent2" w:themeFillTint="33"/>
          </w:tcPr>
          <w:p w14:paraId="79973AB6" w14:textId="55FD648D" w:rsidR="00FA00CF" w:rsidRPr="005C4A76" w:rsidRDefault="005D4DCF" w:rsidP="002718B1">
            <w:pPr>
              <w:jc w:val="both"/>
            </w:pPr>
            <w:r>
              <w:t>Begripsvaliditeit</w:t>
            </w:r>
          </w:p>
          <w:p w14:paraId="52E17F3F" w14:textId="77777777" w:rsidR="00FA00CF" w:rsidRPr="005C4A76" w:rsidRDefault="00FA00CF" w:rsidP="002718B1">
            <w:pPr>
              <w:jc w:val="both"/>
            </w:pPr>
          </w:p>
          <w:p w14:paraId="68620A25" w14:textId="3331D8D7" w:rsidR="00FA00CF" w:rsidRPr="005C4A76" w:rsidRDefault="00FA00CF" w:rsidP="002718B1">
            <w:pPr>
              <w:jc w:val="both"/>
            </w:pPr>
            <w:r w:rsidRPr="005C4A76">
              <w:t xml:space="preserve">Uitstekend: Uitstekende uitleg van </w:t>
            </w:r>
            <w:r w:rsidR="005D4DCF">
              <w:t>begripsvaliditeit</w:t>
            </w:r>
            <w:r w:rsidRPr="005C4A76">
              <w:t xml:space="preserve"> met een breed scala aan </w:t>
            </w:r>
            <w:r w:rsidR="006F40D1" w:rsidRPr="005C4A76">
              <w:t>h</w:t>
            </w:r>
            <w:r w:rsidR="00B67DFD" w:rsidRPr="005C4A76">
              <w:t>elder, open</w:t>
            </w:r>
            <w:r w:rsidR="006F40D1" w:rsidRPr="005C4A76">
              <w:t xml:space="preserve"> </w:t>
            </w:r>
            <w:r w:rsidR="00B67DFD" w:rsidRPr="005C4A76">
              <w:t xml:space="preserve">en degelijk </w:t>
            </w:r>
            <w:r w:rsidR="006F40D1" w:rsidRPr="005C4A76">
              <w:t xml:space="preserve">omschreven </w:t>
            </w:r>
            <w:r w:rsidRPr="005C4A76">
              <w:t>studies.</w:t>
            </w:r>
          </w:p>
          <w:p w14:paraId="3A06DF54" w14:textId="6C093990" w:rsidR="007A07E7" w:rsidRPr="005C4A76" w:rsidRDefault="007A07E7" w:rsidP="002718B1">
            <w:pPr>
              <w:jc w:val="both"/>
            </w:pPr>
          </w:p>
        </w:tc>
        <w:tc>
          <w:tcPr>
            <w:tcW w:w="672" w:type="dxa"/>
          </w:tcPr>
          <w:p w14:paraId="3DED5595" w14:textId="77777777" w:rsidR="007A07E7" w:rsidRDefault="007A07E7" w:rsidP="00FA6A6D">
            <w:pPr>
              <w:jc w:val="center"/>
            </w:pPr>
            <w:r w:rsidRPr="00B54C30">
              <w:t>n.v.t.</w:t>
            </w:r>
          </w:p>
          <w:sdt>
            <w:sdtPr>
              <w:id w:val="672542729"/>
              <w14:checkbox>
                <w14:checked w14:val="0"/>
                <w14:checkedState w14:val="2612" w14:font="MS Gothic"/>
                <w14:uncheckedState w14:val="2610" w14:font="MS Gothic"/>
              </w14:checkbox>
            </w:sdtPr>
            <w:sdtEndPr/>
            <w:sdtContent>
              <w:p w14:paraId="34B274EE" w14:textId="58380057" w:rsidR="00895124" w:rsidRDefault="00895124" w:rsidP="00FA6A6D">
                <w:pPr>
                  <w:jc w:val="center"/>
                </w:pPr>
                <w:r>
                  <w:rPr>
                    <w:rFonts w:ascii="MS Gothic" w:eastAsia="MS Gothic" w:hAnsi="MS Gothic" w:hint="eastAsia"/>
                  </w:rPr>
                  <w:t>☐</w:t>
                </w:r>
              </w:p>
            </w:sdtContent>
          </w:sdt>
        </w:tc>
        <w:tc>
          <w:tcPr>
            <w:tcW w:w="552" w:type="dxa"/>
          </w:tcPr>
          <w:p w14:paraId="6822622D" w14:textId="77777777" w:rsidR="007A07E7" w:rsidRDefault="007A07E7" w:rsidP="007A07E7">
            <w:pPr>
              <w:jc w:val="both"/>
            </w:pPr>
            <w:r w:rsidRPr="00B54C30">
              <w:t>0</w:t>
            </w:r>
          </w:p>
          <w:sdt>
            <w:sdtPr>
              <w:id w:val="1960297973"/>
              <w14:checkbox>
                <w14:checked w14:val="0"/>
                <w14:checkedState w14:val="2612" w14:font="MS Gothic"/>
                <w14:uncheckedState w14:val="2610" w14:font="MS Gothic"/>
              </w14:checkbox>
            </w:sdtPr>
            <w:sdtEndPr/>
            <w:sdtContent>
              <w:p w14:paraId="3D3C9904" w14:textId="46E6C4D2" w:rsidR="00895124" w:rsidRDefault="00895124" w:rsidP="007A07E7">
                <w:pPr>
                  <w:jc w:val="both"/>
                </w:pPr>
                <w:r>
                  <w:rPr>
                    <w:rFonts w:ascii="MS Gothic" w:eastAsia="MS Gothic" w:hAnsi="MS Gothic" w:hint="eastAsia"/>
                  </w:rPr>
                  <w:t>☐</w:t>
                </w:r>
              </w:p>
            </w:sdtContent>
          </w:sdt>
        </w:tc>
        <w:tc>
          <w:tcPr>
            <w:tcW w:w="552" w:type="dxa"/>
          </w:tcPr>
          <w:p w14:paraId="5239FA0E" w14:textId="77777777" w:rsidR="007A07E7" w:rsidRDefault="007A07E7" w:rsidP="007A07E7">
            <w:pPr>
              <w:jc w:val="both"/>
            </w:pPr>
            <w:r w:rsidRPr="00B54C30">
              <w:t>1</w:t>
            </w:r>
          </w:p>
          <w:sdt>
            <w:sdtPr>
              <w:id w:val="203143266"/>
              <w14:checkbox>
                <w14:checked w14:val="0"/>
                <w14:checkedState w14:val="2612" w14:font="MS Gothic"/>
                <w14:uncheckedState w14:val="2610" w14:font="MS Gothic"/>
              </w14:checkbox>
            </w:sdtPr>
            <w:sdtEndPr/>
            <w:sdtContent>
              <w:p w14:paraId="58C6FE07" w14:textId="4CACC95A" w:rsidR="00895124" w:rsidRDefault="00895124" w:rsidP="007A07E7">
                <w:pPr>
                  <w:jc w:val="both"/>
                </w:pPr>
                <w:r>
                  <w:rPr>
                    <w:rFonts w:ascii="MS Gothic" w:eastAsia="MS Gothic" w:hAnsi="MS Gothic" w:hint="eastAsia"/>
                  </w:rPr>
                  <w:t>☐</w:t>
                </w:r>
              </w:p>
            </w:sdtContent>
          </w:sdt>
        </w:tc>
        <w:tc>
          <w:tcPr>
            <w:tcW w:w="552" w:type="dxa"/>
          </w:tcPr>
          <w:p w14:paraId="7CFE84CA" w14:textId="77777777" w:rsidR="007A07E7" w:rsidRDefault="007A07E7" w:rsidP="007A07E7">
            <w:pPr>
              <w:jc w:val="both"/>
            </w:pPr>
            <w:r w:rsidRPr="00B54C30">
              <w:t>2</w:t>
            </w:r>
          </w:p>
          <w:sdt>
            <w:sdtPr>
              <w:id w:val="618271493"/>
              <w14:checkbox>
                <w14:checked w14:val="0"/>
                <w14:checkedState w14:val="2612" w14:font="MS Gothic"/>
                <w14:uncheckedState w14:val="2610" w14:font="MS Gothic"/>
              </w14:checkbox>
            </w:sdtPr>
            <w:sdtEndPr/>
            <w:sdtContent>
              <w:p w14:paraId="650C28A2" w14:textId="75ECF295" w:rsidR="00895124" w:rsidRDefault="00895124" w:rsidP="007A07E7">
                <w:pPr>
                  <w:jc w:val="both"/>
                </w:pPr>
                <w:r>
                  <w:rPr>
                    <w:rFonts w:ascii="MS Gothic" w:eastAsia="MS Gothic" w:hAnsi="MS Gothic" w:hint="eastAsia"/>
                  </w:rPr>
                  <w:t>☐</w:t>
                </w:r>
              </w:p>
            </w:sdtContent>
          </w:sdt>
        </w:tc>
        <w:tc>
          <w:tcPr>
            <w:tcW w:w="552" w:type="dxa"/>
          </w:tcPr>
          <w:p w14:paraId="07DAD23C" w14:textId="77777777" w:rsidR="007A07E7" w:rsidRDefault="007A07E7" w:rsidP="007A07E7">
            <w:pPr>
              <w:jc w:val="both"/>
            </w:pPr>
            <w:r w:rsidRPr="00B54C30">
              <w:t>3</w:t>
            </w:r>
          </w:p>
          <w:sdt>
            <w:sdtPr>
              <w:id w:val="1652639894"/>
              <w14:checkbox>
                <w14:checked w14:val="0"/>
                <w14:checkedState w14:val="2612" w14:font="MS Gothic"/>
                <w14:uncheckedState w14:val="2610" w14:font="MS Gothic"/>
              </w14:checkbox>
            </w:sdtPr>
            <w:sdtEndPr/>
            <w:sdtContent>
              <w:p w14:paraId="1E7FC3BE" w14:textId="072C8B73" w:rsidR="00895124" w:rsidRDefault="00895124" w:rsidP="007A07E7">
                <w:pPr>
                  <w:jc w:val="both"/>
                </w:pPr>
                <w:r>
                  <w:rPr>
                    <w:rFonts w:ascii="MS Gothic" w:eastAsia="MS Gothic" w:hAnsi="MS Gothic" w:hint="eastAsia"/>
                  </w:rPr>
                  <w:t>☐</w:t>
                </w:r>
              </w:p>
            </w:sdtContent>
          </w:sdt>
        </w:tc>
        <w:tc>
          <w:tcPr>
            <w:tcW w:w="552" w:type="dxa"/>
          </w:tcPr>
          <w:p w14:paraId="258EF4DD" w14:textId="77777777" w:rsidR="007A07E7" w:rsidRDefault="007A07E7" w:rsidP="007A07E7">
            <w:pPr>
              <w:jc w:val="both"/>
            </w:pPr>
            <w:r w:rsidRPr="00B54C30">
              <w:t>4</w:t>
            </w:r>
          </w:p>
          <w:sdt>
            <w:sdtPr>
              <w:id w:val="705144871"/>
              <w14:checkbox>
                <w14:checked w14:val="0"/>
                <w14:checkedState w14:val="2612" w14:font="MS Gothic"/>
                <w14:uncheckedState w14:val="2610" w14:font="MS Gothic"/>
              </w14:checkbox>
            </w:sdtPr>
            <w:sdtEndPr/>
            <w:sdtContent>
              <w:p w14:paraId="2685114A" w14:textId="4D36AC2C" w:rsidR="00895124" w:rsidRDefault="00895124" w:rsidP="007A07E7">
                <w:pPr>
                  <w:jc w:val="both"/>
                </w:pPr>
                <w:r>
                  <w:rPr>
                    <w:rFonts w:ascii="MS Gothic" w:eastAsia="MS Gothic" w:hAnsi="MS Gothic" w:hint="eastAsia"/>
                  </w:rPr>
                  <w:t>☐</w:t>
                </w:r>
              </w:p>
            </w:sdtContent>
          </w:sdt>
        </w:tc>
      </w:tr>
      <w:tr w:rsidR="004225B7" w14:paraId="43AF7B8A" w14:textId="77777777" w:rsidTr="00CB3E45">
        <w:trPr>
          <w:trHeight w:val="537"/>
        </w:trPr>
        <w:tc>
          <w:tcPr>
            <w:tcW w:w="829" w:type="dxa"/>
            <w:shd w:val="clear" w:color="auto" w:fill="FBE4D5" w:themeFill="accent2" w:themeFillTint="33"/>
          </w:tcPr>
          <w:p w14:paraId="1EC2F81A" w14:textId="39B43EFF" w:rsidR="007A07E7" w:rsidRDefault="007A07E7" w:rsidP="007A07E7">
            <w:pPr>
              <w:jc w:val="both"/>
            </w:pPr>
            <w:r>
              <w:t>7.2.7</w:t>
            </w:r>
          </w:p>
        </w:tc>
        <w:tc>
          <w:tcPr>
            <w:tcW w:w="4801" w:type="dxa"/>
            <w:shd w:val="clear" w:color="auto" w:fill="FBE4D5" w:themeFill="accent2" w:themeFillTint="33"/>
          </w:tcPr>
          <w:p w14:paraId="5F79B9A5" w14:textId="6D5881CB" w:rsidR="00FA00CF" w:rsidRPr="005C4A76" w:rsidRDefault="00FA00CF" w:rsidP="002718B1">
            <w:pPr>
              <w:jc w:val="both"/>
            </w:pPr>
            <w:r w:rsidRPr="005C4A76">
              <w:t>Criteri</w:t>
            </w:r>
            <w:r w:rsidR="00BE6F25" w:rsidRPr="005C4A76">
              <w:t>um</w:t>
            </w:r>
            <w:r w:rsidRPr="005C4A76">
              <w:t>validiteit</w:t>
            </w:r>
          </w:p>
          <w:p w14:paraId="69C1502F" w14:textId="77777777" w:rsidR="00FA00CF" w:rsidRPr="005C4A76" w:rsidRDefault="00FA00CF" w:rsidP="002718B1">
            <w:pPr>
              <w:jc w:val="both"/>
            </w:pPr>
          </w:p>
          <w:p w14:paraId="382E0D0A" w14:textId="0BB11B8D" w:rsidR="00FA00CF" w:rsidRPr="005C4A76" w:rsidRDefault="00FA00CF" w:rsidP="002718B1">
            <w:pPr>
              <w:jc w:val="both"/>
            </w:pPr>
            <w:r w:rsidRPr="005C4A76">
              <w:t>Uitstekend: Uitstekende uitleg van criteri</w:t>
            </w:r>
            <w:r w:rsidR="00964C3C" w:rsidRPr="005C4A76">
              <w:t>um</w:t>
            </w:r>
            <w:r w:rsidRPr="005C4A76">
              <w:t xml:space="preserve">validiteit met een breed scala aan </w:t>
            </w:r>
            <w:r w:rsidR="00B67DFD" w:rsidRPr="005C4A76">
              <w:t>helder, open en degelijk omschreven studies</w:t>
            </w:r>
            <w:r w:rsidRPr="005C4A76">
              <w:t>.</w:t>
            </w:r>
          </w:p>
          <w:p w14:paraId="38B4BEC9" w14:textId="501129F3" w:rsidR="007A07E7" w:rsidRPr="005C4A76" w:rsidRDefault="007A07E7" w:rsidP="002718B1">
            <w:pPr>
              <w:jc w:val="both"/>
            </w:pPr>
          </w:p>
        </w:tc>
        <w:tc>
          <w:tcPr>
            <w:tcW w:w="672" w:type="dxa"/>
          </w:tcPr>
          <w:p w14:paraId="3E933F14" w14:textId="77777777" w:rsidR="007A07E7" w:rsidRDefault="007A07E7" w:rsidP="00FA6A6D">
            <w:pPr>
              <w:jc w:val="center"/>
            </w:pPr>
            <w:r w:rsidRPr="00B54C30">
              <w:t>n.v.t.</w:t>
            </w:r>
          </w:p>
          <w:sdt>
            <w:sdtPr>
              <w:id w:val="1528602000"/>
              <w14:checkbox>
                <w14:checked w14:val="0"/>
                <w14:checkedState w14:val="2612" w14:font="MS Gothic"/>
                <w14:uncheckedState w14:val="2610" w14:font="MS Gothic"/>
              </w14:checkbox>
            </w:sdtPr>
            <w:sdtEndPr/>
            <w:sdtContent>
              <w:p w14:paraId="0907E77C" w14:textId="2E8CA040" w:rsidR="00895124" w:rsidRPr="00B54C30" w:rsidRDefault="00895124" w:rsidP="00FA6A6D">
                <w:pPr>
                  <w:jc w:val="center"/>
                </w:pPr>
                <w:r>
                  <w:rPr>
                    <w:rFonts w:ascii="MS Gothic" w:eastAsia="MS Gothic" w:hAnsi="MS Gothic" w:hint="eastAsia"/>
                  </w:rPr>
                  <w:t>☐</w:t>
                </w:r>
              </w:p>
            </w:sdtContent>
          </w:sdt>
        </w:tc>
        <w:tc>
          <w:tcPr>
            <w:tcW w:w="552" w:type="dxa"/>
          </w:tcPr>
          <w:p w14:paraId="5114E8C6" w14:textId="77777777" w:rsidR="007A07E7" w:rsidRDefault="007A07E7" w:rsidP="007A07E7">
            <w:pPr>
              <w:jc w:val="both"/>
            </w:pPr>
            <w:r w:rsidRPr="00B54C30">
              <w:t>0</w:t>
            </w:r>
          </w:p>
          <w:sdt>
            <w:sdtPr>
              <w:id w:val="-471593511"/>
              <w14:checkbox>
                <w14:checked w14:val="0"/>
                <w14:checkedState w14:val="2612" w14:font="MS Gothic"/>
                <w14:uncheckedState w14:val="2610" w14:font="MS Gothic"/>
              </w14:checkbox>
            </w:sdtPr>
            <w:sdtEndPr/>
            <w:sdtContent>
              <w:p w14:paraId="0F4837F2" w14:textId="56ED175F" w:rsidR="00895124" w:rsidRPr="00B54C30" w:rsidRDefault="00895124" w:rsidP="007A07E7">
                <w:pPr>
                  <w:jc w:val="both"/>
                </w:pPr>
                <w:r>
                  <w:rPr>
                    <w:rFonts w:ascii="MS Gothic" w:eastAsia="MS Gothic" w:hAnsi="MS Gothic" w:hint="eastAsia"/>
                  </w:rPr>
                  <w:t>☐</w:t>
                </w:r>
              </w:p>
            </w:sdtContent>
          </w:sdt>
        </w:tc>
        <w:tc>
          <w:tcPr>
            <w:tcW w:w="552" w:type="dxa"/>
          </w:tcPr>
          <w:p w14:paraId="242FF077" w14:textId="77777777" w:rsidR="007A07E7" w:rsidRDefault="007A07E7" w:rsidP="007A07E7">
            <w:pPr>
              <w:jc w:val="both"/>
            </w:pPr>
            <w:r w:rsidRPr="00B54C30">
              <w:t>1</w:t>
            </w:r>
          </w:p>
          <w:sdt>
            <w:sdtPr>
              <w:id w:val="-1761899763"/>
              <w14:checkbox>
                <w14:checked w14:val="0"/>
                <w14:checkedState w14:val="2612" w14:font="MS Gothic"/>
                <w14:uncheckedState w14:val="2610" w14:font="MS Gothic"/>
              </w14:checkbox>
            </w:sdtPr>
            <w:sdtEndPr/>
            <w:sdtContent>
              <w:p w14:paraId="609705B8" w14:textId="45207DA1" w:rsidR="00895124" w:rsidRPr="00B54C30" w:rsidRDefault="00895124" w:rsidP="007A07E7">
                <w:pPr>
                  <w:jc w:val="both"/>
                </w:pPr>
                <w:r>
                  <w:rPr>
                    <w:rFonts w:ascii="MS Gothic" w:eastAsia="MS Gothic" w:hAnsi="MS Gothic" w:hint="eastAsia"/>
                  </w:rPr>
                  <w:t>☐</w:t>
                </w:r>
              </w:p>
            </w:sdtContent>
          </w:sdt>
        </w:tc>
        <w:tc>
          <w:tcPr>
            <w:tcW w:w="552" w:type="dxa"/>
          </w:tcPr>
          <w:p w14:paraId="52B7F4AF" w14:textId="77777777" w:rsidR="007A07E7" w:rsidRDefault="007A07E7" w:rsidP="007A07E7">
            <w:pPr>
              <w:jc w:val="both"/>
            </w:pPr>
            <w:r w:rsidRPr="00B54C30">
              <w:t>2</w:t>
            </w:r>
          </w:p>
          <w:sdt>
            <w:sdtPr>
              <w:id w:val="549813782"/>
              <w14:checkbox>
                <w14:checked w14:val="0"/>
                <w14:checkedState w14:val="2612" w14:font="MS Gothic"/>
                <w14:uncheckedState w14:val="2610" w14:font="MS Gothic"/>
              </w14:checkbox>
            </w:sdtPr>
            <w:sdtEndPr/>
            <w:sdtContent>
              <w:p w14:paraId="1CC356A3" w14:textId="26067328" w:rsidR="00895124" w:rsidRPr="00B54C30" w:rsidRDefault="00895124" w:rsidP="007A07E7">
                <w:pPr>
                  <w:jc w:val="both"/>
                </w:pPr>
                <w:r>
                  <w:rPr>
                    <w:rFonts w:ascii="MS Gothic" w:eastAsia="MS Gothic" w:hAnsi="MS Gothic" w:hint="eastAsia"/>
                  </w:rPr>
                  <w:t>☐</w:t>
                </w:r>
              </w:p>
            </w:sdtContent>
          </w:sdt>
        </w:tc>
        <w:tc>
          <w:tcPr>
            <w:tcW w:w="552" w:type="dxa"/>
          </w:tcPr>
          <w:p w14:paraId="3A7E50F9" w14:textId="77777777" w:rsidR="007A07E7" w:rsidRDefault="007A07E7" w:rsidP="007A07E7">
            <w:pPr>
              <w:jc w:val="both"/>
            </w:pPr>
            <w:r w:rsidRPr="00B54C30">
              <w:t>3</w:t>
            </w:r>
          </w:p>
          <w:sdt>
            <w:sdtPr>
              <w:id w:val="1049416595"/>
              <w14:checkbox>
                <w14:checked w14:val="0"/>
                <w14:checkedState w14:val="2612" w14:font="MS Gothic"/>
                <w14:uncheckedState w14:val="2610" w14:font="MS Gothic"/>
              </w14:checkbox>
            </w:sdtPr>
            <w:sdtEndPr/>
            <w:sdtContent>
              <w:p w14:paraId="0CDF692F" w14:textId="3704BCAB" w:rsidR="00895124" w:rsidRPr="00B54C30" w:rsidRDefault="00895124" w:rsidP="007A07E7">
                <w:pPr>
                  <w:jc w:val="both"/>
                </w:pPr>
                <w:r>
                  <w:rPr>
                    <w:rFonts w:ascii="MS Gothic" w:eastAsia="MS Gothic" w:hAnsi="MS Gothic" w:hint="eastAsia"/>
                  </w:rPr>
                  <w:t>☐</w:t>
                </w:r>
              </w:p>
            </w:sdtContent>
          </w:sdt>
        </w:tc>
        <w:tc>
          <w:tcPr>
            <w:tcW w:w="552" w:type="dxa"/>
          </w:tcPr>
          <w:p w14:paraId="56AF0DF4" w14:textId="77777777" w:rsidR="007A07E7" w:rsidRDefault="007A07E7" w:rsidP="007A07E7">
            <w:pPr>
              <w:jc w:val="both"/>
            </w:pPr>
            <w:r w:rsidRPr="00B54C30">
              <w:t>4</w:t>
            </w:r>
          </w:p>
          <w:sdt>
            <w:sdtPr>
              <w:id w:val="-377316907"/>
              <w14:checkbox>
                <w14:checked w14:val="0"/>
                <w14:checkedState w14:val="2612" w14:font="MS Gothic"/>
                <w14:uncheckedState w14:val="2610" w14:font="MS Gothic"/>
              </w14:checkbox>
            </w:sdtPr>
            <w:sdtEndPr/>
            <w:sdtContent>
              <w:p w14:paraId="71D2EBDD" w14:textId="1463CB07" w:rsidR="00895124" w:rsidRPr="00B54C30" w:rsidRDefault="00895124" w:rsidP="007A07E7">
                <w:pPr>
                  <w:jc w:val="both"/>
                </w:pPr>
                <w:r>
                  <w:rPr>
                    <w:rFonts w:ascii="MS Gothic" w:eastAsia="MS Gothic" w:hAnsi="MS Gothic" w:hint="eastAsia"/>
                  </w:rPr>
                  <w:t>☐</w:t>
                </w:r>
              </w:p>
            </w:sdtContent>
          </w:sdt>
        </w:tc>
      </w:tr>
      <w:tr w:rsidR="004225B7" w14:paraId="3BC6445A" w14:textId="77777777" w:rsidTr="00CB3E45">
        <w:trPr>
          <w:trHeight w:val="537"/>
        </w:trPr>
        <w:tc>
          <w:tcPr>
            <w:tcW w:w="829" w:type="dxa"/>
            <w:shd w:val="clear" w:color="auto" w:fill="FBE4D5" w:themeFill="accent2" w:themeFillTint="33"/>
          </w:tcPr>
          <w:p w14:paraId="3E233985" w14:textId="5BD3DC8F" w:rsidR="007A07E7" w:rsidRDefault="00E06442" w:rsidP="007A07E7">
            <w:pPr>
              <w:jc w:val="both"/>
            </w:pPr>
            <w:r>
              <w:t>7.2.8</w:t>
            </w:r>
          </w:p>
        </w:tc>
        <w:tc>
          <w:tcPr>
            <w:tcW w:w="4801" w:type="dxa"/>
            <w:shd w:val="clear" w:color="auto" w:fill="FBE4D5" w:themeFill="accent2" w:themeFillTint="33"/>
          </w:tcPr>
          <w:p w14:paraId="4B1FAE58" w14:textId="2FF72922" w:rsidR="00C72CE4" w:rsidRDefault="00C72CE4" w:rsidP="002718B1">
            <w:pPr>
              <w:jc w:val="both"/>
            </w:pPr>
            <w:r>
              <w:t>Computergegenereerde rapporten</w:t>
            </w:r>
          </w:p>
          <w:p w14:paraId="03804C0A" w14:textId="77777777" w:rsidR="00C72CE4" w:rsidRDefault="00C72CE4" w:rsidP="002718B1">
            <w:pPr>
              <w:jc w:val="both"/>
            </w:pPr>
          </w:p>
          <w:p w14:paraId="1BECE637" w14:textId="7E4E4D05" w:rsidR="007A07E7" w:rsidRDefault="00C72CE4" w:rsidP="002718B1">
            <w:pPr>
              <w:jc w:val="both"/>
            </w:pPr>
            <w:r>
              <w:t xml:space="preserve">Uitstekend: Duidelijke en gedetailleerde informatie over het formaat, </w:t>
            </w:r>
            <w:r w:rsidR="00335BC7">
              <w:t xml:space="preserve">de </w:t>
            </w:r>
            <w:r>
              <w:t>reikwijdte, betrouwbaarheid en validiteit van computergegenereerde rapporten.</w:t>
            </w:r>
          </w:p>
          <w:p w14:paraId="68627BBB" w14:textId="45D1C7DB" w:rsidR="00B67DFD" w:rsidRDefault="00B67DFD" w:rsidP="007A07E7">
            <w:pPr>
              <w:jc w:val="both"/>
            </w:pPr>
          </w:p>
        </w:tc>
        <w:tc>
          <w:tcPr>
            <w:tcW w:w="672" w:type="dxa"/>
          </w:tcPr>
          <w:p w14:paraId="6346FECF" w14:textId="77777777" w:rsidR="007A07E7" w:rsidRDefault="007A07E7" w:rsidP="00FA6A6D">
            <w:pPr>
              <w:jc w:val="center"/>
            </w:pPr>
            <w:r w:rsidRPr="00B54C30">
              <w:t>n.v.t.</w:t>
            </w:r>
          </w:p>
          <w:sdt>
            <w:sdtPr>
              <w:id w:val="1843895963"/>
              <w14:checkbox>
                <w14:checked w14:val="0"/>
                <w14:checkedState w14:val="2612" w14:font="MS Gothic"/>
                <w14:uncheckedState w14:val="2610" w14:font="MS Gothic"/>
              </w14:checkbox>
            </w:sdtPr>
            <w:sdtEndPr/>
            <w:sdtContent>
              <w:p w14:paraId="25319BAA" w14:textId="379D6C9C" w:rsidR="00895124" w:rsidRPr="00B54C30" w:rsidRDefault="00895124" w:rsidP="00FA6A6D">
                <w:pPr>
                  <w:jc w:val="center"/>
                </w:pPr>
                <w:r>
                  <w:rPr>
                    <w:rFonts w:ascii="MS Gothic" w:eastAsia="MS Gothic" w:hAnsi="MS Gothic" w:hint="eastAsia"/>
                  </w:rPr>
                  <w:t>☐</w:t>
                </w:r>
              </w:p>
            </w:sdtContent>
          </w:sdt>
        </w:tc>
        <w:tc>
          <w:tcPr>
            <w:tcW w:w="552" w:type="dxa"/>
          </w:tcPr>
          <w:p w14:paraId="1DE40C53" w14:textId="77777777" w:rsidR="007A07E7" w:rsidRDefault="007A07E7" w:rsidP="007A07E7">
            <w:pPr>
              <w:jc w:val="both"/>
            </w:pPr>
            <w:r w:rsidRPr="00B54C30">
              <w:t>0</w:t>
            </w:r>
          </w:p>
          <w:sdt>
            <w:sdtPr>
              <w:id w:val="-171178000"/>
              <w14:checkbox>
                <w14:checked w14:val="0"/>
                <w14:checkedState w14:val="2612" w14:font="MS Gothic"/>
                <w14:uncheckedState w14:val="2610" w14:font="MS Gothic"/>
              </w14:checkbox>
            </w:sdtPr>
            <w:sdtEndPr/>
            <w:sdtContent>
              <w:p w14:paraId="7B2D7D5B" w14:textId="0A35E771" w:rsidR="00895124" w:rsidRPr="00B54C30" w:rsidRDefault="00895124" w:rsidP="007A07E7">
                <w:pPr>
                  <w:jc w:val="both"/>
                </w:pPr>
                <w:r>
                  <w:rPr>
                    <w:rFonts w:ascii="MS Gothic" w:eastAsia="MS Gothic" w:hAnsi="MS Gothic" w:hint="eastAsia"/>
                  </w:rPr>
                  <w:t>☐</w:t>
                </w:r>
              </w:p>
            </w:sdtContent>
          </w:sdt>
        </w:tc>
        <w:tc>
          <w:tcPr>
            <w:tcW w:w="552" w:type="dxa"/>
          </w:tcPr>
          <w:p w14:paraId="6E12248A" w14:textId="77777777" w:rsidR="007A07E7" w:rsidRDefault="007A07E7" w:rsidP="007A07E7">
            <w:pPr>
              <w:jc w:val="both"/>
            </w:pPr>
            <w:r w:rsidRPr="00B54C30">
              <w:t>1</w:t>
            </w:r>
          </w:p>
          <w:sdt>
            <w:sdtPr>
              <w:id w:val="1632909251"/>
              <w14:checkbox>
                <w14:checked w14:val="0"/>
                <w14:checkedState w14:val="2612" w14:font="MS Gothic"/>
                <w14:uncheckedState w14:val="2610" w14:font="MS Gothic"/>
              </w14:checkbox>
            </w:sdtPr>
            <w:sdtEndPr/>
            <w:sdtContent>
              <w:p w14:paraId="1B2EF988" w14:textId="59D62029" w:rsidR="00895124" w:rsidRPr="00B54C30" w:rsidRDefault="00895124" w:rsidP="007A07E7">
                <w:pPr>
                  <w:jc w:val="both"/>
                </w:pPr>
                <w:r>
                  <w:rPr>
                    <w:rFonts w:ascii="MS Gothic" w:eastAsia="MS Gothic" w:hAnsi="MS Gothic" w:hint="eastAsia"/>
                  </w:rPr>
                  <w:t>☐</w:t>
                </w:r>
              </w:p>
            </w:sdtContent>
          </w:sdt>
        </w:tc>
        <w:tc>
          <w:tcPr>
            <w:tcW w:w="552" w:type="dxa"/>
          </w:tcPr>
          <w:p w14:paraId="3B8E64FD" w14:textId="77777777" w:rsidR="007A07E7" w:rsidRDefault="007A07E7" w:rsidP="007A07E7">
            <w:pPr>
              <w:jc w:val="both"/>
            </w:pPr>
            <w:r w:rsidRPr="00B54C30">
              <w:t>2</w:t>
            </w:r>
          </w:p>
          <w:sdt>
            <w:sdtPr>
              <w:id w:val="884373533"/>
              <w14:checkbox>
                <w14:checked w14:val="0"/>
                <w14:checkedState w14:val="2612" w14:font="MS Gothic"/>
                <w14:uncheckedState w14:val="2610" w14:font="MS Gothic"/>
              </w14:checkbox>
            </w:sdtPr>
            <w:sdtEndPr/>
            <w:sdtContent>
              <w:p w14:paraId="7427986A" w14:textId="7417A00E" w:rsidR="00895124" w:rsidRPr="00B54C30" w:rsidRDefault="00895124" w:rsidP="007A07E7">
                <w:pPr>
                  <w:jc w:val="both"/>
                </w:pPr>
                <w:r>
                  <w:rPr>
                    <w:rFonts w:ascii="MS Gothic" w:eastAsia="MS Gothic" w:hAnsi="MS Gothic" w:hint="eastAsia"/>
                  </w:rPr>
                  <w:t>☐</w:t>
                </w:r>
              </w:p>
            </w:sdtContent>
          </w:sdt>
        </w:tc>
        <w:tc>
          <w:tcPr>
            <w:tcW w:w="552" w:type="dxa"/>
          </w:tcPr>
          <w:p w14:paraId="25D543E5" w14:textId="77777777" w:rsidR="007A07E7" w:rsidRDefault="007A07E7" w:rsidP="007A07E7">
            <w:pPr>
              <w:jc w:val="both"/>
            </w:pPr>
            <w:r w:rsidRPr="00B54C30">
              <w:t>3</w:t>
            </w:r>
          </w:p>
          <w:sdt>
            <w:sdtPr>
              <w:id w:val="446590379"/>
              <w14:checkbox>
                <w14:checked w14:val="0"/>
                <w14:checkedState w14:val="2612" w14:font="MS Gothic"/>
                <w14:uncheckedState w14:val="2610" w14:font="MS Gothic"/>
              </w14:checkbox>
            </w:sdtPr>
            <w:sdtEndPr/>
            <w:sdtContent>
              <w:p w14:paraId="2E0F1BB0" w14:textId="44838692" w:rsidR="00895124" w:rsidRPr="00B54C30" w:rsidRDefault="00895124" w:rsidP="007A07E7">
                <w:pPr>
                  <w:jc w:val="both"/>
                </w:pPr>
                <w:r>
                  <w:rPr>
                    <w:rFonts w:ascii="MS Gothic" w:eastAsia="MS Gothic" w:hAnsi="MS Gothic" w:hint="eastAsia"/>
                  </w:rPr>
                  <w:t>☐</w:t>
                </w:r>
              </w:p>
            </w:sdtContent>
          </w:sdt>
        </w:tc>
        <w:tc>
          <w:tcPr>
            <w:tcW w:w="552" w:type="dxa"/>
          </w:tcPr>
          <w:p w14:paraId="2363BD25" w14:textId="77777777" w:rsidR="007A07E7" w:rsidRDefault="007A07E7" w:rsidP="007A07E7">
            <w:pPr>
              <w:jc w:val="both"/>
            </w:pPr>
            <w:r w:rsidRPr="00B54C30">
              <w:t>4</w:t>
            </w:r>
          </w:p>
          <w:sdt>
            <w:sdtPr>
              <w:id w:val="-641190468"/>
              <w14:checkbox>
                <w14:checked w14:val="0"/>
                <w14:checkedState w14:val="2612" w14:font="MS Gothic"/>
                <w14:uncheckedState w14:val="2610" w14:font="MS Gothic"/>
              </w14:checkbox>
            </w:sdtPr>
            <w:sdtEndPr/>
            <w:sdtContent>
              <w:p w14:paraId="14A5E81C" w14:textId="42C9EB59" w:rsidR="00895124" w:rsidRPr="00B54C30" w:rsidRDefault="00895124" w:rsidP="007A07E7">
                <w:pPr>
                  <w:jc w:val="both"/>
                </w:pPr>
                <w:r>
                  <w:rPr>
                    <w:rFonts w:ascii="MS Gothic" w:eastAsia="MS Gothic" w:hAnsi="MS Gothic" w:hint="eastAsia"/>
                  </w:rPr>
                  <w:t>☐</w:t>
                </w:r>
              </w:p>
            </w:sdtContent>
          </w:sdt>
        </w:tc>
      </w:tr>
      <w:tr w:rsidR="004225B7" w14:paraId="22C632C8" w14:textId="77777777" w:rsidTr="00CB3E45">
        <w:trPr>
          <w:trHeight w:val="537"/>
        </w:trPr>
        <w:tc>
          <w:tcPr>
            <w:tcW w:w="829" w:type="dxa"/>
            <w:shd w:val="clear" w:color="auto" w:fill="FBE4D5" w:themeFill="accent2" w:themeFillTint="33"/>
          </w:tcPr>
          <w:p w14:paraId="403903CB" w14:textId="197047D4" w:rsidR="007A07E7" w:rsidRDefault="00E06442" w:rsidP="007A07E7">
            <w:pPr>
              <w:jc w:val="both"/>
            </w:pPr>
            <w:r>
              <w:t>7.2.9</w:t>
            </w:r>
          </w:p>
        </w:tc>
        <w:tc>
          <w:tcPr>
            <w:tcW w:w="4801" w:type="dxa"/>
            <w:shd w:val="clear" w:color="auto" w:fill="FBE4D5" w:themeFill="accent2" w:themeFillTint="33"/>
          </w:tcPr>
          <w:p w14:paraId="7DBCE1DF" w14:textId="20E48356" w:rsidR="00C72CE4" w:rsidRDefault="008270DF" w:rsidP="002718B1">
            <w:pPr>
              <w:jc w:val="both"/>
              <w:rPr>
                <w:b/>
              </w:rPr>
            </w:pPr>
            <w:r>
              <w:rPr>
                <w:b/>
              </w:rPr>
              <w:t>To</w:t>
            </w:r>
            <w:r w:rsidR="003F3F7C">
              <w:rPr>
                <w:b/>
              </w:rPr>
              <w:t>ereikendheid</w:t>
            </w:r>
            <w:r w:rsidR="00BA710F">
              <w:rPr>
                <w:b/>
              </w:rPr>
              <w:t xml:space="preserve"> </w:t>
            </w:r>
            <w:r w:rsidR="00C72CE4" w:rsidRPr="00C72CE4">
              <w:rPr>
                <w:b/>
              </w:rPr>
              <w:t xml:space="preserve">van </w:t>
            </w:r>
            <w:r w:rsidR="00BA710F">
              <w:rPr>
                <w:b/>
              </w:rPr>
              <w:t xml:space="preserve">de voor de </w:t>
            </w:r>
            <w:r w:rsidR="00625AA6">
              <w:rPr>
                <w:b/>
              </w:rPr>
              <w:t>testleider</w:t>
            </w:r>
            <w:r w:rsidR="00BA710F">
              <w:rPr>
                <w:b/>
              </w:rPr>
              <w:t xml:space="preserve"> beschikbare </w:t>
            </w:r>
            <w:r w:rsidR="00C72CE4" w:rsidRPr="00C72CE4">
              <w:rPr>
                <w:b/>
              </w:rPr>
              <w:t>documentatie</w:t>
            </w:r>
            <w:r w:rsidR="00BA710F">
              <w:rPr>
                <w:b/>
              </w:rPr>
              <w:t xml:space="preserve"> </w:t>
            </w:r>
            <w:r w:rsidR="00C72CE4" w:rsidRPr="00C72CE4">
              <w:rPr>
                <w:b/>
              </w:rPr>
              <w:t xml:space="preserve">(gebruikers- en technische handleidingen, </w:t>
            </w:r>
            <w:r w:rsidR="00BA710F">
              <w:rPr>
                <w:b/>
              </w:rPr>
              <w:t xml:space="preserve">aanvullingen bij de </w:t>
            </w:r>
            <w:r w:rsidR="00C72CE4" w:rsidRPr="00C72CE4">
              <w:rPr>
                <w:b/>
              </w:rPr>
              <w:t>norm</w:t>
            </w:r>
            <w:r w:rsidR="00BA710F">
              <w:rPr>
                <w:b/>
              </w:rPr>
              <w:t>en</w:t>
            </w:r>
            <w:r w:rsidR="00C72CE4" w:rsidRPr="00C72CE4">
              <w:rPr>
                <w:b/>
              </w:rPr>
              <w:t>, etc.)</w:t>
            </w:r>
          </w:p>
          <w:p w14:paraId="69D8D0BE" w14:textId="77777777" w:rsidR="00C72CE4" w:rsidRDefault="00C72CE4" w:rsidP="002718B1">
            <w:pPr>
              <w:jc w:val="both"/>
              <w:rPr>
                <w:b/>
              </w:rPr>
            </w:pPr>
          </w:p>
          <w:p w14:paraId="66534714" w14:textId="2489F7D0" w:rsidR="003B31F7" w:rsidRPr="00C72CE4" w:rsidRDefault="00C72CE4" w:rsidP="002718B1">
            <w:pPr>
              <w:jc w:val="both"/>
              <w:rPr>
                <w:b/>
              </w:rPr>
            </w:pPr>
            <w:r>
              <w:t xml:space="preserve">Deze </w:t>
            </w:r>
            <w:r w:rsidR="00964C3C">
              <w:t>beoordeling</w:t>
            </w:r>
            <w:r w:rsidR="00964C3C" w:rsidRPr="00EC46EC">
              <w:t xml:space="preserve"> </w:t>
            </w:r>
            <w:r w:rsidRPr="00EC46EC">
              <w:t xml:space="preserve">wordt verkregen door </w:t>
            </w:r>
            <w:r>
              <w:t xml:space="preserve">een </w:t>
            </w:r>
            <w:r w:rsidR="00985689">
              <w:t>oordeel te vellen op basis van</w:t>
            </w:r>
            <w:r w:rsidRPr="00EC46EC">
              <w:t xml:space="preserve"> de </w:t>
            </w:r>
            <w:r w:rsidR="00964C3C">
              <w:t xml:space="preserve">beoordelingen </w:t>
            </w:r>
            <w:r w:rsidR="00985689">
              <w:t xml:space="preserve">gegeven op </w:t>
            </w:r>
            <w:r>
              <w:t>onderdelen 7.2.1 – 7.2.8</w:t>
            </w:r>
            <w:r w:rsidR="003B31F7" w:rsidDel="003B31F7">
              <w:t xml:space="preserve"> </w:t>
            </w:r>
          </w:p>
        </w:tc>
        <w:tc>
          <w:tcPr>
            <w:tcW w:w="672" w:type="dxa"/>
          </w:tcPr>
          <w:p w14:paraId="4F208F99" w14:textId="77777777" w:rsidR="007A07E7" w:rsidRDefault="007A07E7" w:rsidP="00FA6A6D">
            <w:pPr>
              <w:jc w:val="center"/>
            </w:pPr>
            <w:r w:rsidRPr="00B54C30">
              <w:t>n.v.t.</w:t>
            </w:r>
          </w:p>
          <w:sdt>
            <w:sdtPr>
              <w:id w:val="-68195864"/>
              <w14:checkbox>
                <w14:checked w14:val="0"/>
                <w14:checkedState w14:val="2612" w14:font="MS Gothic"/>
                <w14:uncheckedState w14:val="2610" w14:font="MS Gothic"/>
              </w14:checkbox>
            </w:sdtPr>
            <w:sdtEndPr/>
            <w:sdtContent>
              <w:p w14:paraId="23DABD48" w14:textId="3A0411DF" w:rsidR="00895124" w:rsidRPr="00B54C30" w:rsidRDefault="00895124" w:rsidP="00FA6A6D">
                <w:pPr>
                  <w:jc w:val="center"/>
                </w:pPr>
                <w:r>
                  <w:rPr>
                    <w:rFonts w:ascii="MS Gothic" w:eastAsia="MS Gothic" w:hAnsi="MS Gothic" w:hint="eastAsia"/>
                  </w:rPr>
                  <w:t>☐</w:t>
                </w:r>
              </w:p>
            </w:sdtContent>
          </w:sdt>
        </w:tc>
        <w:tc>
          <w:tcPr>
            <w:tcW w:w="552" w:type="dxa"/>
          </w:tcPr>
          <w:p w14:paraId="79874341" w14:textId="77777777" w:rsidR="007A07E7" w:rsidRDefault="007A07E7" w:rsidP="007A07E7">
            <w:pPr>
              <w:jc w:val="both"/>
            </w:pPr>
            <w:r w:rsidRPr="00B54C30">
              <w:t>0</w:t>
            </w:r>
          </w:p>
          <w:sdt>
            <w:sdtPr>
              <w:id w:val="-1543899213"/>
              <w14:checkbox>
                <w14:checked w14:val="0"/>
                <w14:checkedState w14:val="2612" w14:font="MS Gothic"/>
                <w14:uncheckedState w14:val="2610" w14:font="MS Gothic"/>
              </w14:checkbox>
            </w:sdtPr>
            <w:sdtEndPr/>
            <w:sdtContent>
              <w:p w14:paraId="199C4608" w14:textId="49E1D180" w:rsidR="00895124" w:rsidRPr="00B54C30" w:rsidRDefault="00895124" w:rsidP="007A07E7">
                <w:pPr>
                  <w:jc w:val="both"/>
                </w:pPr>
                <w:r>
                  <w:rPr>
                    <w:rFonts w:ascii="MS Gothic" w:eastAsia="MS Gothic" w:hAnsi="MS Gothic" w:hint="eastAsia"/>
                  </w:rPr>
                  <w:t>☐</w:t>
                </w:r>
              </w:p>
            </w:sdtContent>
          </w:sdt>
        </w:tc>
        <w:tc>
          <w:tcPr>
            <w:tcW w:w="552" w:type="dxa"/>
          </w:tcPr>
          <w:p w14:paraId="22B8A34D" w14:textId="77777777" w:rsidR="007A07E7" w:rsidRDefault="007A07E7" w:rsidP="007A07E7">
            <w:pPr>
              <w:jc w:val="both"/>
            </w:pPr>
            <w:r w:rsidRPr="00B54C30">
              <w:t>1</w:t>
            </w:r>
          </w:p>
          <w:sdt>
            <w:sdtPr>
              <w:id w:val="2104752999"/>
              <w14:checkbox>
                <w14:checked w14:val="0"/>
                <w14:checkedState w14:val="2612" w14:font="MS Gothic"/>
                <w14:uncheckedState w14:val="2610" w14:font="MS Gothic"/>
              </w14:checkbox>
            </w:sdtPr>
            <w:sdtEndPr/>
            <w:sdtContent>
              <w:p w14:paraId="1B375057" w14:textId="139EE107" w:rsidR="00895124" w:rsidRPr="00B54C30" w:rsidRDefault="00895124" w:rsidP="007A07E7">
                <w:pPr>
                  <w:jc w:val="both"/>
                </w:pPr>
                <w:r>
                  <w:rPr>
                    <w:rFonts w:ascii="MS Gothic" w:eastAsia="MS Gothic" w:hAnsi="MS Gothic" w:hint="eastAsia"/>
                  </w:rPr>
                  <w:t>☐</w:t>
                </w:r>
              </w:p>
            </w:sdtContent>
          </w:sdt>
        </w:tc>
        <w:tc>
          <w:tcPr>
            <w:tcW w:w="552" w:type="dxa"/>
          </w:tcPr>
          <w:p w14:paraId="3CAD14D9" w14:textId="77777777" w:rsidR="007A07E7" w:rsidRDefault="007A07E7" w:rsidP="007A07E7">
            <w:pPr>
              <w:jc w:val="both"/>
            </w:pPr>
            <w:r w:rsidRPr="00B54C30">
              <w:t>2</w:t>
            </w:r>
          </w:p>
          <w:sdt>
            <w:sdtPr>
              <w:id w:val="-1210796230"/>
              <w14:checkbox>
                <w14:checked w14:val="0"/>
                <w14:checkedState w14:val="2612" w14:font="MS Gothic"/>
                <w14:uncheckedState w14:val="2610" w14:font="MS Gothic"/>
              </w14:checkbox>
            </w:sdtPr>
            <w:sdtEndPr/>
            <w:sdtContent>
              <w:p w14:paraId="3411CC42" w14:textId="60619227" w:rsidR="00895124" w:rsidRPr="00B54C30" w:rsidRDefault="00895124" w:rsidP="007A07E7">
                <w:pPr>
                  <w:jc w:val="both"/>
                </w:pPr>
                <w:r>
                  <w:rPr>
                    <w:rFonts w:ascii="MS Gothic" w:eastAsia="MS Gothic" w:hAnsi="MS Gothic" w:hint="eastAsia"/>
                  </w:rPr>
                  <w:t>☐</w:t>
                </w:r>
              </w:p>
            </w:sdtContent>
          </w:sdt>
        </w:tc>
        <w:tc>
          <w:tcPr>
            <w:tcW w:w="552" w:type="dxa"/>
          </w:tcPr>
          <w:p w14:paraId="20A4046E" w14:textId="77777777" w:rsidR="007A07E7" w:rsidRDefault="007A07E7" w:rsidP="007A07E7">
            <w:pPr>
              <w:jc w:val="both"/>
            </w:pPr>
            <w:r w:rsidRPr="00B54C30">
              <w:t>3</w:t>
            </w:r>
          </w:p>
          <w:sdt>
            <w:sdtPr>
              <w:id w:val="-1805299026"/>
              <w14:checkbox>
                <w14:checked w14:val="0"/>
                <w14:checkedState w14:val="2612" w14:font="MS Gothic"/>
                <w14:uncheckedState w14:val="2610" w14:font="MS Gothic"/>
              </w14:checkbox>
            </w:sdtPr>
            <w:sdtEndPr/>
            <w:sdtContent>
              <w:p w14:paraId="29D5D1BA" w14:textId="4AEEE636" w:rsidR="00895124" w:rsidRPr="00B54C30" w:rsidRDefault="00895124" w:rsidP="007A07E7">
                <w:pPr>
                  <w:jc w:val="both"/>
                </w:pPr>
                <w:r>
                  <w:rPr>
                    <w:rFonts w:ascii="MS Gothic" w:eastAsia="MS Gothic" w:hAnsi="MS Gothic" w:hint="eastAsia"/>
                  </w:rPr>
                  <w:t>☐</w:t>
                </w:r>
              </w:p>
            </w:sdtContent>
          </w:sdt>
        </w:tc>
        <w:tc>
          <w:tcPr>
            <w:tcW w:w="552" w:type="dxa"/>
          </w:tcPr>
          <w:p w14:paraId="2662B77E" w14:textId="77777777" w:rsidR="007A07E7" w:rsidRDefault="007A07E7" w:rsidP="007A07E7">
            <w:pPr>
              <w:jc w:val="both"/>
            </w:pPr>
            <w:r w:rsidRPr="00B54C30">
              <w:t>4</w:t>
            </w:r>
          </w:p>
          <w:sdt>
            <w:sdtPr>
              <w:id w:val="723192151"/>
              <w14:checkbox>
                <w14:checked w14:val="0"/>
                <w14:checkedState w14:val="2612" w14:font="MS Gothic"/>
                <w14:uncheckedState w14:val="2610" w14:font="MS Gothic"/>
              </w14:checkbox>
            </w:sdtPr>
            <w:sdtEndPr/>
            <w:sdtContent>
              <w:p w14:paraId="0ADB8692" w14:textId="39D8BF24" w:rsidR="00895124" w:rsidRPr="00B54C30" w:rsidRDefault="00895124" w:rsidP="007A07E7">
                <w:pPr>
                  <w:jc w:val="both"/>
                </w:pPr>
                <w:r>
                  <w:rPr>
                    <w:rFonts w:ascii="MS Gothic" w:eastAsia="MS Gothic" w:hAnsi="MS Gothic" w:hint="eastAsia"/>
                  </w:rPr>
                  <w:t>☐</w:t>
                </w:r>
              </w:p>
            </w:sdtContent>
          </w:sdt>
        </w:tc>
      </w:tr>
    </w:tbl>
    <w:p w14:paraId="4A35A342" w14:textId="391BACB3" w:rsidR="005873C5" w:rsidRPr="00827011" w:rsidRDefault="00E06442" w:rsidP="002718B1">
      <w:pPr>
        <w:pStyle w:val="Kop2"/>
        <w:jc w:val="both"/>
      </w:pPr>
      <w:bookmarkStart w:id="11" w:name="_Toc31638068"/>
      <w:r w:rsidRPr="00827011">
        <w:lastRenderedPageBreak/>
        <w:t xml:space="preserve">Kwaliteit van de </w:t>
      </w:r>
      <w:r w:rsidR="00060A58" w:rsidRPr="00827011">
        <w:t xml:space="preserve">procedurele instructies </w:t>
      </w:r>
      <w:r w:rsidR="008F5F3F" w:rsidRPr="00827011">
        <w:t xml:space="preserve">voorzien </w:t>
      </w:r>
      <w:r w:rsidRPr="00827011">
        <w:t xml:space="preserve">voor de </w:t>
      </w:r>
      <w:r w:rsidR="00434122" w:rsidRPr="00827011">
        <w:t>testleider</w:t>
      </w:r>
      <w:bookmarkEnd w:id="11"/>
    </w:p>
    <w:p w14:paraId="046FA155" w14:textId="7845F007" w:rsidR="00E06442" w:rsidRDefault="00E06442"/>
    <w:tbl>
      <w:tblPr>
        <w:tblStyle w:val="Tabelraster"/>
        <w:tblW w:w="0" w:type="auto"/>
        <w:tblLook w:val="04A0" w:firstRow="1" w:lastRow="0" w:firstColumn="1" w:lastColumn="0" w:noHBand="0" w:noVBand="1"/>
      </w:tblPr>
      <w:tblGrid>
        <w:gridCol w:w="774"/>
        <w:gridCol w:w="4850"/>
        <w:gridCol w:w="672"/>
        <w:gridCol w:w="553"/>
        <w:gridCol w:w="553"/>
        <w:gridCol w:w="553"/>
        <w:gridCol w:w="553"/>
        <w:gridCol w:w="554"/>
      </w:tblGrid>
      <w:tr w:rsidR="00E06442" w14:paraId="5B28EC1A" w14:textId="77777777" w:rsidTr="00E06442">
        <w:trPr>
          <w:trHeight w:val="537"/>
        </w:trPr>
        <w:tc>
          <w:tcPr>
            <w:tcW w:w="5624" w:type="dxa"/>
            <w:gridSpan w:val="2"/>
            <w:shd w:val="clear" w:color="auto" w:fill="F7CAAC" w:themeFill="accent2" w:themeFillTint="66"/>
            <w:vAlign w:val="center"/>
          </w:tcPr>
          <w:p w14:paraId="566EC176" w14:textId="3C23B60C" w:rsidR="00E06442" w:rsidRDefault="00E06442" w:rsidP="002718B1">
            <w:pPr>
              <w:jc w:val="both"/>
              <w:rPr>
                <w:b/>
              </w:rPr>
            </w:pPr>
            <w:r w:rsidRPr="00E06442">
              <w:rPr>
                <w:b/>
              </w:rPr>
              <w:t xml:space="preserve">Te </w:t>
            </w:r>
            <w:r w:rsidR="00964C3C">
              <w:rPr>
                <w:b/>
              </w:rPr>
              <w:t>beoordelen</w:t>
            </w:r>
            <w:r w:rsidR="00964C3C" w:rsidRPr="00E06442">
              <w:rPr>
                <w:b/>
              </w:rPr>
              <w:t xml:space="preserve"> </w:t>
            </w:r>
            <w:r w:rsidRPr="00E06442">
              <w:rPr>
                <w:b/>
              </w:rPr>
              <w:t xml:space="preserve">onderdelen: n.v.t. of 0 tot 4, </w:t>
            </w:r>
            <w:r w:rsidR="003B31F7">
              <w:rPr>
                <w:b/>
              </w:rPr>
              <w:t>‘</w:t>
            </w:r>
            <w:r w:rsidRPr="00E06442">
              <w:rPr>
                <w:b/>
              </w:rPr>
              <w:t>benchmark</w:t>
            </w:r>
            <w:r w:rsidR="003035A7">
              <w:rPr>
                <w:b/>
              </w:rPr>
              <w:t>s</w:t>
            </w:r>
            <w:r w:rsidR="003B31F7">
              <w:rPr>
                <w:b/>
              </w:rPr>
              <w:t>’ of ijkpunten</w:t>
            </w:r>
            <w:r w:rsidRPr="00E06442">
              <w:rPr>
                <w:b/>
              </w:rPr>
              <w:t xml:space="preserve"> worden voorzien voor een ‘uitstekende’ [4] </w:t>
            </w:r>
            <w:r w:rsidR="00964C3C">
              <w:rPr>
                <w:b/>
              </w:rPr>
              <w:t>beoordeling</w:t>
            </w:r>
            <w:r w:rsidRPr="00E06442">
              <w:rPr>
                <w:b/>
              </w:rPr>
              <w:t>.</w:t>
            </w:r>
          </w:p>
          <w:p w14:paraId="498CED81" w14:textId="5089EDA5" w:rsidR="003B31F7" w:rsidRPr="00E06442" w:rsidRDefault="003B31F7" w:rsidP="002718B1">
            <w:pPr>
              <w:jc w:val="both"/>
              <w:rPr>
                <w:b/>
              </w:rPr>
            </w:pPr>
          </w:p>
        </w:tc>
        <w:tc>
          <w:tcPr>
            <w:tcW w:w="3438" w:type="dxa"/>
            <w:gridSpan w:val="6"/>
            <w:shd w:val="clear" w:color="auto" w:fill="F7CAAC" w:themeFill="accent2" w:themeFillTint="66"/>
            <w:vAlign w:val="center"/>
          </w:tcPr>
          <w:p w14:paraId="3E804D79" w14:textId="410BC8EB" w:rsidR="00E06442" w:rsidRPr="00E06442" w:rsidRDefault="00964C3C" w:rsidP="00894F2F">
            <w:pPr>
              <w:jc w:val="center"/>
              <w:rPr>
                <w:b/>
              </w:rPr>
            </w:pPr>
            <w:r>
              <w:rPr>
                <w:b/>
              </w:rPr>
              <w:t>Beoordeling</w:t>
            </w:r>
          </w:p>
        </w:tc>
      </w:tr>
      <w:tr w:rsidR="00E06442" w14:paraId="530F44B4" w14:textId="77777777" w:rsidTr="00E06442">
        <w:trPr>
          <w:trHeight w:val="537"/>
        </w:trPr>
        <w:tc>
          <w:tcPr>
            <w:tcW w:w="774" w:type="dxa"/>
            <w:shd w:val="clear" w:color="auto" w:fill="FBE4D5" w:themeFill="accent2" w:themeFillTint="33"/>
          </w:tcPr>
          <w:p w14:paraId="4BF696C8" w14:textId="619CDE53" w:rsidR="00E06442" w:rsidRDefault="00E06442" w:rsidP="00894F2F">
            <w:pPr>
              <w:jc w:val="both"/>
            </w:pPr>
            <w:r>
              <w:t>7.3.1</w:t>
            </w:r>
          </w:p>
        </w:tc>
        <w:tc>
          <w:tcPr>
            <w:tcW w:w="4850" w:type="dxa"/>
            <w:shd w:val="clear" w:color="auto" w:fill="FBE4D5" w:themeFill="accent2" w:themeFillTint="33"/>
          </w:tcPr>
          <w:p w14:paraId="4E0361BA" w14:textId="7C27C20C" w:rsidR="00E06442" w:rsidRDefault="003035A7" w:rsidP="002718B1">
            <w:pPr>
              <w:jc w:val="both"/>
            </w:pPr>
            <w:r>
              <w:t>Voor testafname</w:t>
            </w:r>
          </w:p>
          <w:p w14:paraId="18D30E4B" w14:textId="3C755108" w:rsidR="00E9183D" w:rsidRDefault="00E9183D" w:rsidP="002718B1">
            <w:pPr>
              <w:jc w:val="both"/>
            </w:pPr>
          </w:p>
          <w:p w14:paraId="12FE2F9D" w14:textId="410ABFC1" w:rsidR="00E9183D" w:rsidRDefault="00E9183D" w:rsidP="002718B1">
            <w:pPr>
              <w:jc w:val="both"/>
            </w:pPr>
            <w:r>
              <w:t>Uitstekend: Duidelijke en gedetailleerde uitleg en</w:t>
            </w:r>
            <w:r w:rsidR="00EF4647">
              <w:t xml:space="preserve"> </w:t>
            </w:r>
            <w:r w:rsidR="00ED1AC5">
              <w:t xml:space="preserve">een systematisch overzicht van </w:t>
            </w:r>
            <w:r w:rsidR="00AE763B">
              <w:t>procedurele richtlijnen</w:t>
            </w:r>
            <w:r w:rsidR="00ED1AC5">
              <w:t xml:space="preserve">, </w:t>
            </w:r>
            <w:r>
              <w:t xml:space="preserve">met </w:t>
            </w:r>
            <w:r w:rsidR="00ED1AC5">
              <w:t xml:space="preserve">een gedegen en </w:t>
            </w:r>
            <w:r>
              <w:t xml:space="preserve">gedetailleerd advies over </w:t>
            </w:r>
            <w:r w:rsidR="00ED1AC5">
              <w:t xml:space="preserve">hoe omgegaan </w:t>
            </w:r>
            <w:r w:rsidR="00C96D54">
              <w:t xml:space="preserve">kan </w:t>
            </w:r>
            <w:r w:rsidR="00ED1AC5">
              <w:t xml:space="preserve">worden </w:t>
            </w:r>
            <w:r>
              <w:t>met vragen van kandidaten</w:t>
            </w:r>
            <w:r w:rsidR="00964C3C">
              <w:t xml:space="preserve"> en problematische situaties</w:t>
            </w:r>
            <w:r>
              <w:t>.</w:t>
            </w:r>
          </w:p>
          <w:p w14:paraId="72C90C10" w14:textId="77777777" w:rsidR="00E06442" w:rsidRDefault="00E06442" w:rsidP="002718B1">
            <w:pPr>
              <w:jc w:val="both"/>
            </w:pPr>
          </w:p>
        </w:tc>
        <w:tc>
          <w:tcPr>
            <w:tcW w:w="672" w:type="dxa"/>
          </w:tcPr>
          <w:p w14:paraId="06B7A801" w14:textId="77777777" w:rsidR="00E06442" w:rsidRDefault="00E06442" w:rsidP="00FA6A6D">
            <w:pPr>
              <w:jc w:val="center"/>
            </w:pPr>
            <w:r w:rsidRPr="00B54C30">
              <w:t>n.v.t.</w:t>
            </w:r>
          </w:p>
          <w:sdt>
            <w:sdtPr>
              <w:id w:val="-407460924"/>
              <w14:checkbox>
                <w14:checked w14:val="0"/>
                <w14:checkedState w14:val="2612" w14:font="MS Gothic"/>
                <w14:uncheckedState w14:val="2610" w14:font="MS Gothic"/>
              </w14:checkbox>
            </w:sdtPr>
            <w:sdtEndPr/>
            <w:sdtContent>
              <w:p w14:paraId="25E0A671" w14:textId="49116111" w:rsidR="00EC0524" w:rsidRDefault="00EC0524" w:rsidP="00FA6A6D">
                <w:pPr>
                  <w:jc w:val="center"/>
                </w:pPr>
                <w:r>
                  <w:rPr>
                    <w:rFonts w:ascii="MS Gothic" w:eastAsia="MS Gothic" w:hAnsi="MS Gothic" w:hint="eastAsia"/>
                  </w:rPr>
                  <w:t>☐</w:t>
                </w:r>
              </w:p>
            </w:sdtContent>
          </w:sdt>
        </w:tc>
        <w:tc>
          <w:tcPr>
            <w:tcW w:w="553" w:type="dxa"/>
          </w:tcPr>
          <w:p w14:paraId="47207C04" w14:textId="77777777" w:rsidR="00E06442" w:rsidRDefault="00E06442" w:rsidP="00894F2F">
            <w:pPr>
              <w:jc w:val="both"/>
            </w:pPr>
            <w:r w:rsidRPr="00B54C30">
              <w:t>0</w:t>
            </w:r>
          </w:p>
          <w:sdt>
            <w:sdtPr>
              <w:id w:val="-1993012687"/>
              <w14:checkbox>
                <w14:checked w14:val="0"/>
                <w14:checkedState w14:val="2612" w14:font="MS Gothic"/>
                <w14:uncheckedState w14:val="2610" w14:font="MS Gothic"/>
              </w14:checkbox>
            </w:sdtPr>
            <w:sdtEndPr/>
            <w:sdtContent>
              <w:p w14:paraId="365E14CB" w14:textId="2BDCB4C5" w:rsidR="00EC0524" w:rsidRDefault="00EC0524" w:rsidP="00894F2F">
                <w:pPr>
                  <w:jc w:val="both"/>
                </w:pPr>
                <w:r>
                  <w:rPr>
                    <w:rFonts w:ascii="MS Gothic" w:eastAsia="MS Gothic" w:hAnsi="MS Gothic" w:hint="eastAsia"/>
                  </w:rPr>
                  <w:t>☐</w:t>
                </w:r>
              </w:p>
            </w:sdtContent>
          </w:sdt>
        </w:tc>
        <w:tc>
          <w:tcPr>
            <w:tcW w:w="553" w:type="dxa"/>
          </w:tcPr>
          <w:p w14:paraId="52C9B227" w14:textId="77777777" w:rsidR="00E06442" w:rsidRDefault="00E06442" w:rsidP="00894F2F">
            <w:pPr>
              <w:jc w:val="both"/>
            </w:pPr>
            <w:r w:rsidRPr="00B54C30">
              <w:t>1</w:t>
            </w:r>
          </w:p>
          <w:sdt>
            <w:sdtPr>
              <w:id w:val="1175539873"/>
              <w14:checkbox>
                <w14:checked w14:val="0"/>
                <w14:checkedState w14:val="2612" w14:font="MS Gothic"/>
                <w14:uncheckedState w14:val="2610" w14:font="MS Gothic"/>
              </w14:checkbox>
            </w:sdtPr>
            <w:sdtEndPr/>
            <w:sdtContent>
              <w:p w14:paraId="52507E1F" w14:textId="66546898" w:rsidR="00EC0524" w:rsidRDefault="00EC0524" w:rsidP="00894F2F">
                <w:pPr>
                  <w:jc w:val="both"/>
                </w:pPr>
                <w:r>
                  <w:rPr>
                    <w:rFonts w:ascii="MS Gothic" w:eastAsia="MS Gothic" w:hAnsi="MS Gothic" w:hint="eastAsia"/>
                  </w:rPr>
                  <w:t>☐</w:t>
                </w:r>
              </w:p>
            </w:sdtContent>
          </w:sdt>
        </w:tc>
        <w:tc>
          <w:tcPr>
            <w:tcW w:w="553" w:type="dxa"/>
          </w:tcPr>
          <w:p w14:paraId="5240173E" w14:textId="77777777" w:rsidR="00E06442" w:rsidRDefault="00E06442" w:rsidP="00894F2F">
            <w:pPr>
              <w:jc w:val="both"/>
            </w:pPr>
            <w:r w:rsidRPr="00B54C30">
              <w:t>2</w:t>
            </w:r>
          </w:p>
          <w:sdt>
            <w:sdtPr>
              <w:id w:val="456919904"/>
              <w14:checkbox>
                <w14:checked w14:val="0"/>
                <w14:checkedState w14:val="2612" w14:font="MS Gothic"/>
                <w14:uncheckedState w14:val="2610" w14:font="MS Gothic"/>
              </w14:checkbox>
            </w:sdtPr>
            <w:sdtEndPr/>
            <w:sdtContent>
              <w:p w14:paraId="750344F3" w14:textId="493B33CB" w:rsidR="00EC0524" w:rsidRDefault="00EC0524" w:rsidP="00894F2F">
                <w:pPr>
                  <w:jc w:val="both"/>
                </w:pPr>
                <w:r>
                  <w:rPr>
                    <w:rFonts w:ascii="MS Gothic" w:eastAsia="MS Gothic" w:hAnsi="MS Gothic" w:hint="eastAsia"/>
                  </w:rPr>
                  <w:t>☐</w:t>
                </w:r>
              </w:p>
            </w:sdtContent>
          </w:sdt>
        </w:tc>
        <w:tc>
          <w:tcPr>
            <w:tcW w:w="553" w:type="dxa"/>
          </w:tcPr>
          <w:p w14:paraId="416B84EE" w14:textId="77777777" w:rsidR="00E06442" w:rsidRDefault="00E06442" w:rsidP="00894F2F">
            <w:pPr>
              <w:jc w:val="both"/>
            </w:pPr>
            <w:r w:rsidRPr="00B54C30">
              <w:t>3</w:t>
            </w:r>
          </w:p>
          <w:sdt>
            <w:sdtPr>
              <w:id w:val="2063443237"/>
              <w14:checkbox>
                <w14:checked w14:val="0"/>
                <w14:checkedState w14:val="2612" w14:font="MS Gothic"/>
                <w14:uncheckedState w14:val="2610" w14:font="MS Gothic"/>
              </w14:checkbox>
            </w:sdtPr>
            <w:sdtEndPr/>
            <w:sdtContent>
              <w:p w14:paraId="19790861" w14:textId="646BEFEC" w:rsidR="00EC0524" w:rsidRDefault="00EC0524" w:rsidP="00894F2F">
                <w:pPr>
                  <w:jc w:val="both"/>
                </w:pPr>
                <w:r>
                  <w:rPr>
                    <w:rFonts w:ascii="MS Gothic" w:eastAsia="MS Gothic" w:hAnsi="MS Gothic" w:hint="eastAsia"/>
                  </w:rPr>
                  <w:t>☐</w:t>
                </w:r>
              </w:p>
            </w:sdtContent>
          </w:sdt>
        </w:tc>
        <w:tc>
          <w:tcPr>
            <w:tcW w:w="554" w:type="dxa"/>
          </w:tcPr>
          <w:p w14:paraId="49E99499" w14:textId="77777777" w:rsidR="00E06442" w:rsidRDefault="00E06442" w:rsidP="00894F2F">
            <w:pPr>
              <w:jc w:val="both"/>
            </w:pPr>
            <w:r w:rsidRPr="00B54C30">
              <w:t>4</w:t>
            </w:r>
          </w:p>
          <w:sdt>
            <w:sdtPr>
              <w:id w:val="1311436973"/>
              <w14:checkbox>
                <w14:checked w14:val="0"/>
                <w14:checkedState w14:val="2612" w14:font="MS Gothic"/>
                <w14:uncheckedState w14:val="2610" w14:font="MS Gothic"/>
              </w14:checkbox>
            </w:sdtPr>
            <w:sdtEndPr/>
            <w:sdtContent>
              <w:p w14:paraId="53432C81" w14:textId="23A3C89B" w:rsidR="00EC0524" w:rsidRDefault="00EC0524" w:rsidP="00894F2F">
                <w:pPr>
                  <w:jc w:val="both"/>
                </w:pPr>
                <w:r>
                  <w:rPr>
                    <w:rFonts w:ascii="MS Gothic" w:eastAsia="MS Gothic" w:hAnsi="MS Gothic" w:hint="eastAsia"/>
                  </w:rPr>
                  <w:t>☐</w:t>
                </w:r>
              </w:p>
            </w:sdtContent>
          </w:sdt>
        </w:tc>
      </w:tr>
      <w:tr w:rsidR="00E06442" w14:paraId="498B3789" w14:textId="77777777" w:rsidTr="00E06442">
        <w:trPr>
          <w:trHeight w:val="537"/>
        </w:trPr>
        <w:tc>
          <w:tcPr>
            <w:tcW w:w="774" w:type="dxa"/>
            <w:shd w:val="clear" w:color="auto" w:fill="FBE4D5" w:themeFill="accent2" w:themeFillTint="33"/>
          </w:tcPr>
          <w:p w14:paraId="0BCB8031" w14:textId="55A67348" w:rsidR="00E06442" w:rsidRDefault="00E06442" w:rsidP="00894F2F">
            <w:pPr>
              <w:jc w:val="both"/>
            </w:pPr>
            <w:r>
              <w:t>7.3.2</w:t>
            </w:r>
          </w:p>
        </w:tc>
        <w:tc>
          <w:tcPr>
            <w:tcW w:w="4850" w:type="dxa"/>
            <w:shd w:val="clear" w:color="auto" w:fill="FBE4D5" w:themeFill="accent2" w:themeFillTint="33"/>
          </w:tcPr>
          <w:p w14:paraId="621E7714" w14:textId="5A4324E3" w:rsidR="00E06442" w:rsidRDefault="003035A7" w:rsidP="002718B1">
            <w:pPr>
              <w:jc w:val="both"/>
            </w:pPr>
            <w:r>
              <w:t>Voor testscoring</w:t>
            </w:r>
          </w:p>
          <w:p w14:paraId="45CB221E" w14:textId="77777777" w:rsidR="00E9183D" w:rsidRDefault="00E9183D" w:rsidP="002718B1">
            <w:pPr>
              <w:jc w:val="both"/>
            </w:pPr>
          </w:p>
          <w:p w14:paraId="138FB563" w14:textId="01DA9304" w:rsidR="00E9183D" w:rsidRPr="00434122" w:rsidRDefault="00E9183D" w:rsidP="002718B1">
            <w:pPr>
              <w:jc w:val="both"/>
            </w:pPr>
            <w:r w:rsidRPr="00434122">
              <w:t xml:space="preserve">Uitstekend: Duidelijke en gedetailleerde informatie, </w:t>
            </w:r>
            <w:r w:rsidR="009C4DF2">
              <w:t xml:space="preserve">met inbegrip van een </w:t>
            </w:r>
            <w:r w:rsidR="00A73601" w:rsidRPr="00434122">
              <w:t xml:space="preserve">beschrijving van </w:t>
            </w:r>
            <w:r w:rsidR="009C4DF2">
              <w:t>manieren waarop omgegaan</w:t>
            </w:r>
            <w:r w:rsidR="00A73601" w:rsidRPr="00434122">
              <w:t xml:space="preserve"> kan worden </w:t>
            </w:r>
            <w:r w:rsidRPr="00434122">
              <w:t>met mogelijke fouten in de scoring.</w:t>
            </w:r>
          </w:p>
          <w:p w14:paraId="08F6F226" w14:textId="77777777" w:rsidR="00554CD2" w:rsidRPr="00434122" w:rsidRDefault="00554CD2" w:rsidP="002718B1">
            <w:pPr>
              <w:jc w:val="both"/>
            </w:pPr>
          </w:p>
          <w:p w14:paraId="2C72C176" w14:textId="77777777" w:rsidR="00554CD2" w:rsidRDefault="00554CD2" w:rsidP="002718B1">
            <w:pPr>
              <w:jc w:val="both"/>
            </w:pPr>
            <w:r w:rsidRPr="00434122">
              <w:t>Indien de scoring met de computer gedaan wordt</w:t>
            </w:r>
            <w:r>
              <w:t>, is er bewijs dat de scoring correct gedaan wordt?</w:t>
            </w:r>
          </w:p>
          <w:p w14:paraId="19018044" w14:textId="2460B0FE" w:rsidR="003B31F7" w:rsidRDefault="003B31F7" w:rsidP="002718B1">
            <w:pPr>
              <w:jc w:val="both"/>
            </w:pPr>
          </w:p>
        </w:tc>
        <w:tc>
          <w:tcPr>
            <w:tcW w:w="672" w:type="dxa"/>
          </w:tcPr>
          <w:p w14:paraId="56140C9D" w14:textId="77777777" w:rsidR="00E06442" w:rsidRDefault="00E06442" w:rsidP="00FA6A6D">
            <w:pPr>
              <w:jc w:val="center"/>
            </w:pPr>
            <w:r w:rsidRPr="00B54C30">
              <w:t>n.v.t.</w:t>
            </w:r>
          </w:p>
          <w:sdt>
            <w:sdtPr>
              <w:id w:val="-571351793"/>
              <w14:checkbox>
                <w14:checked w14:val="0"/>
                <w14:checkedState w14:val="2612" w14:font="MS Gothic"/>
                <w14:uncheckedState w14:val="2610" w14:font="MS Gothic"/>
              </w14:checkbox>
            </w:sdtPr>
            <w:sdtEndPr/>
            <w:sdtContent>
              <w:p w14:paraId="69A26779" w14:textId="4A6249EE" w:rsidR="00EC0524" w:rsidRDefault="00EC0524" w:rsidP="00FA6A6D">
                <w:pPr>
                  <w:jc w:val="center"/>
                </w:pPr>
                <w:r>
                  <w:rPr>
                    <w:rFonts w:ascii="MS Gothic" w:eastAsia="MS Gothic" w:hAnsi="MS Gothic" w:hint="eastAsia"/>
                  </w:rPr>
                  <w:t>☐</w:t>
                </w:r>
              </w:p>
            </w:sdtContent>
          </w:sdt>
        </w:tc>
        <w:tc>
          <w:tcPr>
            <w:tcW w:w="553" w:type="dxa"/>
          </w:tcPr>
          <w:p w14:paraId="2B6AE34B" w14:textId="77777777" w:rsidR="00E06442" w:rsidRDefault="00E06442" w:rsidP="00894F2F">
            <w:pPr>
              <w:jc w:val="both"/>
            </w:pPr>
            <w:r w:rsidRPr="00B54C30">
              <w:t>0</w:t>
            </w:r>
          </w:p>
          <w:sdt>
            <w:sdtPr>
              <w:id w:val="-2099322297"/>
              <w14:checkbox>
                <w14:checked w14:val="0"/>
                <w14:checkedState w14:val="2612" w14:font="MS Gothic"/>
                <w14:uncheckedState w14:val="2610" w14:font="MS Gothic"/>
              </w14:checkbox>
            </w:sdtPr>
            <w:sdtEndPr/>
            <w:sdtContent>
              <w:p w14:paraId="166884B2" w14:textId="4FCEA5A0" w:rsidR="00EC0524" w:rsidRDefault="00EC0524" w:rsidP="00894F2F">
                <w:pPr>
                  <w:jc w:val="both"/>
                </w:pPr>
                <w:r>
                  <w:rPr>
                    <w:rFonts w:ascii="MS Gothic" w:eastAsia="MS Gothic" w:hAnsi="MS Gothic" w:hint="eastAsia"/>
                  </w:rPr>
                  <w:t>☐</w:t>
                </w:r>
              </w:p>
            </w:sdtContent>
          </w:sdt>
        </w:tc>
        <w:tc>
          <w:tcPr>
            <w:tcW w:w="553" w:type="dxa"/>
          </w:tcPr>
          <w:p w14:paraId="5BC884A3" w14:textId="77777777" w:rsidR="00E06442" w:rsidRDefault="00E06442" w:rsidP="00894F2F">
            <w:pPr>
              <w:jc w:val="both"/>
            </w:pPr>
            <w:r w:rsidRPr="00B54C30">
              <w:t>1</w:t>
            </w:r>
          </w:p>
          <w:sdt>
            <w:sdtPr>
              <w:id w:val="-1664314497"/>
              <w14:checkbox>
                <w14:checked w14:val="0"/>
                <w14:checkedState w14:val="2612" w14:font="MS Gothic"/>
                <w14:uncheckedState w14:val="2610" w14:font="MS Gothic"/>
              </w14:checkbox>
            </w:sdtPr>
            <w:sdtEndPr/>
            <w:sdtContent>
              <w:p w14:paraId="42B75E2E" w14:textId="3B1BF066" w:rsidR="00EC0524" w:rsidRDefault="00EC0524" w:rsidP="00894F2F">
                <w:pPr>
                  <w:jc w:val="both"/>
                </w:pPr>
                <w:r>
                  <w:rPr>
                    <w:rFonts w:ascii="MS Gothic" w:eastAsia="MS Gothic" w:hAnsi="MS Gothic" w:hint="eastAsia"/>
                  </w:rPr>
                  <w:t>☐</w:t>
                </w:r>
              </w:p>
            </w:sdtContent>
          </w:sdt>
        </w:tc>
        <w:tc>
          <w:tcPr>
            <w:tcW w:w="553" w:type="dxa"/>
          </w:tcPr>
          <w:p w14:paraId="65E4BE38" w14:textId="77777777" w:rsidR="00E06442" w:rsidRDefault="00E06442" w:rsidP="00894F2F">
            <w:pPr>
              <w:jc w:val="both"/>
            </w:pPr>
            <w:r w:rsidRPr="00B54C30">
              <w:t>2</w:t>
            </w:r>
          </w:p>
          <w:sdt>
            <w:sdtPr>
              <w:id w:val="-1868832064"/>
              <w14:checkbox>
                <w14:checked w14:val="0"/>
                <w14:checkedState w14:val="2612" w14:font="MS Gothic"/>
                <w14:uncheckedState w14:val="2610" w14:font="MS Gothic"/>
              </w14:checkbox>
            </w:sdtPr>
            <w:sdtEndPr/>
            <w:sdtContent>
              <w:p w14:paraId="0FA4E96C" w14:textId="4164C4AA" w:rsidR="00EC0524" w:rsidRDefault="00EC0524" w:rsidP="00894F2F">
                <w:pPr>
                  <w:jc w:val="both"/>
                </w:pPr>
                <w:r>
                  <w:rPr>
                    <w:rFonts w:ascii="MS Gothic" w:eastAsia="MS Gothic" w:hAnsi="MS Gothic" w:hint="eastAsia"/>
                  </w:rPr>
                  <w:t>☐</w:t>
                </w:r>
              </w:p>
            </w:sdtContent>
          </w:sdt>
        </w:tc>
        <w:tc>
          <w:tcPr>
            <w:tcW w:w="553" w:type="dxa"/>
          </w:tcPr>
          <w:p w14:paraId="7A9EEB55" w14:textId="77777777" w:rsidR="00E06442" w:rsidRDefault="00E06442" w:rsidP="00894F2F">
            <w:pPr>
              <w:jc w:val="both"/>
            </w:pPr>
            <w:r w:rsidRPr="00B54C30">
              <w:t>3</w:t>
            </w:r>
          </w:p>
          <w:sdt>
            <w:sdtPr>
              <w:id w:val="1793870644"/>
              <w14:checkbox>
                <w14:checked w14:val="0"/>
                <w14:checkedState w14:val="2612" w14:font="MS Gothic"/>
                <w14:uncheckedState w14:val="2610" w14:font="MS Gothic"/>
              </w14:checkbox>
            </w:sdtPr>
            <w:sdtEndPr/>
            <w:sdtContent>
              <w:p w14:paraId="449B9E7D" w14:textId="027CF51B" w:rsidR="00EC0524" w:rsidRDefault="00EC0524" w:rsidP="00894F2F">
                <w:pPr>
                  <w:jc w:val="both"/>
                </w:pPr>
                <w:r>
                  <w:rPr>
                    <w:rFonts w:ascii="MS Gothic" w:eastAsia="MS Gothic" w:hAnsi="MS Gothic" w:hint="eastAsia"/>
                  </w:rPr>
                  <w:t>☐</w:t>
                </w:r>
              </w:p>
            </w:sdtContent>
          </w:sdt>
        </w:tc>
        <w:tc>
          <w:tcPr>
            <w:tcW w:w="554" w:type="dxa"/>
          </w:tcPr>
          <w:p w14:paraId="59E99F12" w14:textId="77777777" w:rsidR="00E06442" w:rsidRDefault="00E06442" w:rsidP="00894F2F">
            <w:pPr>
              <w:jc w:val="both"/>
            </w:pPr>
            <w:r w:rsidRPr="00B54C30">
              <w:t>4</w:t>
            </w:r>
          </w:p>
          <w:sdt>
            <w:sdtPr>
              <w:id w:val="-877772100"/>
              <w14:checkbox>
                <w14:checked w14:val="0"/>
                <w14:checkedState w14:val="2612" w14:font="MS Gothic"/>
                <w14:uncheckedState w14:val="2610" w14:font="MS Gothic"/>
              </w14:checkbox>
            </w:sdtPr>
            <w:sdtEndPr/>
            <w:sdtContent>
              <w:p w14:paraId="211BFB7A" w14:textId="0BDBBC98" w:rsidR="00EC0524" w:rsidRDefault="00EC0524" w:rsidP="00894F2F">
                <w:pPr>
                  <w:jc w:val="both"/>
                </w:pPr>
                <w:r>
                  <w:rPr>
                    <w:rFonts w:ascii="MS Gothic" w:eastAsia="MS Gothic" w:hAnsi="MS Gothic" w:hint="eastAsia"/>
                  </w:rPr>
                  <w:t>☐</w:t>
                </w:r>
              </w:p>
            </w:sdtContent>
          </w:sdt>
        </w:tc>
      </w:tr>
      <w:tr w:rsidR="00E06442" w14:paraId="2E48C693" w14:textId="77777777" w:rsidTr="00E06442">
        <w:trPr>
          <w:trHeight w:val="537"/>
        </w:trPr>
        <w:tc>
          <w:tcPr>
            <w:tcW w:w="774" w:type="dxa"/>
            <w:shd w:val="clear" w:color="auto" w:fill="FBE4D5" w:themeFill="accent2" w:themeFillTint="33"/>
          </w:tcPr>
          <w:p w14:paraId="7CDE4FCB" w14:textId="73C35562" w:rsidR="00E06442" w:rsidRDefault="00E06442" w:rsidP="00894F2F">
            <w:pPr>
              <w:jc w:val="both"/>
            </w:pPr>
            <w:r>
              <w:t>7.3.3</w:t>
            </w:r>
          </w:p>
        </w:tc>
        <w:tc>
          <w:tcPr>
            <w:tcW w:w="4850" w:type="dxa"/>
            <w:shd w:val="clear" w:color="auto" w:fill="FBE4D5" w:themeFill="accent2" w:themeFillTint="33"/>
          </w:tcPr>
          <w:p w14:paraId="1C251905" w14:textId="77777777" w:rsidR="00E06442" w:rsidRDefault="003035A7" w:rsidP="002718B1">
            <w:pPr>
              <w:jc w:val="both"/>
            </w:pPr>
            <w:r>
              <w:t>Voor normering</w:t>
            </w:r>
          </w:p>
          <w:p w14:paraId="7B018727" w14:textId="77777777" w:rsidR="00CD2E87" w:rsidRDefault="00CD2E87" w:rsidP="002718B1">
            <w:pPr>
              <w:jc w:val="both"/>
            </w:pPr>
          </w:p>
          <w:p w14:paraId="2C6F8730" w14:textId="63BEFCAE" w:rsidR="00CD2E87" w:rsidRPr="00434122" w:rsidRDefault="00CD2E87" w:rsidP="002718B1">
            <w:pPr>
              <w:jc w:val="both"/>
            </w:pPr>
            <w:r>
              <w:t xml:space="preserve">Uitstekend: </w:t>
            </w:r>
            <w:r w:rsidR="009C4DF2" w:rsidRPr="00434122">
              <w:t xml:space="preserve">Duidelijke en gedetailleerde informatie, </w:t>
            </w:r>
            <w:r w:rsidR="009C4DF2">
              <w:t xml:space="preserve">met inbegrip van een </w:t>
            </w:r>
            <w:r w:rsidR="009C4DF2" w:rsidRPr="00434122">
              <w:t xml:space="preserve">beschrijving van </w:t>
            </w:r>
            <w:r w:rsidR="009C4DF2">
              <w:t>manieren waarop omgegaan</w:t>
            </w:r>
            <w:r w:rsidR="009C4DF2" w:rsidRPr="00434122">
              <w:t xml:space="preserve"> kan worden met mogelijke fouten </w:t>
            </w:r>
            <w:r w:rsidRPr="00434122">
              <w:t>in normering.</w:t>
            </w:r>
          </w:p>
          <w:p w14:paraId="4DA20950" w14:textId="77777777" w:rsidR="00CD2E87" w:rsidRPr="00434122" w:rsidRDefault="00CD2E87" w:rsidP="002718B1">
            <w:pPr>
              <w:jc w:val="both"/>
            </w:pPr>
          </w:p>
          <w:p w14:paraId="2A7D0785" w14:textId="2586420A" w:rsidR="00CD2E87" w:rsidRDefault="00CD2E87" w:rsidP="002718B1">
            <w:pPr>
              <w:jc w:val="both"/>
            </w:pPr>
            <w:r w:rsidRPr="00434122">
              <w:t>Indien normering gedaan wordt door de computer, is er bewijs dat de</w:t>
            </w:r>
            <w:r w:rsidR="005A4AC7" w:rsidRPr="00434122">
              <w:t xml:space="preserve"> omzetting van de</w:t>
            </w:r>
            <w:r w:rsidRPr="00434122">
              <w:t xml:space="preserve"> score</w:t>
            </w:r>
            <w:r w:rsidR="005A4AC7" w:rsidRPr="00434122">
              <w:t xml:space="preserve"> </w:t>
            </w:r>
            <w:r w:rsidRPr="00434122">
              <w:t xml:space="preserve">correct </w:t>
            </w:r>
            <w:r w:rsidR="005852D2" w:rsidRPr="00434122">
              <w:t xml:space="preserve">is </w:t>
            </w:r>
            <w:r w:rsidRPr="00434122">
              <w:t>en dat de juiste normgroep wordt toegepast</w:t>
            </w:r>
            <w:r>
              <w:t>?</w:t>
            </w:r>
          </w:p>
          <w:p w14:paraId="77A81475" w14:textId="2C5DEDEA" w:rsidR="003B31F7" w:rsidRDefault="003B31F7" w:rsidP="002718B1">
            <w:pPr>
              <w:jc w:val="both"/>
            </w:pPr>
          </w:p>
        </w:tc>
        <w:tc>
          <w:tcPr>
            <w:tcW w:w="672" w:type="dxa"/>
          </w:tcPr>
          <w:p w14:paraId="1908BCBB" w14:textId="77777777" w:rsidR="00E06442" w:rsidRDefault="00E06442" w:rsidP="00FA6A6D">
            <w:pPr>
              <w:jc w:val="center"/>
            </w:pPr>
            <w:r w:rsidRPr="00B54C30">
              <w:t>n.v.t.</w:t>
            </w:r>
          </w:p>
          <w:sdt>
            <w:sdtPr>
              <w:id w:val="-2013602594"/>
              <w14:checkbox>
                <w14:checked w14:val="0"/>
                <w14:checkedState w14:val="2612" w14:font="MS Gothic"/>
                <w14:uncheckedState w14:val="2610" w14:font="MS Gothic"/>
              </w14:checkbox>
            </w:sdtPr>
            <w:sdtEndPr/>
            <w:sdtContent>
              <w:p w14:paraId="0625B422" w14:textId="1F16066F" w:rsidR="00EC0524" w:rsidRDefault="00EC0524" w:rsidP="00FA6A6D">
                <w:pPr>
                  <w:jc w:val="center"/>
                </w:pPr>
                <w:r>
                  <w:rPr>
                    <w:rFonts w:ascii="MS Gothic" w:eastAsia="MS Gothic" w:hAnsi="MS Gothic" w:hint="eastAsia"/>
                  </w:rPr>
                  <w:t>☐</w:t>
                </w:r>
              </w:p>
            </w:sdtContent>
          </w:sdt>
        </w:tc>
        <w:tc>
          <w:tcPr>
            <w:tcW w:w="553" w:type="dxa"/>
          </w:tcPr>
          <w:p w14:paraId="685E98BC" w14:textId="77777777" w:rsidR="00E06442" w:rsidRDefault="00E06442" w:rsidP="00894F2F">
            <w:pPr>
              <w:jc w:val="both"/>
            </w:pPr>
            <w:r w:rsidRPr="00B54C30">
              <w:t>0</w:t>
            </w:r>
          </w:p>
          <w:sdt>
            <w:sdtPr>
              <w:id w:val="-164170431"/>
              <w14:checkbox>
                <w14:checked w14:val="0"/>
                <w14:checkedState w14:val="2612" w14:font="MS Gothic"/>
                <w14:uncheckedState w14:val="2610" w14:font="MS Gothic"/>
              </w14:checkbox>
            </w:sdtPr>
            <w:sdtEndPr/>
            <w:sdtContent>
              <w:p w14:paraId="6F7C37EB" w14:textId="10A48B86" w:rsidR="00EC0524" w:rsidRDefault="00EC0524" w:rsidP="00894F2F">
                <w:pPr>
                  <w:jc w:val="both"/>
                </w:pPr>
                <w:r>
                  <w:rPr>
                    <w:rFonts w:ascii="MS Gothic" w:eastAsia="MS Gothic" w:hAnsi="MS Gothic" w:hint="eastAsia"/>
                  </w:rPr>
                  <w:t>☐</w:t>
                </w:r>
              </w:p>
            </w:sdtContent>
          </w:sdt>
        </w:tc>
        <w:tc>
          <w:tcPr>
            <w:tcW w:w="553" w:type="dxa"/>
          </w:tcPr>
          <w:p w14:paraId="262DB89E" w14:textId="77777777" w:rsidR="00E06442" w:rsidRDefault="00E06442" w:rsidP="00894F2F">
            <w:pPr>
              <w:jc w:val="both"/>
            </w:pPr>
            <w:r w:rsidRPr="00B54C30">
              <w:t>1</w:t>
            </w:r>
          </w:p>
          <w:sdt>
            <w:sdtPr>
              <w:id w:val="546952221"/>
              <w14:checkbox>
                <w14:checked w14:val="0"/>
                <w14:checkedState w14:val="2612" w14:font="MS Gothic"/>
                <w14:uncheckedState w14:val="2610" w14:font="MS Gothic"/>
              </w14:checkbox>
            </w:sdtPr>
            <w:sdtEndPr/>
            <w:sdtContent>
              <w:p w14:paraId="0B7A1BB9" w14:textId="75DEC54D" w:rsidR="00EC0524" w:rsidRDefault="00EC0524" w:rsidP="00894F2F">
                <w:pPr>
                  <w:jc w:val="both"/>
                </w:pPr>
                <w:r>
                  <w:rPr>
                    <w:rFonts w:ascii="MS Gothic" w:eastAsia="MS Gothic" w:hAnsi="MS Gothic" w:hint="eastAsia"/>
                  </w:rPr>
                  <w:t>☐</w:t>
                </w:r>
              </w:p>
            </w:sdtContent>
          </w:sdt>
        </w:tc>
        <w:tc>
          <w:tcPr>
            <w:tcW w:w="553" w:type="dxa"/>
          </w:tcPr>
          <w:p w14:paraId="5AEA8E04" w14:textId="77777777" w:rsidR="00E06442" w:rsidRDefault="00E06442" w:rsidP="00894F2F">
            <w:pPr>
              <w:jc w:val="both"/>
            </w:pPr>
            <w:r w:rsidRPr="00B54C30">
              <w:t>2</w:t>
            </w:r>
          </w:p>
          <w:sdt>
            <w:sdtPr>
              <w:id w:val="-1452931205"/>
              <w14:checkbox>
                <w14:checked w14:val="0"/>
                <w14:checkedState w14:val="2612" w14:font="MS Gothic"/>
                <w14:uncheckedState w14:val="2610" w14:font="MS Gothic"/>
              </w14:checkbox>
            </w:sdtPr>
            <w:sdtEndPr/>
            <w:sdtContent>
              <w:p w14:paraId="66864AAB" w14:textId="01C65E82" w:rsidR="00EC0524" w:rsidRDefault="00EC0524" w:rsidP="00894F2F">
                <w:pPr>
                  <w:jc w:val="both"/>
                </w:pPr>
                <w:r>
                  <w:rPr>
                    <w:rFonts w:ascii="MS Gothic" w:eastAsia="MS Gothic" w:hAnsi="MS Gothic" w:hint="eastAsia"/>
                  </w:rPr>
                  <w:t>☐</w:t>
                </w:r>
              </w:p>
            </w:sdtContent>
          </w:sdt>
        </w:tc>
        <w:tc>
          <w:tcPr>
            <w:tcW w:w="553" w:type="dxa"/>
          </w:tcPr>
          <w:p w14:paraId="61C4FA7A" w14:textId="77777777" w:rsidR="00E06442" w:rsidRDefault="00E06442" w:rsidP="00894F2F">
            <w:pPr>
              <w:jc w:val="both"/>
            </w:pPr>
            <w:r w:rsidRPr="00B54C30">
              <w:t>3</w:t>
            </w:r>
          </w:p>
          <w:sdt>
            <w:sdtPr>
              <w:id w:val="-2058236468"/>
              <w14:checkbox>
                <w14:checked w14:val="0"/>
                <w14:checkedState w14:val="2612" w14:font="MS Gothic"/>
                <w14:uncheckedState w14:val="2610" w14:font="MS Gothic"/>
              </w14:checkbox>
            </w:sdtPr>
            <w:sdtEndPr/>
            <w:sdtContent>
              <w:p w14:paraId="48EB6061" w14:textId="4B6421F2" w:rsidR="00EC0524" w:rsidRDefault="00EC0524" w:rsidP="00894F2F">
                <w:pPr>
                  <w:jc w:val="both"/>
                </w:pPr>
                <w:r>
                  <w:rPr>
                    <w:rFonts w:ascii="MS Gothic" w:eastAsia="MS Gothic" w:hAnsi="MS Gothic" w:hint="eastAsia"/>
                  </w:rPr>
                  <w:t>☐</w:t>
                </w:r>
              </w:p>
            </w:sdtContent>
          </w:sdt>
        </w:tc>
        <w:tc>
          <w:tcPr>
            <w:tcW w:w="554" w:type="dxa"/>
          </w:tcPr>
          <w:p w14:paraId="27385DF8" w14:textId="77777777" w:rsidR="00E06442" w:rsidRDefault="00E06442" w:rsidP="00894F2F">
            <w:pPr>
              <w:jc w:val="both"/>
            </w:pPr>
            <w:r w:rsidRPr="00B54C30">
              <w:t>4</w:t>
            </w:r>
          </w:p>
          <w:sdt>
            <w:sdtPr>
              <w:id w:val="850686436"/>
              <w14:checkbox>
                <w14:checked w14:val="0"/>
                <w14:checkedState w14:val="2612" w14:font="MS Gothic"/>
                <w14:uncheckedState w14:val="2610" w14:font="MS Gothic"/>
              </w14:checkbox>
            </w:sdtPr>
            <w:sdtEndPr/>
            <w:sdtContent>
              <w:p w14:paraId="08DD566A" w14:textId="62B27BFC" w:rsidR="00EC0524" w:rsidRDefault="00EC0524" w:rsidP="00894F2F">
                <w:pPr>
                  <w:jc w:val="both"/>
                </w:pPr>
                <w:r>
                  <w:rPr>
                    <w:rFonts w:ascii="MS Gothic" w:eastAsia="MS Gothic" w:hAnsi="MS Gothic" w:hint="eastAsia"/>
                  </w:rPr>
                  <w:t>☐</w:t>
                </w:r>
              </w:p>
            </w:sdtContent>
          </w:sdt>
        </w:tc>
      </w:tr>
      <w:tr w:rsidR="00E06442" w14:paraId="7015C087" w14:textId="77777777" w:rsidTr="002C42CC">
        <w:trPr>
          <w:trHeight w:val="3724"/>
        </w:trPr>
        <w:tc>
          <w:tcPr>
            <w:tcW w:w="774" w:type="dxa"/>
            <w:shd w:val="clear" w:color="auto" w:fill="FBE4D5" w:themeFill="accent2" w:themeFillTint="33"/>
          </w:tcPr>
          <w:p w14:paraId="38F6B35E" w14:textId="27AF8C63" w:rsidR="00E06442" w:rsidRDefault="00E06442" w:rsidP="00894F2F">
            <w:pPr>
              <w:jc w:val="both"/>
            </w:pPr>
            <w:r>
              <w:t>7.3.4</w:t>
            </w:r>
          </w:p>
        </w:tc>
        <w:tc>
          <w:tcPr>
            <w:tcW w:w="4850" w:type="dxa"/>
            <w:shd w:val="clear" w:color="auto" w:fill="FBE4D5" w:themeFill="accent2" w:themeFillTint="33"/>
          </w:tcPr>
          <w:p w14:paraId="7686BDA7" w14:textId="77777777" w:rsidR="00E06442" w:rsidRDefault="003035A7" w:rsidP="002718B1">
            <w:pPr>
              <w:jc w:val="both"/>
            </w:pPr>
            <w:r>
              <w:t>Voor interpretatie en rapportering</w:t>
            </w:r>
          </w:p>
          <w:p w14:paraId="3F8AE4A7" w14:textId="77777777" w:rsidR="00AA7F4D" w:rsidRDefault="00AA7F4D" w:rsidP="002718B1">
            <w:pPr>
              <w:jc w:val="both"/>
            </w:pPr>
          </w:p>
          <w:p w14:paraId="0AFA09F3" w14:textId="0B9352D0" w:rsidR="00AA7F4D" w:rsidRDefault="00AA7F4D" w:rsidP="002718B1">
            <w:pPr>
              <w:jc w:val="both"/>
            </w:pPr>
            <w:r>
              <w:t xml:space="preserve">Uitstekend: Gedetailleerd advies over het interpreteren van verschillende scores, het begrijpen van normatieve </w:t>
            </w:r>
            <w:r w:rsidR="005852D2">
              <w:t xml:space="preserve">metingen </w:t>
            </w:r>
            <w:r>
              <w:t xml:space="preserve">en het omgaan met verbanden tussen verschillende schalen, met illustrerende voorbeelden en case studies; </w:t>
            </w:r>
            <w:r w:rsidR="00FB3376">
              <w:t xml:space="preserve">daarnaast ook </w:t>
            </w:r>
            <w:r>
              <w:t>advies over hoe om</w:t>
            </w:r>
            <w:r w:rsidR="00FB3376">
              <w:t xml:space="preserve">gegaan kan worden </w:t>
            </w:r>
            <w:r w:rsidR="00D8663A">
              <w:t xml:space="preserve">met </w:t>
            </w:r>
            <w:r>
              <w:t>de mogelijke invloed van inconsistentie</w:t>
            </w:r>
            <w:r w:rsidR="009C4DF2">
              <w:t>s</w:t>
            </w:r>
            <w:r>
              <w:t xml:space="preserve"> </w:t>
            </w:r>
            <w:r w:rsidR="00FB3376">
              <w:t xml:space="preserve">in de </w:t>
            </w:r>
            <w:r>
              <w:t xml:space="preserve">antwoorden, </w:t>
            </w:r>
            <w:r w:rsidR="00146BD7">
              <w:t xml:space="preserve">verschillende </w:t>
            </w:r>
            <w:r w:rsidR="00FB3376">
              <w:t xml:space="preserve">antwoordstijlen, </w:t>
            </w:r>
            <w:r w:rsidR="00146BD7">
              <w:t>antwoorden veinzen</w:t>
            </w:r>
            <w:r>
              <w:t>, etc.</w:t>
            </w:r>
          </w:p>
          <w:p w14:paraId="631390BB" w14:textId="77777777" w:rsidR="003B31F7" w:rsidRDefault="003B31F7" w:rsidP="002718B1">
            <w:pPr>
              <w:jc w:val="both"/>
            </w:pPr>
          </w:p>
          <w:p w14:paraId="6B4BFF4D" w14:textId="3752159A" w:rsidR="002C42CC" w:rsidRDefault="002C42CC" w:rsidP="002718B1">
            <w:pPr>
              <w:jc w:val="both"/>
            </w:pPr>
          </w:p>
        </w:tc>
        <w:tc>
          <w:tcPr>
            <w:tcW w:w="672" w:type="dxa"/>
          </w:tcPr>
          <w:p w14:paraId="0D79FBBE" w14:textId="77777777" w:rsidR="00E06442" w:rsidRDefault="00E06442" w:rsidP="00FA6A6D">
            <w:pPr>
              <w:jc w:val="center"/>
            </w:pPr>
            <w:r w:rsidRPr="00B54C30">
              <w:t>n.v.t.</w:t>
            </w:r>
          </w:p>
          <w:sdt>
            <w:sdtPr>
              <w:id w:val="-548690828"/>
              <w14:checkbox>
                <w14:checked w14:val="0"/>
                <w14:checkedState w14:val="2612" w14:font="MS Gothic"/>
                <w14:uncheckedState w14:val="2610" w14:font="MS Gothic"/>
              </w14:checkbox>
            </w:sdtPr>
            <w:sdtEndPr/>
            <w:sdtContent>
              <w:p w14:paraId="5D8E2B3A" w14:textId="50E71BE9" w:rsidR="00EC0524" w:rsidRDefault="00EC0524" w:rsidP="00FA6A6D">
                <w:pPr>
                  <w:jc w:val="center"/>
                </w:pPr>
                <w:r>
                  <w:rPr>
                    <w:rFonts w:ascii="MS Gothic" w:eastAsia="MS Gothic" w:hAnsi="MS Gothic" w:hint="eastAsia"/>
                  </w:rPr>
                  <w:t>☐</w:t>
                </w:r>
              </w:p>
            </w:sdtContent>
          </w:sdt>
        </w:tc>
        <w:tc>
          <w:tcPr>
            <w:tcW w:w="553" w:type="dxa"/>
          </w:tcPr>
          <w:p w14:paraId="4ED2873A" w14:textId="77777777" w:rsidR="00E06442" w:rsidRDefault="00E06442" w:rsidP="00894F2F">
            <w:pPr>
              <w:jc w:val="both"/>
            </w:pPr>
            <w:r w:rsidRPr="00B54C30">
              <w:t>0</w:t>
            </w:r>
          </w:p>
          <w:sdt>
            <w:sdtPr>
              <w:id w:val="-181288580"/>
              <w14:checkbox>
                <w14:checked w14:val="0"/>
                <w14:checkedState w14:val="2612" w14:font="MS Gothic"/>
                <w14:uncheckedState w14:val="2610" w14:font="MS Gothic"/>
              </w14:checkbox>
            </w:sdtPr>
            <w:sdtEndPr/>
            <w:sdtContent>
              <w:p w14:paraId="321D2C75" w14:textId="6408CB03" w:rsidR="00EC0524" w:rsidRDefault="00EC0524" w:rsidP="00894F2F">
                <w:pPr>
                  <w:jc w:val="both"/>
                </w:pPr>
                <w:r>
                  <w:rPr>
                    <w:rFonts w:ascii="MS Gothic" w:eastAsia="MS Gothic" w:hAnsi="MS Gothic" w:hint="eastAsia"/>
                  </w:rPr>
                  <w:t>☐</w:t>
                </w:r>
              </w:p>
            </w:sdtContent>
          </w:sdt>
        </w:tc>
        <w:tc>
          <w:tcPr>
            <w:tcW w:w="553" w:type="dxa"/>
          </w:tcPr>
          <w:p w14:paraId="3B387131" w14:textId="77777777" w:rsidR="00E06442" w:rsidRDefault="00E06442" w:rsidP="00894F2F">
            <w:pPr>
              <w:jc w:val="both"/>
            </w:pPr>
            <w:r w:rsidRPr="00B54C30">
              <w:t>1</w:t>
            </w:r>
          </w:p>
          <w:sdt>
            <w:sdtPr>
              <w:id w:val="101933699"/>
              <w14:checkbox>
                <w14:checked w14:val="0"/>
                <w14:checkedState w14:val="2612" w14:font="MS Gothic"/>
                <w14:uncheckedState w14:val="2610" w14:font="MS Gothic"/>
              </w14:checkbox>
            </w:sdtPr>
            <w:sdtEndPr/>
            <w:sdtContent>
              <w:p w14:paraId="243F5CEC" w14:textId="26C8D256" w:rsidR="00EC0524" w:rsidRDefault="00EC0524" w:rsidP="00894F2F">
                <w:pPr>
                  <w:jc w:val="both"/>
                </w:pPr>
                <w:r>
                  <w:rPr>
                    <w:rFonts w:ascii="MS Gothic" w:eastAsia="MS Gothic" w:hAnsi="MS Gothic" w:hint="eastAsia"/>
                  </w:rPr>
                  <w:t>☐</w:t>
                </w:r>
              </w:p>
            </w:sdtContent>
          </w:sdt>
        </w:tc>
        <w:tc>
          <w:tcPr>
            <w:tcW w:w="553" w:type="dxa"/>
          </w:tcPr>
          <w:p w14:paraId="56904F28" w14:textId="77777777" w:rsidR="00E06442" w:rsidRDefault="00E06442" w:rsidP="00894F2F">
            <w:pPr>
              <w:jc w:val="both"/>
            </w:pPr>
            <w:r w:rsidRPr="00B54C30">
              <w:t>2</w:t>
            </w:r>
          </w:p>
          <w:sdt>
            <w:sdtPr>
              <w:id w:val="-1598931688"/>
              <w14:checkbox>
                <w14:checked w14:val="0"/>
                <w14:checkedState w14:val="2612" w14:font="MS Gothic"/>
                <w14:uncheckedState w14:val="2610" w14:font="MS Gothic"/>
              </w14:checkbox>
            </w:sdtPr>
            <w:sdtEndPr/>
            <w:sdtContent>
              <w:p w14:paraId="2DDC8A19" w14:textId="4023351E" w:rsidR="00EC0524" w:rsidRDefault="00EC0524" w:rsidP="00894F2F">
                <w:pPr>
                  <w:jc w:val="both"/>
                </w:pPr>
                <w:r>
                  <w:rPr>
                    <w:rFonts w:ascii="MS Gothic" w:eastAsia="MS Gothic" w:hAnsi="MS Gothic" w:hint="eastAsia"/>
                  </w:rPr>
                  <w:t>☐</w:t>
                </w:r>
              </w:p>
            </w:sdtContent>
          </w:sdt>
        </w:tc>
        <w:tc>
          <w:tcPr>
            <w:tcW w:w="553" w:type="dxa"/>
          </w:tcPr>
          <w:p w14:paraId="74E58014" w14:textId="77777777" w:rsidR="00E06442" w:rsidRDefault="00E06442" w:rsidP="00894F2F">
            <w:pPr>
              <w:jc w:val="both"/>
            </w:pPr>
            <w:r w:rsidRPr="00B54C30">
              <w:t>3</w:t>
            </w:r>
          </w:p>
          <w:sdt>
            <w:sdtPr>
              <w:id w:val="1198193701"/>
              <w14:checkbox>
                <w14:checked w14:val="0"/>
                <w14:checkedState w14:val="2612" w14:font="MS Gothic"/>
                <w14:uncheckedState w14:val="2610" w14:font="MS Gothic"/>
              </w14:checkbox>
            </w:sdtPr>
            <w:sdtEndPr/>
            <w:sdtContent>
              <w:p w14:paraId="00AABC0D" w14:textId="3040A9FE" w:rsidR="00EC0524" w:rsidRDefault="00EC0524" w:rsidP="00894F2F">
                <w:pPr>
                  <w:jc w:val="both"/>
                </w:pPr>
                <w:r>
                  <w:rPr>
                    <w:rFonts w:ascii="MS Gothic" w:eastAsia="MS Gothic" w:hAnsi="MS Gothic" w:hint="eastAsia"/>
                  </w:rPr>
                  <w:t>☐</w:t>
                </w:r>
              </w:p>
            </w:sdtContent>
          </w:sdt>
        </w:tc>
        <w:tc>
          <w:tcPr>
            <w:tcW w:w="554" w:type="dxa"/>
          </w:tcPr>
          <w:p w14:paraId="775B10C4" w14:textId="77777777" w:rsidR="00E06442" w:rsidRDefault="00E06442" w:rsidP="00894F2F">
            <w:pPr>
              <w:jc w:val="both"/>
            </w:pPr>
            <w:r w:rsidRPr="00B54C30">
              <w:t>4</w:t>
            </w:r>
          </w:p>
          <w:sdt>
            <w:sdtPr>
              <w:id w:val="1512184929"/>
              <w14:checkbox>
                <w14:checked w14:val="0"/>
                <w14:checkedState w14:val="2612" w14:font="MS Gothic"/>
                <w14:uncheckedState w14:val="2610" w14:font="MS Gothic"/>
              </w14:checkbox>
            </w:sdtPr>
            <w:sdtEndPr/>
            <w:sdtContent>
              <w:p w14:paraId="30FCDF78" w14:textId="12F40C41" w:rsidR="00EC0524" w:rsidRDefault="00EC0524" w:rsidP="00894F2F">
                <w:pPr>
                  <w:jc w:val="both"/>
                </w:pPr>
                <w:r>
                  <w:rPr>
                    <w:rFonts w:ascii="MS Gothic" w:eastAsia="MS Gothic" w:hAnsi="MS Gothic" w:hint="eastAsia"/>
                  </w:rPr>
                  <w:t>☐</w:t>
                </w:r>
              </w:p>
            </w:sdtContent>
          </w:sdt>
        </w:tc>
      </w:tr>
      <w:tr w:rsidR="00E06442" w14:paraId="43FDD69C" w14:textId="77777777" w:rsidTr="00E06442">
        <w:trPr>
          <w:trHeight w:val="537"/>
        </w:trPr>
        <w:tc>
          <w:tcPr>
            <w:tcW w:w="774" w:type="dxa"/>
            <w:shd w:val="clear" w:color="auto" w:fill="FBE4D5" w:themeFill="accent2" w:themeFillTint="33"/>
          </w:tcPr>
          <w:p w14:paraId="0D8800C2" w14:textId="14A96824" w:rsidR="00E06442" w:rsidRDefault="00E06442" w:rsidP="00894F2F">
            <w:pPr>
              <w:jc w:val="both"/>
            </w:pPr>
            <w:r>
              <w:lastRenderedPageBreak/>
              <w:t>7.3.5</w:t>
            </w:r>
          </w:p>
        </w:tc>
        <w:tc>
          <w:tcPr>
            <w:tcW w:w="4850" w:type="dxa"/>
            <w:shd w:val="clear" w:color="auto" w:fill="FBE4D5" w:themeFill="accent2" w:themeFillTint="33"/>
          </w:tcPr>
          <w:p w14:paraId="77BC9CE3" w14:textId="7329389B" w:rsidR="00E06442" w:rsidRDefault="003035A7" w:rsidP="002718B1">
            <w:pPr>
              <w:jc w:val="both"/>
            </w:pPr>
            <w:r>
              <w:t xml:space="preserve">Voor het </w:t>
            </w:r>
            <w:r w:rsidR="00146BD7">
              <w:t xml:space="preserve">verlenen </w:t>
            </w:r>
            <w:r>
              <w:t xml:space="preserve">van feedback </w:t>
            </w:r>
            <w:r w:rsidR="00146BD7">
              <w:t xml:space="preserve">aan </w:t>
            </w:r>
            <w:r>
              <w:t xml:space="preserve">en </w:t>
            </w:r>
            <w:r w:rsidR="00987D94">
              <w:t xml:space="preserve">het nabespreken </w:t>
            </w:r>
            <w:r w:rsidR="00146BD7">
              <w:t>met</w:t>
            </w:r>
            <w:r w:rsidR="00987D94">
              <w:t xml:space="preserve"> </w:t>
            </w:r>
            <w:r w:rsidR="005852D2">
              <w:t>test</w:t>
            </w:r>
            <w:r w:rsidR="00B02284">
              <w:t xml:space="preserve">deelnemers </w:t>
            </w:r>
            <w:r>
              <w:t>en anderen</w:t>
            </w:r>
          </w:p>
          <w:p w14:paraId="19DBB2B1" w14:textId="77777777" w:rsidR="00AA7F4D" w:rsidRDefault="00AA7F4D" w:rsidP="002718B1">
            <w:pPr>
              <w:jc w:val="both"/>
            </w:pPr>
          </w:p>
          <w:p w14:paraId="3AC8F6C5" w14:textId="7C599DDF" w:rsidR="00AA7F4D" w:rsidRDefault="00AA7F4D" w:rsidP="002718B1">
            <w:pPr>
              <w:jc w:val="both"/>
            </w:pPr>
            <w:r>
              <w:t xml:space="preserve">Uitstekend: Gedetailleerd advies over hoe feedback </w:t>
            </w:r>
            <w:r w:rsidR="00987D94">
              <w:t>verleend kan worden</w:t>
            </w:r>
            <w:r>
              <w:t xml:space="preserve"> aan </w:t>
            </w:r>
            <w:r w:rsidR="00987D94">
              <w:t xml:space="preserve">de </w:t>
            </w:r>
            <w:r>
              <w:t>kandidaten</w:t>
            </w:r>
            <w:r w:rsidR="00987D94">
              <w:t>,</w:t>
            </w:r>
            <w:r>
              <w:t xml:space="preserve"> inclusief het gebruik van computergegenereerde rapporten (indien beschikbaar).</w:t>
            </w:r>
          </w:p>
          <w:p w14:paraId="3591B82B" w14:textId="64DAD923" w:rsidR="005A4AC7" w:rsidRDefault="005A4AC7" w:rsidP="002718B1">
            <w:pPr>
              <w:jc w:val="both"/>
            </w:pPr>
          </w:p>
        </w:tc>
        <w:tc>
          <w:tcPr>
            <w:tcW w:w="672" w:type="dxa"/>
          </w:tcPr>
          <w:p w14:paraId="0C30BE6E" w14:textId="77777777" w:rsidR="00E06442" w:rsidRDefault="00E06442" w:rsidP="00FA6A6D">
            <w:pPr>
              <w:jc w:val="center"/>
            </w:pPr>
            <w:r w:rsidRPr="00B54C30">
              <w:t>n.v.t.</w:t>
            </w:r>
          </w:p>
          <w:sdt>
            <w:sdtPr>
              <w:id w:val="-580755416"/>
              <w14:checkbox>
                <w14:checked w14:val="0"/>
                <w14:checkedState w14:val="2612" w14:font="MS Gothic"/>
                <w14:uncheckedState w14:val="2610" w14:font="MS Gothic"/>
              </w14:checkbox>
            </w:sdtPr>
            <w:sdtEndPr/>
            <w:sdtContent>
              <w:p w14:paraId="32530B1C" w14:textId="7BF3F9D4" w:rsidR="00EC0524" w:rsidRDefault="00EC0524" w:rsidP="00FA6A6D">
                <w:pPr>
                  <w:jc w:val="center"/>
                </w:pPr>
                <w:r>
                  <w:rPr>
                    <w:rFonts w:ascii="MS Gothic" w:eastAsia="MS Gothic" w:hAnsi="MS Gothic" w:hint="eastAsia"/>
                  </w:rPr>
                  <w:t>☐</w:t>
                </w:r>
              </w:p>
            </w:sdtContent>
          </w:sdt>
        </w:tc>
        <w:tc>
          <w:tcPr>
            <w:tcW w:w="553" w:type="dxa"/>
          </w:tcPr>
          <w:p w14:paraId="1C6B6861" w14:textId="77777777" w:rsidR="00E06442" w:rsidRDefault="00E06442" w:rsidP="00894F2F">
            <w:pPr>
              <w:jc w:val="both"/>
            </w:pPr>
            <w:r w:rsidRPr="00B54C30">
              <w:t>0</w:t>
            </w:r>
          </w:p>
          <w:sdt>
            <w:sdtPr>
              <w:id w:val="467096873"/>
              <w14:checkbox>
                <w14:checked w14:val="0"/>
                <w14:checkedState w14:val="2612" w14:font="MS Gothic"/>
                <w14:uncheckedState w14:val="2610" w14:font="MS Gothic"/>
              </w14:checkbox>
            </w:sdtPr>
            <w:sdtEndPr/>
            <w:sdtContent>
              <w:p w14:paraId="36DE0192" w14:textId="497DD956" w:rsidR="00EC0524" w:rsidRDefault="00EC0524" w:rsidP="00894F2F">
                <w:pPr>
                  <w:jc w:val="both"/>
                </w:pPr>
                <w:r>
                  <w:rPr>
                    <w:rFonts w:ascii="MS Gothic" w:eastAsia="MS Gothic" w:hAnsi="MS Gothic" w:hint="eastAsia"/>
                  </w:rPr>
                  <w:t>☐</w:t>
                </w:r>
              </w:p>
            </w:sdtContent>
          </w:sdt>
        </w:tc>
        <w:tc>
          <w:tcPr>
            <w:tcW w:w="553" w:type="dxa"/>
          </w:tcPr>
          <w:p w14:paraId="108D27F1" w14:textId="77777777" w:rsidR="00E06442" w:rsidRDefault="00E06442" w:rsidP="00894F2F">
            <w:pPr>
              <w:jc w:val="both"/>
            </w:pPr>
            <w:r w:rsidRPr="00B54C30">
              <w:t>1</w:t>
            </w:r>
          </w:p>
          <w:sdt>
            <w:sdtPr>
              <w:id w:val="1418823738"/>
              <w14:checkbox>
                <w14:checked w14:val="0"/>
                <w14:checkedState w14:val="2612" w14:font="MS Gothic"/>
                <w14:uncheckedState w14:val="2610" w14:font="MS Gothic"/>
              </w14:checkbox>
            </w:sdtPr>
            <w:sdtEndPr/>
            <w:sdtContent>
              <w:p w14:paraId="7DEF140E" w14:textId="27E0469B" w:rsidR="00EC0524" w:rsidRDefault="00EC0524" w:rsidP="00894F2F">
                <w:pPr>
                  <w:jc w:val="both"/>
                </w:pPr>
                <w:r>
                  <w:rPr>
                    <w:rFonts w:ascii="MS Gothic" w:eastAsia="MS Gothic" w:hAnsi="MS Gothic" w:hint="eastAsia"/>
                  </w:rPr>
                  <w:t>☐</w:t>
                </w:r>
              </w:p>
            </w:sdtContent>
          </w:sdt>
        </w:tc>
        <w:tc>
          <w:tcPr>
            <w:tcW w:w="553" w:type="dxa"/>
          </w:tcPr>
          <w:p w14:paraId="63EAE689" w14:textId="77777777" w:rsidR="00E06442" w:rsidRDefault="00E06442" w:rsidP="00894F2F">
            <w:pPr>
              <w:jc w:val="both"/>
            </w:pPr>
            <w:r w:rsidRPr="00B54C30">
              <w:t>2</w:t>
            </w:r>
          </w:p>
          <w:sdt>
            <w:sdtPr>
              <w:id w:val="1288711143"/>
              <w14:checkbox>
                <w14:checked w14:val="0"/>
                <w14:checkedState w14:val="2612" w14:font="MS Gothic"/>
                <w14:uncheckedState w14:val="2610" w14:font="MS Gothic"/>
              </w14:checkbox>
            </w:sdtPr>
            <w:sdtEndPr/>
            <w:sdtContent>
              <w:p w14:paraId="57E14B01" w14:textId="5700AF1A" w:rsidR="00EC0524" w:rsidRDefault="00EC0524" w:rsidP="00894F2F">
                <w:pPr>
                  <w:jc w:val="both"/>
                </w:pPr>
                <w:r>
                  <w:rPr>
                    <w:rFonts w:ascii="MS Gothic" w:eastAsia="MS Gothic" w:hAnsi="MS Gothic" w:hint="eastAsia"/>
                  </w:rPr>
                  <w:t>☐</w:t>
                </w:r>
              </w:p>
            </w:sdtContent>
          </w:sdt>
        </w:tc>
        <w:tc>
          <w:tcPr>
            <w:tcW w:w="553" w:type="dxa"/>
          </w:tcPr>
          <w:p w14:paraId="5DF998F4" w14:textId="77777777" w:rsidR="00E06442" w:rsidRDefault="00E06442" w:rsidP="00894F2F">
            <w:pPr>
              <w:jc w:val="both"/>
            </w:pPr>
            <w:r w:rsidRPr="00B54C30">
              <w:t>3</w:t>
            </w:r>
          </w:p>
          <w:sdt>
            <w:sdtPr>
              <w:id w:val="-709574959"/>
              <w14:checkbox>
                <w14:checked w14:val="0"/>
                <w14:checkedState w14:val="2612" w14:font="MS Gothic"/>
                <w14:uncheckedState w14:val="2610" w14:font="MS Gothic"/>
              </w14:checkbox>
            </w:sdtPr>
            <w:sdtEndPr/>
            <w:sdtContent>
              <w:p w14:paraId="7907512F" w14:textId="71278674" w:rsidR="00EC0524" w:rsidRDefault="00EC0524" w:rsidP="00894F2F">
                <w:pPr>
                  <w:jc w:val="both"/>
                </w:pPr>
                <w:r>
                  <w:rPr>
                    <w:rFonts w:ascii="MS Gothic" w:eastAsia="MS Gothic" w:hAnsi="MS Gothic" w:hint="eastAsia"/>
                  </w:rPr>
                  <w:t>☐</w:t>
                </w:r>
              </w:p>
            </w:sdtContent>
          </w:sdt>
        </w:tc>
        <w:tc>
          <w:tcPr>
            <w:tcW w:w="554" w:type="dxa"/>
          </w:tcPr>
          <w:p w14:paraId="3E0908EB" w14:textId="77777777" w:rsidR="00E06442" w:rsidRDefault="00E06442" w:rsidP="00894F2F">
            <w:pPr>
              <w:jc w:val="both"/>
            </w:pPr>
            <w:r w:rsidRPr="00B54C30">
              <w:t>4</w:t>
            </w:r>
          </w:p>
          <w:sdt>
            <w:sdtPr>
              <w:id w:val="-1903363244"/>
              <w14:checkbox>
                <w14:checked w14:val="0"/>
                <w14:checkedState w14:val="2612" w14:font="MS Gothic"/>
                <w14:uncheckedState w14:val="2610" w14:font="MS Gothic"/>
              </w14:checkbox>
            </w:sdtPr>
            <w:sdtEndPr/>
            <w:sdtContent>
              <w:p w14:paraId="28C26087" w14:textId="66AC335E" w:rsidR="00EC0524" w:rsidRDefault="00EC0524" w:rsidP="00894F2F">
                <w:pPr>
                  <w:jc w:val="both"/>
                </w:pPr>
                <w:r>
                  <w:rPr>
                    <w:rFonts w:ascii="MS Gothic" w:eastAsia="MS Gothic" w:hAnsi="MS Gothic" w:hint="eastAsia"/>
                  </w:rPr>
                  <w:t>☐</w:t>
                </w:r>
              </w:p>
            </w:sdtContent>
          </w:sdt>
        </w:tc>
      </w:tr>
      <w:tr w:rsidR="00E06442" w14:paraId="0FF1271F" w14:textId="77777777" w:rsidTr="00E06442">
        <w:trPr>
          <w:trHeight w:val="537"/>
        </w:trPr>
        <w:tc>
          <w:tcPr>
            <w:tcW w:w="774" w:type="dxa"/>
            <w:shd w:val="clear" w:color="auto" w:fill="FBE4D5" w:themeFill="accent2" w:themeFillTint="33"/>
          </w:tcPr>
          <w:p w14:paraId="7C1F0805" w14:textId="420CED11" w:rsidR="00E06442" w:rsidRDefault="00E06442" w:rsidP="00894F2F">
            <w:pPr>
              <w:jc w:val="both"/>
            </w:pPr>
            <w:r>
              <w:t>7.3.6</w:t>
            </w:r>
          </w:p>
        </w:tc>
        <w:tc>
          <w:tcPr>
            <w:tcW w:w="4850" w:type="dxa"/>
            <w:shd w:val="clear" w:color="auto" w:fill="FBE4D5" w:themeFill="accent2" w:themeFillTint="33"/>
          </w:tcPr>
          <w:p w14:paraId="748ABB11" w14:textId="0AF495E3" w:rsidR="00E06442" w:rsidRDefault="003035A7" w:rsidP="002718B1">
            <w:pPr>
              <w:jc w:val="both"/>
            </w:pPr>
            <w:r>
              <w:t xml:space="preserve">Voor het voorzien van ‘good practice’ </w:t>
            </w:r>
            <w:r w:rsidR="009D104E">
              <w:t xml:space="preserve">over </w:t>
            </w:r>
            <w:r>
              <w:t xml:space="preserve">kwesties </w:t>
            </w:r>
            <w:r w:rsidR="009D104E">
              <w:t xml:space="preserve">rond </w:t>
            </w:r>
            <w:r w:rsidR="00987D94">
              <w:t xml:space="preserve">openheid, degelijkheid </w:t>
            </w:r>
            <w:r>
              <w:t xml:space="preserve">en </w:t>
            </w:r>
            <w:r w:rsidR="002862CF">
              <w:t>bias</w:t>
            </w:r>
          </w:p>
          <w:p w14:paraId="093779E2" w14:textId="77777777" w:rsidR="00442057" w:rsidRDefault="00442057" w:rsidP="002718B1">
            <w:pPr>
              <w:jc w:val="both"/>
            </w:pPr>
          </w:p>
          <w:p w14:paraId="35D5F809" w14:textId="6801D7CB" w:rsidR="00442057" w:rsidRPr="00612C10" w:rsidRDefault="00442057" w:rsidP="002718B1">
            <w:pPr>
              <w:jc w:val="both"/>
            </w:pPr>
            <w:r>
              <w:t xml:space="preserve">Uitstekend: </w:t>
            </w:r>
            <w:r w:rsidR="002F1719" w:rsidRPr="00612C10">
              <w:t>Gedetailleerde informatie over studies die handelen over gender en etnische bias, met relevante waarschuwingen over gebruik en generalisatie van validiteit.</w:t>
            </w:r>
          </w:p>
          <w:p w14:paraId="4D83907E" w14:textId="7828BA07" w:rsidR="0049248F" w:rsidRDefault="0049248F" w:rsidP="002718B1">
            <w:pPr>
              <w:jc w:val="both"/>
            </w:pPr>
          </w:p>
        </w:tc>
        <w:tc>
          <w:tcPr>
            <w:tcW w:w="672" w:type="dxa"/>
          </w:tcPr>
          <w:p w14:paraId="2CC3FEB4" w14:textId="77777777" w:rsidR="00E06442" w:rsidRDefault="00E06442" w:rsidP="00FA6A6D">
            <w:pPr>
              <w:jc w:val="center"/>
            </w:pPr>
            <w:r w:rsidRPr="00B54C30">
              <w:t>n.v.t.</w:t>
            </w:r>
          </w:p>
          <w:sdt>
            <w:sdtPr>
              <w:id w:val="-1625528491"/>
              <w14:checkbox>
                <w14:checked w14:val="0"/>
                <w14:checkedState w14:val="2612" w14:font="MS Gothic"/>
                <w14:uncheckedState w14:val="2610" w14:font="MS Gothic"/>
              </w14:checkbox>
            </w:sdtPr>
            <w:sdtEndPr/>
            <w:sdtContent>
              <w:p w14:paraId="4B4B022C" w14:textId="40D892E6" w:rsidR="00EC0524" w:rsidRDefault="00EC0524" w:rsidP="00FA6A6D">
                <w:pPr>
                  <w:jc w:val="center"/>
                </w:pPr>
                <w:r>
                  <w:rPr>
                    <w:rFonts w:ascii="MS Gothic" w:eastAsia="MS Gothic" w:hAnsi="MS Gothic" w:hint="eastAsia"/>
                  </w:rPr>
                  <w:t>☐</w:t>
                </w:r>
              </w:p>
            </w:sdtContent>
          </w:sdt>
        </w:tc>
        <w:tc>
          <w:tcPr>
            <w:tcW w:w="553" w:type="dxa"/>
          </w:tcPr>
          <w:p w14:paraId="3CF9A981" w14:textId="77777777" w:rsidR="00E06442" w:rsidRDefault="00E06442" w:rsidP="00894F2F">
            <w:pPr>
              <w:jc w:val="both"/>
            </w:pPr>
            <w:r w:rsidRPr="00B54C30">
              <w:t>0</w:t>
            </w:r>
          </w:p>
          <w:sdt>
            <w:sdtPr>
              <w:id w:val="-842548455"/>
              <w14:checkbox>
                <w14:checked w14:val="0"/>
                <w14:checkedState w14:val="2612" w14:font="MS Gothic"/>
                <w14:uncheckedState w14:val="2610" w14:font="MS Gothic"/>
              </w14:checkbox>
            </w:sdtPr>
            <w:sdtEndPr/>
            <w:sdtContent>
              <w:p w14:paraId="179F2801" w14:textId="128C749A" w:rsidR="00EC0524" w:rsidRDefault="00EC0524" w:rsidP="00894F2F">
                <w:pPr>
                  <w:jc w:val="both"/>
                </w:pPr>
                <w:r>
                  <w:rPr>
                    <w:rFonts w:ascii="MS Gothic" w:eastAsia="MS Gothic" w:hAnsi="MS Gothic" w:hint="eastAsia"/>
                  </w:rPr>
                  <w:t>☐</w:t>
                </w:r>
              </w:p>
            </w:sdtContent>
          </w:sdt>
        </w:tc>
        <w:tc>
          <w:tcPr>
            <w:tcW w:w="553" w:type="dxa"/>
          </w:tcPr>
          <w:p w14:paraId="51C7C226" w14:textId="77777777" w:rsidR="00E06442" w:rsidRDefault="00E06442" w:rsidP="00894F2F">
            <w:pPr>
              <w:jc w:val="both"/>
            </w:pPr>
            <w:r w:rsidRPr="00B54C30">
              <w:t>1</w:t>
            </w:r>
          </w:p>
          <w:sdt>
            <w:sdtPr>
              <w:id w:val="105787462"/>
              <w14:checkbox>
                <w14:checked w14:val="0"/>
                <w14:checkedState w14:val="2612" w14:font="MS Gothic"/>
                <w14:uncheckedState w14:val="2610" w14:font="MS Gothic"/>
              </w14:checkbox>
            </w:sdtPr>
            <w:sdtEndPr/>
            <w:sdtContent>
              <w:p w14:paraId="4FCE75EB" w14:textId="3BC49EE1" w:rsidR="00EC0524" w:rsidRDefault="00EC0524" w:rsidP="00894F2F">
                <w:pPr>
                  <w:jc w:val="both"/>
                </w:pPr>
                <w:r>
                  <w:rPr>
                    <w:rFonts w:ascii="MS Gothic" w:eastAsia="MS Gothic" w:hAnsi="MS Gothic" w:hint="eastAsia"/>
                  </w:rPr>
                  <w:t>☐</w:t>
                </w:r>
              </w:p>
            </w:sdtContent>
          </w:sdt>
        </w:tc>
        <w:tc>
          <w:tcPr>
            <w:tcW w:w="553" w:type="dxa"/>
          </w:tcPr>
          <w:p w14:paraId="4B9DC0A8" w14:textId="77777777" w:rsidR="00E06442" w:rsidRDefault="00E06442" w:rsidP="00894F2F">
            <w:pPr>
              <w:jc w:val="both"/>
            </w:pPr>
            <w:r w:rsidRPr="00B54C30">
              <w:t>2</w:t>
            </w:r>
          </w:p>
          <w:sdt>
            <w:sdtPr>
              <w:id w:val="-190921399"/>
              <w14:checkbox>
                <w14:checked w14:val="0"/>
                <w14:checkedState w14:val="2612" w14:font="MS Gothic"/>
                <w14:uncheckedState w14:val="2610" w14:font="MS Gothic"/>
              </w14:checkbox>
            </w:sdtPr>
            <w:sdtEndPr/>
            <w:sdtContent>
              <w:p w14:paraId="3E8EA41E" w14:textId="21F47FD1" w:rsidR="00EC0524" w:rsidRDefault="00EC0524" w:rsidP="00894F2F">
                <w:pPr>
                  <w:jc w:val="both"/>
                </w:pPr>
                <w:r>
                  <w:rPr>
                    <w:rFonts w:ascii="MS Gothic" w:eastAsia="MS Gothic" w:hAnsi="MS Gothic" w:hint="eastAsia"/>
                  </w:rPr>
                  <w:t>☐</w:t>
                </w:r>
              </w:p>
            </w:sdtContent>
          </w:sdt>
        </w:tc>
        <w:tc>
          <w:tcPr>
            <w:tcW w:w="553" w:type="dxa"/>
          </w:tcPr>
          <w:p w14:paraId="49540E99" w14:textId="77777777" w:rsidR="00E06442" w:rsidRDefault="00E06442" w:rsidP="00894F2F">
            <w:pPr>
              <w:jc w:val="both"/>
            </w:pPr>
            <w:r w:rsidRPr="00B54C30">
              <w:t>3</w:t>
            </w:r>
          </w:p>
          <w:sdt>
            <w:sdtPr>
              <w:id w:val="1087267002"/>
              <w14:checkbox>
                <w14:checked w14:val="0"/>
                <w14:checkedState w14:val="2612" w14:font="MS Gothic"/>
                <w14:uncheckedState w14:val="2610" w14:font="MS Gothic"/>
              </w14:checkbox>
            </w:sdtPr>
            <w:sdtEndPr/>
            <w:sdtContent>
              <w:p w14:paraId="013AF462" w14:textId="09009ACE" w:rsidR="00EC0524" w:rsidRDefault="00EC0524" w:rsidP="00894F2F">
                <w:pPr>
                  <w:jc w:val="both"/>
                </w:pPr>
                <w:r>
                  <w:rPr>
                    <w:rFonts w:ascii="MS Gothic" w:eastAsia="MS Gothic" w:hAnsi="MS Gothic" w:hint="eastAsia"/>
                  </w:rPr>
                  <w:t>☐</w:t>
                </w:r>
              </w:p>
            </w:sdtContent>
          </w:sdt>
        </w:tc>
        <w:tc>
          <w:tcPr>
            <w:tcW w:w="554" w:type="dxa"/>
          </w:tcPr>
          <w:p w14:paraId="3E4555E0" w14:textId="77777777" w:rsidR="00E06442" w:rsidRDefault="00E06442" w:rsidP="00894F2F">
            <w:pPr>
              <w:jc w:val="both"/>
            </w:pPr>
            <w:r w:rsidRPr="00B54C30">
              <w:t>4</w:t>
            </w:r>
          </w:p>
          <w:sdt>
            <w:sdtPr>
              <w:id w:val="-1852097138"/>
              <w14:checkbox>
                <w14:checked w14:val="0"/>
                <w14:checkedState w14:val="2612" w14:font="MS Gothic"/>
                <w14:uncheckedState w14:val="2610" w14:font="MS Gothic"/>
              </w14:checkbox>
            </w:sdtPr>
            <w:sdtEndPr/>
            <w:sdtContent>
              <w:p w14:paraId="4DBE1324" w14:textId="1D291A81" w:rsidR="00EC0524" w:rsidRDefault="00EC0524" w:rsidP="00894F2F">
                <w:pPr>
                  <w:jc w:val="both"/>
                </w:pPr>
                <w:r>
                  <w:rPr>
                    <w:rFonts w:ascii="MS Gothic" w:eastAsia="MS Gothic" w:hAnsi="MS Gothic" w:hint="eastAsia"/>
                  </w:rPr>
                  <w:t>☐</w:t>
                </w:r>
              </w:p>
            </w:sdtContent>
          </w:sdt>
        </w:tc>
      </w:tr>
      <w:tr w:rsidR="00E06442" w14:paraId="56FC7F18" w14:textId="77777777" w:rsidTr="00E06442">
        <w:trPr>
          <w:trHeight w:val="537"/>
        </w:trPr>
        <w:tc>
          <w:tcPr>
            <w:tcW w:w="774" w:type="dxa"/>
            <w:shd w:val="clear" w:color="auto" w:fill="FBE4D5" w:themeFill="accent2" w:themeFillTint="33"/>
          </w:tcPr>
          <w:p w14:paraId="31768370" w14:textId="43FB8214" w:rsidR="00E06442" w:rsidRDefault="00E06442" w:rsidP="00894F2F">
            <w:pPr>
              <w:jc w:val="both"/>
            </w:pPr>
            <w:r>
              <w:t>7.3.7</w:t>
            </w:r>
          </w:p>
        </w:tc>
        <w:tc>
          <w:tcPr>
            <w:tcW w:w="4850" w:type="dxa"/>
            <w:shd w:val="clear" w:color="auto" w:fill="FBE4D5" w:themeFill="accent2" w:themeFillTint="33"/>
          </w:tcPr>
          <w:p w14:paraId="22844497" w14:textId="191ED803" w:rsidR="003035A7" w:rsidRDefault="003B3F31" w:rsidP="002718B1">
            <w:pPr>
              <w:jc w:val="both"/>
            </w:pPr>
            <w:r>
              <w:t>Beperkingen op</w:t>
            </w:r>
            <w:r w:rsidR="00CB089C">
              <w:t xml:space="preserve"> het gebruik</w:t>
            </w:r>
          </w:p>
          <w:p w14:paraId="4D75A543" w14:textId="16DB9324" w:rsidR="00974DC0" w:rsidRDefault="00974DC0" w:rsidP="002718B1">
            <w:pPr>
              <w:jc w:val="both"/>
            </w:pPr>
          </w:p>
          <w:p w14:paraId="0467A2C2" w14:textId="63BA47EC" w:rsidR="00974DC0" w:rsidRDefault="00974DC0" w:rsidP="002718B1">
            <w:pPr>
              <w:jc w:val="both"/>
            </w:pPr>
            <w:r>
              <w:t xml:space="preserve">Uitstekend: Duidelijke </w:t>
            </w:r>
            <w:r w:rsidR="003B3F31">
              <w:t>om</w:t>
            </w:r>
            <w:r>
              <w:t xml:space="preserve">schrijving van wie wel en wie niet </w:t>
            </w:r>
            <w:r w:rsidR="005624E9">
              <w:t>gemeten</w:t>
            </w:r>
            <w:r>
              <w:t xml:space="preserve"> </w:t>
            </w:r>
            <w:r w:rsidR="00A93FAD">
              <w:t>zou moeten worden</w:t>
            </w:r>
            <w:r>
              <w:t xml:space="preserve">, met </w:t>
            </w:r>
            <w:r w:rsidR="003B3F31">
              <w:t xml:space="preserve">een duidelijke </w:t>
            </w:r>
            <w:r w:rsidR="00A93FAD">
              <w:t>rechtvaardiging</w:t>
            </w:r>
            <w:r w:rsidR="003B3F31">
              <w:t xml:space="preserve"> voor de beperkingen </w:t>
            </w:r>
            <w:r>
              <w:t>(</w:t>
            </w:r>
            <w:r w:rsidR="002272A9">
              <w:t>bv.</w:t>
            </w:r>
            <w:r>
              <w:t xml:space="preserve"> </w:t>
            </w:r>
            <w:r w:rsidR="00A93FAD">
              <w:t xml:space="preserve">types van </w:t>
            </w:r>
            <w:r>
              <w:t xml:space="preserve">handicap, </w:t>
            </w:r>
            <w:r w:rsidR="00A93FAD">
              <w:t xml:space="preserve">het </w:t>
            </w:r>
            <w:r>
              <w:t xml:space="preserve">vereiste niveau van geletterdheid, etc.) </w:t>
            </w:r>
          </w:p>
          <w:p w14:paraId="2A9D3BDA" w14:textId="47480E2D" w:rsidR="00E06442" w:rsidRDefault="00E06442" w:rsidP="002718B1">
            <w:pPr>
              <w:jc w:val="both"/>
            </w:pPr>
          </w:p>
        </w:tc>
        <w:tc>
          <w:tcPr>
            <w:tcW w:w="672" w:type="dxa"/>
          </w:tcPr>
          <w:p w14:paraId="0E41F1CE" w14:textId="77777777" w:rsidR="00E06442" w:rsidRDefault="00E06442" w:rsidP="00FA6A6D">
            <w:pPr>
              <w:jc w:val="center"/>
            </w:pPr>
            <w:r w:rsidRPr="00B54C30">
              <w:t>n.v.t.</w:t>
            </w:r>
          </w:p>
          <w:sdt>
            <w:sdtPr>
              <w:id w:val="190654336"/>
              <w14:checkbox>
                <w14:checked w14:val="0"/>
                <w14:checkedState w14:val="2612" w14:font="MS Gothic"/>
                <w14:uncheckedState w14:val="2610" w14:font="MS Gothic"/>
              </w14:checkbox>
            </w:sdtPr>
            <w:sdtEndPr/>
            <w:sdtContent>
              <w:p w14:paraId="6D0DDDB4" w14:textId="2BBFD6A0" w:rsidR="00EC0524" w:rsidRDefault="00EC0524" w:rsidP="00FA6A6D">
                <w:pPr>
                  <w:jc w:val="center"/>
                </w:pPr>
                <w:r>
                  <w:rPr>
                    <w:rFonts w:ascii="MS Gothic" w:eastAsia="MS Gothic" w:hAnsi="MS Gothic" w:hint="eastAsia"/>
                  </w:rPr>
                  <w:t>☐</w:t>
                </w:r>
              </w:p>
            </w:sdtContent>
          </w:sdt>
        </w:tc>
        <w:tc>
          <w:tcPr>
            <w:tcW w:w="553" w:type="dxa"/>
          </w:tcPr>
          <w:p w14:paraId="3E82C161" w14:textId="77777777" w:rsidR="00E06442" w:rsidRDefault="00E06442" w:rsidP="00894F2F">
            <w:pPr>
              <w:jc w:val="both"/>
            </w:pPr>
            <w:r w:rsidRPr="00B54C30">
              <w:t>0</w:t>
            </w:r>
          </w:p>
          <w:sdt>
            <w:sdtPr>
              <w:id w:val="-32270080"/>
              <w14:checkbox>
                <w14:checked w14:val="0"/>
                <w14:checkedState w14:val="2612" w14:font="MS Gothic"/>
                <w14:uncheckedState w14:val="2610" w14:font="MS Gothic"/>
              </w14:checkbox>
            </w:sdtPr>
            <w:sdtEndPr/>
            <w:sdtContent>
              <w:p w14:paraId="47FF357B" w14:textId="0E013E72" w:rsidR="00EC0524" w:rsidRDefault="00EC0524" w:rsidP="00894F2F">
                <w:pPr>
                  <w:jc w:val="both"/>
                </w:pPr>
                <w:r>
                  <w:rPr>
                    <w:rFonts w:ascii="MS Gothic" w:eastAsia="MS Gothic" w:hAnsi="MS Gothic" w:hint="eastAsia"/>
                  </w:rPr>
                  <w:t>☐</w:t>
                </w:r>
              </w:p>
            </w:sdtContent>
          </w:sdt>
        </w:tc>
        <w:tc>
          <w:tcPr>
            <w:tcW w:w="553" w:type="dxa"/>
          </w:tcPr>
          <w:p w14:paraId="75E3D261" w14:textId="77777777" w:rsidR="00E06442" w:rsidRDefault="00E06442" w:rsidP="00894F2F">
            <w:pPr>
              <w:jc w:val="both"/>
            </w:pPr>
            <w:r w:rsidRPr="00B54C30">
              <w:t>1</w:t>
            </w:r>
          </w:p>
          <w:sdt>
            <w:sdtPr>
              <w:id w:val="-1265993120"/>
              <w14:checkbox>
                <w14:checked w14:val="0"/>
                <w14:checkedState w14:val="2612" w14:font="MS Gothic"/>
                <w14:uncheckedState w14:val="2610" w14:font="MS Gothic"/>
              </w14:checkbox>
            </w:sdtPr>
            <w:sdtEndPr/>
            <w:sdtContent>
              <w:p w14:paraId="24B38986" w14:textId="445DFCD3" w:rsidR="00EC0524" w:rsidRDefault="00EC0524" w:rsidP="00894F2F">
                <w:pPr>
                  <w:jc w:val="both"/>
                </w:pPr>
                <w:r>
                  <w:rPr>
                    <w:rFonts w:ascii="MS Gothic" w:eastAsia="MS Gothic" w:hAnsi="MS Gothic" w:hint="eastAsia"/>
                  </w:rPr>
                  <w:t>☐</w:t>
                </w:r>
              </w:p>
            </w:sdtContent>
          </w:sdt>
        </w:tc>
        <w:tc>
          <w:tcPr>
            <w:tcW w:w="553" w:type="dxa"/>
          </w:tcPr>
          <w:p w14:paraId="081CB1B0" w14:textId="77777777" w:rsidR="00E06442" w:rsidRDefault="00E06442" w:rsidP="00894F2F">
            <w:pPr>
              <w:jc w:val="both"/>
            </w:pPr>
            <w:r w:rsidRPr="00B54C30">
              <w:t>2</w:t>
            </w:r>
          </w:p>
          <w:sdt>
            <w:sdtPr>
              <w:id w:val="-1947374221"/>
              <w14:checkbox>
                <w14:checked w14:val="0"/>
                <w14:checkedState w14:val="2612" w14:font="MS Gothic"/>
                <w14:uncheckedState w14:val="2610" w14:font="MS Gothic"/>
              </w14:checkbox>
            </w:sdtPr>
            <w:sdtEndPr/>
            <w:sdtContent>
              <w:p w14:paraId="16AFAB5B" w14:textId="62B0B44E" w:rsidR="00EC0524" w:rsidRDefault="00EC0524" w:rsidP="00894F2F">
                <w:pPr>
                  <w:jc w:val="both"/>
                </w:pPr>
                <w:r>
                  <w:rPr>
                    <w:rFonts w:ascii="MS Gothic" w:eastAsia="MS Gothic" w:hAnsi="MS Gothic" w:hint="eastAsia"/>
                  </w:rPr>
                  <w:t>☐</w:t>
                </w:r>
              </w:p>
            </w:sdtContent>
          </w:sdt>
        </w:tc>
        <w:tc>
          <w:tcPr>
            <w:tcW w:w="553" w:type="dxa"/>
          </w:tcPr>
          <w:p w14:paraId="4C61814C" w14:textId="77777777" w:rsidR="00E06442" w:rsidRDefault="00E06442" w:rsidP="00894F2F">
            <w:pPr>
              <w:jc w:val="both"/>
            </w:pPr>
            <w:r w:rsidRPr="00B54C30">
              <w:t>3</w:t>
            </w:r>
          </w:p>
          <w:sdt>
            <w:sdtPr>
              <w:id w:val="885760914"/>
              <w14:checkbox>
                <w14:checked w14:val="0"/>
                <w14:checkedState w14:val="2612" w14:font="MS Gothic"/>
                <w14:uncheckedState w14:val="2610" w14:font="MS Gothic"/>
              </w14:checkbox>
            </w:sdtPr>
            <w:sdtEndPr/>
            <w:sdtContent>
              <w:p w14:paraId="6C4D7515" w14:textId="35F92455" w:rsidR="00EC0524" w:rsidRDefault="00EC0524" w:rsidP="00894F2F">
                <w:pPr>
                  <w:jc w:val="both"/>
                </w:pPr>
                <w:r>
                  <w:rPr>
                    <w:rFonts w:ascii="MS Gothic" w:eastAsia="MS Gothic" w:hAnsi="MS Gothic" w:hint="eastAsia"/>
                  </w:rPr>
                  <w:t>☐</w:t>
                </w:r>
              </w:p>
            </w:sdtContent>
          </w:sdt>
        </w:tc>
        <w:tc>
          <w:tcPr>
            <w:tcW w:w="554" w:type="dxa"/>
          </w:tcPr>
          <w:p w14:paraId="4CC6E2A3" w14:textId="77777777" w:rsidR="00E06442" w:rsidRDefault="00E06442" w:rsidP="00894F2F">
            <w:pPr>
              <w:jc w:val="both"/>
            </w:pPr>
            <w:r w:rsidRPr="00B54C30">
              <w:t>4</w:t>
            </w:r>
          </w:p>
          <w:sdt>
            <w:sdtPr>
              <w:id w:val="-1721429877"/>
              <w14:checkbox>
                <w14:checked w14:val="0"/>
                <w14:checkedState w14:val="2612" w14:font="MS Gothic"/>
                <w14:uncheckedState w14:val="2610" w14:font="MS Gothic"/>
              </w14:checkbox>
            </w:sdtPr>
            <w:sdtEndPr/>
            <w:sdtContent>
              <w:p w14:paraId="72919B37" w14:textId="25A6BA8E" w:rsidR="00EC0524" w:rsidRDefault="00EC0524" w:rsidP="00894F2F">
                <w:pPr>
                  <w:jc w:val="both"/>
                </w:pPr>
                <w:r>
                  <w:rPr>
                    <w:rFonts w:ascii="MS Gothic" w:eastAsia="MS Gothic" w:hAnsi="MS Gothic" w:hint="eastAsia"/>
                  </w:rPr>
                  <w:t>☐</w:t>
                </w:r>
              </w:p>
            </w:sdtContent>
          </w:sdt>
        </w:tc>
      </w:tr>
      <w:tr w:rsidR="00E06442" w14:paraId="497AE90C" w14:textId="77777777" w:rsidTr="00E06442">
        <w:trPr>
          <w:trHeight w:val="537"/>
        </w:trPr>
        <w:tc>
          <w:tcPr>
            <w:tcW w:w="774" w:type="dxa"/>
            <w:shd w:val="clear" w:color="auto" w:fill="FBE4D5" w:themeFill="accent2" w:themeFillTint="33"/>
          </w:tcPr>
          <w:p w14:paraId="2FA4AE23" w14:textId="739AC61B" w:rsidR="00E06442" w:rsidRDefault="00E06442" w:rsidP="00894F2F">
            <w:pPr>
              <w:jc w:val="both"/>
            </w:pPr>
            <w:r>
              <w:t>7.3.8</w:t>
            </w:r>
          </w:p>
        </w:tc>
        <w:tc>
          <w:tcPr>
            <w:tcW w:w="4850" w:type="dxa"/>
            <w:shd w:val="clear" w:color="auto" w:fill="FBE4D5" w:themeFill="accent2" w:themeFillTint="33"/>
          </w:tcPr>
          <w:p w14:paraId="49CD2301" w14:textId="77777777" w:rsidR="00E06442" w:rsidRDefault="003035A7" w:rsidP="002718B1">
            <w:pPr>
              <w:jc w:val="both"/>
            </w:pPr>
            <w:r>
              <w:t>Software en technische ondersteuning</w:t>
            </w:r>
          </w:p>
          <w:p w14:paraId="5DC4B747" w14:textId="77777777" w:rsidR="00974DC0" w:rsidRDefault="00974DC0" w:rsidP="002718B1">
            <w:pPr>
              <w:jc w:val="both"/>
            </w:pPr>
          </w:p>
          <w:p w14:paraId="09DB29CC" w14:textId="35FD5E60" w:rsidR="00974DC0" w:rsidRDefault="00974DC0" w:rsidP="002718B1">
            <w:pPr>
              <w:jc w:val="both"/>
            </w:pPr>
            <w:r>
              <w:t xml:space="preserve">Uitstekend: </w:t>
            </w:r>
            <w:r w:rsidR="00A93FAD">
              <w:t>I</w:t>
            </w:r>
            <w:r>
              <w:t xml:space="preserve">n het geval van </w:t>
            </w:r>
            <w:r w:rsidRPr="00F0527C">
              <w:rPr>
                <w:i/>
              </w:rPr>
              <w:t>Computer Based Testing</w:t>
            </w:r>
            <w:r>
              <w:t xml:space="preserve"> (CBT) of </w:t>
            </w:r>
            <w:r w:rsidRPr="00F0527C">
              <w:rPr>
                <w:i/>
              </w:rPr>
              <w:t>Web Based Testing</w:t>
            </w:r>
            <w:r>
              <w:t xml:space="preserve"> (WBT)</w:t>
            </w:r>
            <w:r w:rsidR="002F1719">
              <w:t>:</w:t>
            </w:r>
            <w:r w:rsidR="00C96D54">
              <w:t xml:space="preserve"> D</w:t>
            </w:r>
            <w:r>
              <w:t>e</w:t>
            </w:r>
            <w:r w:rsidR="00A93FAD">
              <w:t xml:space="preserve"> </w:t>
            </w:r>
            <w:r>
              <w:t xml:space="preserve">informatie met betrekking tot </w:t>
            </w:r>
            <w:r w:rsidR="00A93FAD">
              <w:t xml:space="preserve">de vereisten voor de </w:t>
            </w:r>
            <w:r>
              <w:t xml:space="preserve">browser, de installatie van alle vereiste computersoftware en het gebruik van de software </w:t>
            </w:r>
            <w:r w:rsidR="00C96D54">
              <w:t xml:space="preserve">is volledig </w:t>
            </w:r>
            <w:r>
              <w:t>(het</w:t>
            </w:r>
            <w:r w:rsidR="009C3186">
              <w:t xml:space="preserve"> beschrijft ook</w:t>
            </w:r>
            <w:r>
              <w:t xml:space="preserve"> mogelijke fouten en verschillende systemen)</w:t>
            </w:r>
            <w:r w:rsidR="00A93FAD">
              <w:t>. Verder is</w:t>
            </w:r>
            <w:r>
              <w:t xml:space="preserve"> </w:t>
            </w:r>
            <w:r w:rsidR="00A93FAD">
              <w:t xml:space="preserve">de </w:t>
            </w:r>
            <w:r>
              <w:t xml:space="preserve">beschikbaarheid van technische ondersteuning </w:t>
            </w:r>
            <w:r w:rsidR="00A93FAD">
              <w:t xml:space="preserve">eveneens </w:t>
            </w:r>
            <w:r>
              <w:t>duidelijk omschreven.</w:t>
            </w:r>
          </w:p>
          <w:p w14:paraId="5BB93633" w14:textId="602D646C" w:rsidR="0049248F" w:rsidRDefault="0049248F" w:rsidP="002718B1">
            <w:pPr>
              <w:jc w:val="both"/>
            </w:pPr>
          </w:p>
        </w:tc>
        <w:tc>
          <w:tcPr>
            <w:tcW w:w="672" w:type="dxa"/>
          </w:tcPr>
          <w:p w14:paraId="0BB76112" w14:textId="77777777" w:rsidR="00E06442" w:rsidRDefault="00E06442" w:rsidP="00FA6A6D">
            <w:pPr>
              <w:jc w:val="center"/>
            </w:pPr>
            <w:r w:rsidRPr="00B54C30">
              <w:t>n.v.t.</w:t>
            </w:r>
          </w:p>
          <w:sdt>
            <w:sdtPr>
              <w:id w:val="775764517"/>
              <w14:checkbox>
                <w14:checked w14:val="0"/>
                <w14:checkedState w14:val="2612" w14:font="MS Gothic"/>
                <w14:uncheckedState w14:val="2610" w14:font="MS Gothic"/>
              </w14:checkbox>
            </w:sdtPr>
            <w:sdtEndPr/>
            <w:sdtContent>
              <w:p w14:paraId="6B613949" w14:textId="49C3900C" w:rsidR="00EC0524" w:rsidRPr="00B54C30" w:rsidRDefault="00EC0524" w:rsidP="00FA6A6D">
                <w:pPr>
                  <w:jc w:val="center"/>
                </w:pPr>
                <w:r>
                  <w:rPr>
                    <w:rFonts w:ascii="MS Gothic" w:eastAsia="MS Gothic" w:hAnsi="MS Gothic" w:hint="eastAsia"/>
                  </w:rPr>
                  <w:t>☐</w:t>
                </w:r>
              </w:p>
            </w:sdtContent>
          </w:sdt>
        </w:tc>
        <w:tc>
          <w:tcPr>
            <w:tcW w:w="553" w:type="dxa"/>
          </w:tcPr>
          <w:p w14:paraId="1FFE9765" w14:textId="77777777" w:rsidR="00E06442" w:rsidRDefault="00E06442" w:rsidP="00894F2F">
            <w:pPr>
              <w:jc w:val="both"/>
            </w:pPr>
            <w:r w:rsidRPr="00B54C30">
              <w:t>0</w:t>
            </w:r>
          </w:p>
          <w:sdt>
            <w:sdtPr>
              <w:id w:val="757492256"/>
              <w14:checkbox>
                <w14:checked w14:val="0"/>
                <w14:checkedState w14:val="2612" w14:font="MS Gothic"/>
                <w14:uncheckedState w14:val="2610" w14:font="MS Gothic"/>
              </w14:checkbox>
            </w:sdtPr>
            <w:sdtEndPr/>
            <w:sdtContent>
              <w:p w14:paraId="0BDFA1E7" w14:textId="63CDE398" w:rsidR="00EC0524" w:rsidRPr="00B54C30" w:rsidRDefault="00EC0524" w:rsidP="00894F2F">
                <w:pPr>
                  <w:jc w:val="both"/>
                </w:pPr>
                <w:r>
                  <w:rPr>
                    <w:rFonts w:ascii="MS Gothic" w:eastAsia="MS Gothic" w:hAnsi="MS Gothic" w:hint="eastAsia"/>
                  </w:rPr>
                  <w:t>☐</w:t>
                </w:r>
              </w:p>
            </w:sdtContent>
          </w:sdt>
        </w:tc>
        <w:tc>
          <w:tcPr>
            <w:tcW w:w="553" w:type="dxa"/>
          </w:tcPr>
          <w:p w14:paraId="772FC6FC" w14:textId="77777777" w:rsidR="00E06442" w:rsidRDefault="00E06442" w:rsidP="00894F2F">
            <w:pPr>
              <w:jc w:val="both"/>
            </w:pPr>
            <w:r w:rsidRPr="00B54C30">
              <w:t>1</w:t>
            </w:r>
          </w:p>
          <w:sdt>
            <w:sdtPr>
              <w:id w:val="1621727237"/>
              <w14:checkbox>
                <w14:checked w14:val="0"/>
                <w14:checkedState w14:val="2612" w14:font="MS Gothic"/>
                <w14:uncheckedState w14:val="2610" w14:font="MS Gothic"/>
              </w14:checkbox>
            </w:sdtPr>
            <w:sdtEndPr/>
            <w:sdtContent>
              <w:p w14:paraId="1D52E27A" w14:textId="1B974709" w:rsidR="00EC0524" w:rsidRPr="00B54C30" w:rsidRDefault="00EC0524" w:rsidP="00894F2F">
                <w:pPr>
                  <w:jc w:val="both"/>
                </w:pPr>
                <w:r>
                  <w:rPr>
                    <w:rFonts w:ascii="MS Gothic" w:eastAsia="MS Gothic" w:hAnsi="MS Gothic" w:hint="eastAsia"/>
                  </w:rPr>
                  <w:t>☐</w:t>
                </w:r>
              </w:p>
            </w:sdtContent>
          </w:sdt>
        </w:tc>
        <w:tc>
          <w:tcPr>
            <w:tcW w:w="553" w:type="dxa"/>
          </w:tcPr>
          <w:p w14:paraId="364B16A6" w14:textId="77777777" w:rsidR="00E06442" w:rsidRDefault="00E06442" w:rsidP="00894F2F">
            <w:pPr>
              <w:jc w:val="both"/>
            </w:pPr>
            <w:r w:rsidRPr="00B54C30">
              <w:t>2</w:t>
            </w:r>
          </w:p>
          <w:sdt>
            <w:sdtPr>
              <w:id w:val="-1508206355"/>
              <w14:checkbox>
                <w14:checked w14:val="0"/>
                <w14:checkedState w14:val="2612" w14:font="MS Gothic"/>
                <w14:uncheckedState w14:val="2610" w14:font="MS Gothic"/>
              </w14:checkbox>
            </w:sdtPr>
            <w:sdtEndPr/>
            <w:sdtContent>
              <w:p w14:paraId="0FC727B5" w14:textId="659EDE10" w:rsidR="00EC0524" w:rsidRPr="00B54C30" w:rsidRDefault="00EC0524" w:rsidP="00894F2F">
                <w:pPr>
                  <w:jc w:val="both"/>
                </w:pPr>
                <w:r>
                  <w:rPr>
                    <w:rFonts w:ascii="MS Gothic" w:eastAsia="MS Gothic" w:hAnsi="MS Gothic" w:hint="eastAsia"/>
                  </w:rPr>
                  <w:t>☐</w:t>
                </w:r>
              </w:p>
            </w:sdtContent>
          </w:sdt>
        </w:tc>
        <w:tc>
          <w:tcPr>
            <w:tcW w:w="553" w:type="dxa"/>
          </w:tcPr>
          <w:p w14:paraId="06E80D6C" w14:textId="77777777" w:rsidR="00E06442" w:rsidRDefault="00E06442" w:rsidP="00894F2F">
            <w:pPr>
              <w:jc w:val="both"/>
            </w:pPr>
            <w:r w:rsidRPr="00B54C30">
              <w:t>3</w:t>
            </w:r>
          </w:p>
          <w:sdt>
            <w:sdtPr>
              <w:id w:val="383758608"/>
              <w14:checkbox>
                <w14:checked w14:val="0"/>
                <w14:checkedState w14:val="2612" w14:font="MS Gothic"/>
                <w14:uncheckedState w14:val="2610" w14:font="MS Gothic"/>
              </w14:checkbox>
            </w:sdtPr>
            <w:sdtEndPr/>
            <w:sdtContent>
              <w:p w14:paraId="664B05DF" w14:textId="02414455" w:rsidR="00EC0524" w:rsidRPr="00B54C30" w:rsidRDefault="00EC0524" w:rsidP="00894F2F">
                <w:pPr>
                  <w:jc w:val="both"/>
                </w:pPr>
                <w:r>
                  <w:rPr>
                    <w:rFonts w:ascii="MS Gothic" w:eastAsia="MS Gothic" w:hAnsi="MS Gothic" w:hint="eastAsia"/>
                  </w:rPr>
                  <w:t>☐</w:t>
                </w:r>
              </w:p>
            </w:sdtContent>
          </w:sdt>
        </w:tc>
        <w:tc>
          <w:tcPr>
            <w:tcW w:w="554" w:type="dxa"/>
          </w:tcPr>
          <w:p w14:paraId="2EA3D5C3" w14:textId="77777777" w:rsidR="00E06442" w:rsidRDefault="00E06442" w:rsidP="00894F2F">
            <w:pPr>
              <w:jc w:val="both"/>
            </w:pPr>
            <w:r w:rsidRPr="00B54C30">
              <w:t>4</w:t>
            </w:r>
          </w:p>
          <w:sdt>
            <w:sdtPr>
              <w:id w:val="-1081834421"/>
              <w14:checkbox>
                <w14:checked w14:val="0"/>
                <w14:checkedState w14:val="2612" w14:font="MS Gothic"/>
                <w14:uncheckedState w14:val="2610" w14:font="MS Gothic"/>
              </w14:checkbox>
            </w:sdtPr>
            <w:sdtEndPr/>
            <w:sdtContent>
              <w:p w14:paraId="672D21EA" w14:textId="4576F693" w:rsidR="00EC0524" w:rsidRPr="00B54C30" w:rsidRDefault="00EC0524" w:rsidP="00894F2F">
                <w:pPr>
                  <w:jc w:val="both"/>
                </w:pPr>
                <w:r>
                  <w:rPr>
                    <w:rFonts w:ascii="MS Gothic" w:eastAsia="MS Gothic" w:hAnsi="MS Gothic" w:hint="eastAsia"/>
                  </w:rPr>
                  <w:t>☐</w:t>
                </w:r>
              </w:p>
            </w:sdtContent>
          </w:sdt>
        </w:tc>
      </w:tr>
      <w:tr w:rsidR="00E06442" w14:paraId="709A293D" w14:textId="77777777" w:rsidTr="00E06442">
        <w:trPr>
          <w:trHeight w:val="537"/>
        </w:trPr>
        <w:tc>
          <w:tcPr>
            <w:tcW w:w="774" w:type="dxa"/>
            <w:tcBorders>
              <w:bottom w:val="single" w:sz="4" w:space="0" w:color="auto"/>
            </w:tcBorders>
            <w:shd w:val="clear" w:color="auto" w:fill="FBE4D5" w:themeFill="accent2" w:themeFillTint="33"/>
          </w:tcPr>
          <w:p w14:paraId="0B4B3F70" w14:textId="13AEE03D" w:rsidR="00E06442" w:rsidRDefault="00E06442" w:rsidP="00894F2F">
            <w:pPr>
              <w:jc w:val="both"/>
            </w:pPr>
            <w:r>
              <w:t>7.3.9</w:t>
            </w:r>
          </w:p>
        </w:tc>
        <w:tc>
          <w:tcPr>
            <w:tcW w:w="4850" w:type="dxa"/>
            <w:tcBorders>
              <w:bottom w:val="single" w:sz="4" w:space="0" w:color="auto"/>
            </w:tcBorders>
            <w:shd w:val="clear" w:color="auto" w:fill="FBE4D5" w:themeFill="accent2" w:themeFillTint="33"/>
          </w:tcPr>
          <w:p w14:paraId="48725D4C" w14:textId="77777777" w:rsidR="00E06442" w:rsidRDefault="003035A7" w:rsidP="002718B1">
            <w:pPr>
              <w:jc w:val="both"/>
            </w:pPr>
            <w:r>
              <w:t>Referenties en ondersteunend materiaal</w:t>
            </w:r>
          </w:p>
          <w:p w14:paraId="6672132F" w14:textId="77777777" w:rsidR="00974DC0" w:rsidRDefault="00974DC0" w:rsidP="002718B1">
            <w:pPr>
              <w:jc w:val="both"/>
            </w:pPr>
          </w:p>
          <w:p w14:paraId="37DF1F92" w14:textId="728CF216" w:rsidR="00974DC0" w:rsidRDefault="00974DC0" w:rsidP="002718B1">
            <w:pPr>
              <w:jc w:val="both"/>
            </w:pPr>
            <w:r w:rsidRPr="009C6A4F">
              <w:t xml:space="preserve">Uitstekend: Gedetailleerde referenties naar de relevante ondersteunende academische literatuur en kruisverwijzingen naar andere gerelateerde </w:t>
            </w:r>
            <w:r w:rsidR="004718AC" w:rsidRPr="009C6A4F">
              <w:t>instrument</w:t>
            </w:r>
            <w:r w:rsidR="008F5F3F">
              <w:t xml:space="preserve">en en </w:t>
            </w:r>
            <w:r w:rsidRPr="009C6A4F">
              <w:t>materia</w:t>
            </w:r>
            <w:r w:rsidR="004718AC" w:rsidRPr="009C6A4F">
              <w:t>l</w:t>
            </w:r>
            <w:r w:rsidR="00E2589D" w:rsidRPr="009C6A4F">
              <w:t>en</w:t>
            </w:r>
            <w:r w:rsidR="009C6A4F">
              <w:t>.</w:t>
            </w:r>
          </w:p>
          <w:p w14:paraId="60CD6980" w14:textId="4CE11B5C" w:rsidR="0049248F" w:rsidRDefault="0049248F" w:rsidP="002718B1">
            <w:pPr>
              <w:jc w:val="both"/>
            </w:pPr>
          </w:p>
        </w:tc>
        <w:tc>
          <w:tcPr>
            <w:tcW w:w="672" w:type="dxa"/>
            <w:tcBorders>
              <w:bottom w:val="single" w:sz="4" w:space="0" w:color="auto"/>
            </w:tcBorders>
          </w:tcPr>
          <w:p w14:paraId="72A71CE0" w14:textId="77777777" w:rsidR="00E06442" w:rsidRDefault="00E06442" w:rsidP="00FA6A6D">
            <w:pPr>
              <w:jc w:val="center"/>
            </w:pPr>
            <w:r w:rsidRPr="00B54C30">
              <w:t>n.v.t.</w:t>
            </w:r>
          </w:p>
          <w:sdt>
            <w:sdtPr>
              <w:id w:val="311147606"/>
              <w14:checkbox>
                <w14:checked w14:val="0"/>
                <w14:checkedState w14:val="2612" w14:font="MS Gothic"/>
                <w14:uncheckedState w14:val="2610" w14:font="MS Gothic"/>
              </w14:checkbox>
            </w:sdtPr>
            <w:sdtEndPr/>
            <w:sdtContent>
              <w:p w14:paraId="43554E15" w14:textId="34B85006" w:rsidR="00EC0524" w:rsidRPr="00B54C30" w:rsidRDefault="00EC0524" w:rsidP="00FA6A6D">
                <w:pPr>
                  <w:jc w:val="center"/>
                </w:pPr>
                <w:r>
                  <w:rPr>
                    <w:rFonts w:ascii="MS Gothic" w:eastAsia="MS Gothic" w:hAnsi="MS Gothic" w:hint="eastAsia"/>
                  </w:rPr>
                  <w:t>☐</w:t>
                </w:r>
              </w:p>
            </w:sdtContent>
          </w:sdt>
        </w:tc>
        <w:tc>
          <w:tcPr>
            <w:tcW w:w="553" w:type="dxa"/>
            <w:tcBorders>
              <w:bottom w:val="single" w:sz="4" w:space="0" w:color="auto"/>
            </w:tcBorders>
          </w:tcPr>
          <w:p w14:paraId="05357F72" w14:textId="77777777" w:rsidR="00E06442" w:rsidRDefault="00E06442" w:rsidP="00894F2F">
            <w:pPr>
              <w:jc w:val="both"/>
            </w:pPr>
            <w:r w:rsidRPr="00B54C30">
              <w:t>0</w:t>
            </w:r>
          </w:p>
          <w:sdt>
            <w:sdtPr>
              <w:id w:val="605462286"/>
              <w14:checkbox>
                <w14:checked w14:val="0"/>
                <w14:checkedState w14:val="2612" w14:font="MS Gothic"/>
                <w14:uncheckedState w14:val="2610" w14:font="MS Gothic"/>
              </w14:checkbox>
            </w:sdtPr>
            <w:sdtEndPr/>
            <w:sdtContent>
              <w:p w14:paraId="3AA15BC3" w14:textId="27AA9FA2" w:rsidR="00EC0524" w:rsidRPr="00B54C30" w:rsidRDefault="00EC0524" w:rsidP="00894F2F">
                <w:pPr>
                  <w:jc w:val="both"/>
                </w:pPr>
                <w:r>
                  <w:rPr>
                    <w:rFonts w:ascii="MS Gothic" w:eastAsia="MS Gothic" w:hAnsi="MS Gothic" w:hint="eastAsia"/>
                  </w:rPr>
                  <w:t>☐</w:t>
                </w:r>
              </w:p>
            </w:sdtContent>
          </w:sdt>
        </w:tc>
        <w:tc>
          <w:tcPr>
            <w:tcW w:w="553" w:type="dxa"/>
            <w:tcBorders>
              <w:bottom w:val="single" w:sz="4" w:space="0" w:color="auto"/>
            </w:tcBorders>
          </w:tcPr>
          <w:p w14:paraId="5AE2B6A2" w14:textId="77777777" w:rsidR="00E06442" w:rsidRDefault="00E06442" w:rsidP="00894F2F">
            <w:pPr>
              <w:jc w:val="both"/>
            </w:pPr>
            <w:r w:rsidRPr="00B54C30">
              <w:t>1</w:t>
            </w:r>
          </w:p>
          <w:sdt>
            <w:sdtPr>
              <w:id w:val="1034624633"/>
              <w14:checkbox>
                <w14:checked w14:val="0"/>
                <w14:checkedState w14:val="2612" w14:font="MS Gothic"/>
                <w14:uncheckedState w14:val="2610" w14:font="MS Gothic"/>
              </w14:checkbox>
            </w:sdtPr>
            <w:sdtEndPr/>
            <w:sdtContent>
              <w:p w14:paraId="5B4A2367" w14:textId="6CD9CD18" w:rsidR="00EC0524" w:rsidRPr="00B54C30" w:rsidRDefault="00EC0524" w:rsidP="00894F2F">
                <w:pPr>
                  <w:jc w:val="both"/>
                </w:pPr>
                <w:r>
                  <w:rPr>
                    <w:rFonts w:ascii="MS Gothic" w:eastAsia="MS Gothic" w:hAnsi="MS Gothic" w:hint="eastAsia"/>
                  </w:rPr>
                  <w:t>☐</w:t>
                </w:r>
              </w:p>
            </w:sdtContent>
          </w:sdt>
        </w:tc>
        <w:tc>
          <w:tcPr>
            <w:tcW w:w="553" w:type="dxa"/>
            <w:tcBorders>
              <w:bottom w:val="single" w:sz="4" w:space="0" w:color="auto"/>
            </w:tcBorders>
          </w:tcPr>
          <w:p w14:paraId="4ECD70D5" w14:textId="77777777" w:rsidR="00E06442" w:rsidRDefault="00E06442" w:rsidP="00894F2F">
            <w:pPr>
              <w:jc w:val="both"/>
            </w:pPr>
            <w:r w:rsidRPr="00B54C30">
              <w:t>2</w:t>
            </w:r>
          </w:p>
          <w:sdt>
            <w:sdtPr>
              <w:id w:val="-1567185253"/>
              <w14:checkbox>
                <w14:checked w14:val="0"/>
                <w14:checkedState w14:val="2612" w14:font="MS Gothic"/>
                <w14:uncheckedState w14:val="2610" w14:font="MS Gothic"/>
              </w14:checkbox>
            </w:sdtPr>
            <w:sdtEndPr/>
            <w:sdtContent>
              <w:p w14:paraId="463CFEE9" w14:textId="568593E1" w:rsidR="00EC0524" w:rsidRPr="00B54C30" w:rsidRDefault="00EC0524" w:rsidP="00894F2F">
                <w:pPr>
                  <w:jc w:val="both"/>
                </w:pPr>
                <w:r>
                  <w:rPr>
                    <w:rFonts w:ascii="MS Gothic" w:eastAsia="MS Gothic" w:hAnsi="MS Gothic" w:hint="eastAsia"/>
                  </w:rPr>
                  <w:t>☐</w:t>
                </w:r>
              </w:p>
            </w:sdtContent>
          </w:sdt>
        </w:tc>
        <w:tc>
          <w:tcPr>
            <w:tcW w:w="553" w:type="dxa"/>
            <w:tcBorders>
              <w:bottom w:val="single" w:sz="4" w:space="0" w:color="auto"/>
            </w:tcBorders>
          </w:tcPr>
          <w:p w14:paraId="75F02895" w14:textId="77777777" w:rsidR="00E06442" w:rsidRDefault="00E06442" w:rsidP="00894F2F">
            <w:pPr>
              <w:jc w:val="both"/>
            </w:pPr>
            <w:r w:rsidRPr="00B54C30">
              <w:t>3</w:t>
            </w:r>
          </w:p>
          <w:sdt>
            <w:sdtPr>
              <w:id w:val="1738676037"/>
              <w14:checkbox>
                <w14:checked w14:val="0"/>
                <w14:checkedState w14:val="2612" w14:font="MS Gothic"/>
                <w14:uncheckedState w14:val="2610" w14:font="MS Gothic"/>
              </w14:checkbox>
            </w:sdtPr>
            <w:sdtEndPr/>
            <w:sdtContent>
              <w:p w14:paraId="2D0BF7FA" w14:textId="7F7E4D63" w:rsidR="00EC0524" w:rsidRPr="00B54C30" w:rsidRDefault="00EC0524" w:rsidP="00894F2F">
                <w:pPr>
                  <w:jc w:val="both"/>
                </w:pPr>
                <w:r>
                  <w:rPr>
                    <w:rFonts w:ascii="MS Gothic" w:eastAsia="MS Gothic" w:hAnsi="MS Gothic" w:hint="eastAsia"/>
                  </w:rPr>
                  <w:t>☐</w:t>
                </w:r>
              </w:p>
            </w:sdtContent>
          </w:sdt>
        </w:tc>
        <w:tc>
          <w:tcPr>
            <w:tcW w:w="554" w:type="dxa"/>
            <w:tcBorders>
              <w:bottom w:val="single" w:sz="4" w:space="0" w:color="auto"/>
            </w:tcBorders>
          </w:tcPr>
          <w:p w14:paraId="320CD091" w14:textId="77777777" w:rsidR="00E06442" w:rsidRDefault="00E06442" w:rsidP="00894F2F">
            <w:pPr>
              <w:jc w:val="both"/>
            </w:pPr>
            <w:r w:rsidRPr="00B54C30">
              <w:t>4</w:t>
            </w:r>
          </w:p>
          <w:sdt>
            <w:sdtPr>
              <w:id w:val="-699317004"/>
              <w14:checkbox>
                <w14:checked w14:val="0"/>
                <w14:checkedState w14:val="2612" w14:font="MS Gothic"/>
                <w14:uncheckedState w14:val="2610" w14:font="MS Gothic"/>
              </w14:checkbox>
            </w:sdtPr>
            <w:sdtEndPr/>
            <w:sdtContent>
              <w:p w14:paraId="3F3508AA" w14:textId="4E0BE0A0" w:rsidR="00EC0524" w:rsidRPr="00B54C30" w:rsidRDefault="00EC0524" w:rsidP="00894F2F">
                <w:pPr>
                  <w:jc w:val="both"/>
                </w:pPr>
                <w:r>
                  <w:rPr>
                    <w:rFonts w:ascii="MS Gothic" w:eastAsia="MS Gothic" w:hAnsi="MS Gothic" w:hint="eastAsia"/>
                  </w:rPr>
                  <w:t>☐</w:t>
                </w:r>
              </w:p>
            </w:sdtContent>
          </w:sdt>
        </w:tc>
      </w:tr>
      <w:tr w:rsidR="00E06442" w14:paraId="781EACB8" w14:textId="77777777" w:rsidTr="00E06442">
        <w:trPr>
          <w:trHeight w:val="537"/>
        </w:trPr>
        <w:tc>
          <w:tcPr>
            <w:tcW w:w="774" w:type="dxa"/>
            <w:tcBorders>
              <w:bottom w:val="single" w:sz="4" w:space="0" w:color="auto"/>
            </w:tcBorders>
            <w:shd w:val="clear" w:color="auto" w:fill="FBE4D5" w:themeFill="accent2" w:themeFillTint="33"/>
          </w:tcPr>
          <w:p w14:paraId="652CEDF0" w14:textId="36DD4353" w:rsidR="00E06442" w:rsidRDefault="00E06442" w:rsidP="00894F2F">
            <w:pPr>
              <w:jc w:val="both"/>
            </w:pPr>
            <w:r>
              <w:t>7.3.10</w:t>
            </w:r>
          </w:p>
        </w:tc>
        <w:tc>
          <w:tcPr>
            <w:tcW w:w="4850" w:type="dxa"/>
            <w:tcBorders>
              <w:bottom w:val="single" w:sz="4" w:space="0" w:color="auto"/>
            </w:tcBorders>
            <w:shd w:val="clear" w:color="auto" w:fill="FBE4D5" w:themeFill="accent2" w:themeFillTint="33"/>
          </w:tcPr>
          <w:p w14:paraId="3D2276D4" w14:textId="77777777" w:rsidR="00BD4041" w:rsidRDefault="003035A7" w:rsidP="002718B1">
            <w:pPr>
              <w:jc w:val="both"/>
              <w:rPr>
                <w:b/>
              </w:rPr>
            </w:pPr>
            <w:r w:rsidRPr="00587241">
              <w:rPr>
                <w:b/>
              </w:rPr>
              <w:t>Kwaliteit van de procedurele</w:t>
            </w:r>
            <w:r w:rsidR="00587241" w:rsidRPr="00587241">
              <w:rPr>
                <w:b/>
              </w:rPr>
              <w:t xml:space="preserve"> instructies </w:t>
            </w:r>
            <w:r w:rsidR="00BA74D5">
              <w:rPr>
                <w:b/>
              </w:rPr>
              <w:t xml:space="preserve">die </w:t>
            </w:r>
            <w:r w:rsidR="00587241" w:rsidRPr="00587241">
              <w:rPr>
                <w:b/>
              </w:rPr>
              <w:t>voorzien</w:t>
            </w:r>
            <w:r w:rsidR="00BA74D5">
              <w:rPr>
                <w:b/>
              </w:rPr>
              <w:t xml:space="preserve"> zijn</w:t>
            </w:r>
            <w:r w:rsidR="00587241" w:rsidRPr="00587241">
              <w:rPr>
                <w:b/>
              </w:rPr>
              <w:t xml:space="preserve"> voor de </w:t>
            </w:r>
            <w:r w:rsidR="0025660F">
              <w:rPr>
                <w:b/>
              </w:rPr>
              <w:t>testleider</w:t>
            </w:r>
          </w:p>
          <w:p w14:paraId="5397EE6E" w14:textId="6E35767C" w:rsidR="00587241" w:rsidRDefault="00587241" w:rsidP="002718B1">
            <w:pPr>
              <w:jc w:val="both"/>
              <w:rPr>
                <w:b/>
              </w:rPr>
            </w:pPr>
            <w:r>
              <w:rPr>
                <w:b/>
              </w:rPr>
              <w:t xml:space="preserve">  </w:t>
            </w:r>
          </w:p>
          <w:p w14:paraId="2CF5DA38" w14:textId="00CFEF48" w:rsidR="00587241" w:rsidRDefault="00587241" w:rsidP="002718B1">
            <w:pPr>
              <w:jc w:val="both"/>
              <w:rPr>
                <w:b/>
              </w:rPr>
            </w:pPr>
            <w:r>
              <w:t xml:space="preserve">Deze </w:t>
            </w:r>
            <w:r w:rsidR="005852D2">
              <w:t>algemene beoordeling</w:t>
            </w:r>
            <w:r w:rsidR="005852D2" w:rsidRPr="00EC46EC">
              <w:t xml:space="preserve"> </w:t>
            </w:r>
            <w:r w:rsidRPr="00EC46EC">
              <w:t xml:space="preserve">wordt verkregen door </w:t>
            </w:r>
            <w:r w:rsidR="0069456E">
              <w:t xml:space="preserve">zich te baseren </w:t>
            </w:r>
            <w:r>
              <w:t xml:space="preserve">op </w:t>
            </w:r>
            <w:r w:rsidRPr="00EC46EC">
              <w:t xml:space="preserve">de </w:t>
            </w:r>
            <w:r w:rsidR="004718AC">
              <w:t xml:space="preserve">beoordelingen </w:t>
            </w:r>
            <w:r>
              <w:t>gegeven op onderdelen 7.3.1 – 7.3.9</w:t>
            </w:r>
          </w:p>
          <w:p w14:paraId="07B0F5DE" w14:textId="06A2C1EA" w:rsidR="00E06442" w:rsidRPr="00587241" w:rsidRDefault="00E06442" w:rsidP="002718B1">
            <w:pPr>
              <w:jc w:val="both"/>
              <w:rPr>
                <w:b/>
              </w:rPr>
            </w:pPr>
          </w:p>
        </w:tc>
        <w:tc>
          <w:tcPr>
            <w:tcW w:w="672" w:type="dxa"/>
            <w:tcBorders>
              <w:bottom w:val="single" w:sz="4" w:space="0" w:color="auto"/>
            </w:tcBorders>
          </w:tcPr>
          <w:p w14:paraId="5C6AD4CF" w14:textId="77777777" w:rsidR="00E06442" w:rsidRDefault="00E06442" w:rsidP="00FA6A6D">
            <w:pPr>
              <w:jc w:val="center"/>
            </w:pPr>
            <w:r w:rsidRPr="00B54C30">
              <w:t>n.v.t.</w:t>
            </w:r>
          </w:p>
          <w:sdt>
            <w:sdtPr>
              <w:id w:val="-956094545"/>
              <w14:checkbox>
                <w14:checked w14:val="0"/>
                <w14:checkedState w14:val="2612" w14:font="MS Gothic"/>
                <w14:uncheckedState w14:val="2610" w14:font="MS Gothic"/>
              </w14:checkbox>
            </w:sdtPr>
            <w:sdtEndPr/>
            <w:sdtContent>
              <w:p w14:paraId="2AD50BC8" w14:textId="1F115F26" w:rsidR="00EC0524" w:rsidRPr="00B54C30" w:rsidRDefault="00EC0524" w:rsidP="00FA6A6D">
                <w:pPr>
                  <w:jc w:val="center"/>
                </w:pPr>
                <w:r>
                  <w:rPr>
                    <w:rFonts w:ascii="MS Gothic" w:eastAsia="MS Gothic" w:hAnsi="MS Gothic" w:hint="eastAsia"/>
                  </w:rPr>
                  <w:t>☐</w:t>
                </w:r>
              </w:p>
            </w:sdtContent>
          </w:sdt>
        </w:tc>
        <w:tc>
          <w:tcPr>
            <w:tcW w:w="553" w:type="dxa"/>
            <w:tcBorders>
              <w:bottom w:val="single" w:sz="4" w:space="0" w:color="auto"/>
            </w:tcBorders>
          </w:tcPr>
          <w:p w14:paraId="594B4C99" w14:textId="77777777" w:rsidR="00E06442" w:rsidRDefault="00E06442" w:rsidP="00894F2F">
            <w:pPr>
              <w:jc w:val="both"/>
            </w:pPr>
            <w:r w:rsidRPr="00B54C30">
              <w:t>0</w:t>
            </w:r>
          </w:p>
          <w:sdt>
            <w:sdtPr>
              <w:id w:val="-894810923"/>
              <w14:checkbox>
                <w14:checked w14:val="0"/>
                <w14:checkedState w14:val="2612" w14:font="MS Gothic"/>
                <w14:uncheckedState w14:val="2610" w14:font="MS Gothic"/>
              </w14:checkbox>
            </w:sdtPr>
            <w:sdtEndPr/>
            <w:sdtContent>
              <w:p w14:paraId="4A31D218" w14:textId="6DFEAA8B" w:rsidR="00EC0524" w:rsidRPr="00B54C30" w:rsidRDefault="00EC0524" w:rsidP="00894F2F">
                <w:pPr>
                  <w:jc w:val="both"/>
                </w:pPr>
                <w:r>
                  <w:rPr>
                    <w:rFonts w:ascii="MS Gothic" w:eastAsia="MS Gothic" w:hAnsi="MS Gothic" w:hint="eastAsia"/>
                  </w:rPr>
                  <w:t>☐</w:t>
                </w:r>
              </w:p>
            </w:sdtContent>
          </w:sdt>
        </w:tc>
        <w:tc>
          <w:tcPr>
            <w:tcW w:w="553" w:type="dxa"/>
            <w:tcBorders>
              <w:bottom w:val="single" w:sz="4" w:space="0" w:color="auto"/>
            </w:tcBorders>
          </w:tcPr>
          <w:p w14:paraId="5ADE180D" w14:textId="77777777" w:rsidR="00E06442" w:rsidRDefault="00E06442" w:rsidP="00894F2F">
            <w:pPr>
              <w:jc w:val="both"/>
            </w:pPr>
            <w:r w:rsidRPr="00B54C30">
              <w:t>1</w:t>
            </w:r>
          </w:p>
          <w:sdt>
            <w:sdtPr>
              <w:id w:val="-918784716"/>
              <w14:checkbox>
                <w14:checked w14:val="0"/>
                <w14:checkedState w14:val="2612" w14:font="MS Gothic"/>
                <w14:uncheckedState w14:val="2610" w14:font="MS Gothic"/>
              </w14:checkbox>
            </w:sdtPr>
            <w:sdtEndPr/>
            <w:sdtContent>
              <w:p w14:paraId="7455C5C5" w14:textId="6059D4AD" w:rsidR="00EC0524" w:rsidRPr="00B54C30" w:rsidRDefault="00EC0524" w:rsidP="00894F2F">
                <w:pPr>
                  <w:jc w:val="both"/>
                </w:pPr>
                <w:r>
                  <w:rPr>
                    <w:rFonts w:ascii="MS Gothic" w:eastAsia="MS Gothic" w:hAnsi="MS Gothic" w:hint="eastAsia"/>
                  </w:rPr>
                  <w:t>☐</w:t>
                </w:r>
              </w:p>
            </w:sdtContent>
          </w:sdt>
        </w:tc>
        <w:tc>
          <w:tcPr>
            <w:tcW w:w="553" w:type="dxa"/>
            <w:tcBorders>
              <w:bottom w:val="single" w:sz="4" w:space="0" w:color="auto"/>
            </w:tcBorders>
          </w:tcPr>
          <w:p w14:paraId="7D062D2D" w14:textId="77777777" w:rsidR="00E06442" w:rsidRDefault="00E06442" w:rsidP="00894F2F">
            <w:pPr>
              <w:jc w:val="both"/>
            </w:pPr>
            <w:r w:rsidRPr="00B54C30">
              <w:t>2</w:t>
            </w:r>
          </w:p>
          <w:sdt>
            <w:sdtPr>
              <w:id w:val="-1010140161"/>
              <w14:checkbox>
                <w14:checked w14:val="0"/>
                <w14:checkedState w14:val="2612" w14:font="MS Gothic"/>
                <w14:uncheckedState w14:val="2610" w14:font="MS Gothic"/>
              </w14:checkbox>
            </w:sdtPr>
            <w:sdtEndPr/>
            <w:sdtContent>
              <w:p w14:paraId="19911BB7" w14:textId="3481CECD" w:rsidR="00EC0524" w:rsidRPr="00B54C30" w:rsidRDefault="00EC0524" w:rsidP="00894F2F">
                <w:pPr>
                  <w:jc w:val="both"/>
                </w:pPr>
                <w:r>
                  <w:rPr>
                    <w:rFonts w:ascii="MS Gothic" w:eastAsia="MS Gothic" w:hAnsi="MS Gothic" w:hint="eastAsia"/>
                  </w:rPr>
                  <w:t>☐</w:t>
                </w:r>
              </w:p>
            </w:sdtContent>
          </w:sdt>
        </w:tc>
        <w:tc>
          <w:tcPr>
            <w:tcW w:w="553" w:type="dxa"/>
            <w:tcBorders>
              <w:bottom w:val="single" w:sz="4" w:space="0" w:color="auto"/>
            </w:tcBorders>
          </w:tcPr>
          <w:p w14:paraId="6A0FF567" w14:textId="77777777" w:rsidR="00E06442" w:rsidRDefault="00E06442" w:rsidP="00894F2F">
            <w:pPr>
              <w:jc w:val="both"/>
            </w:pPr>
            <w:r w:rsidRPr="00B54C30">
              <w:t>3</w:t>
            </w:r>
          </w:p>
          <w:sdt>
            <w:sdtPr>
              <w:id w:val="-824507324"/>
              <w14:checkbox>
                <w14:checked w14:val="0"/>
                <w14:checkedState w14:val="2612" w14:font="MS Gothic"/>
                <w14:uncheckedState w14:val="2610" w14:font="MS Gothic"/>
              </w14:checkbox>
            </w:sdtPr>
            <w:sdtEndPr/>
            <w:sdtContent>
              <w:p w14:paraId="6EE10CC6" w14:textId="5E935AF0" w:rsidR="00EC0524" w:rsidRPr="00B54C30" w:rsidRDefault="00EC0524" w:rsidP="00894F2F">
                <w:pPr>
                  <w:jc w:val="both"/>
                </w:pPr>
                <w:r>
                  <w:rPr>
                    <w:rFonts w:ascii="MS Gothic" w:eastAsia="MS Gothic" w:hAnsi="MS Gothic" w:hint="eastAsia"/>
                  </w:rPr>
                  <w:t>☐</w:t>
                </w:r>
              </w:p>
            </w:sdtContent>
          </w:sdt>
        </w:tc>
        <w:tc>
          <w:tcPr>
            <w:tcW w:w="554" w:type="dxa"/>
            <w:tcBorders>
              <w:bottom w:val="single" w:sz="4" w:space="0" w:color="auto"/>
            </w:tcBorders>
          </w:tcPr>
          <w:p w14:paraId="2CDECE0E" w14:textId="77777777" w:rsidR="00E06442" w:rsidRDefault="00E06442" w:rsidP="00894F2F">
            <w:pPr>
              <w:jc w:val="both"/>
            </w:pPr>
            <w:r w:rsidRPr="00B54C30">
              <w:t>4</w:t>
            </w:r>
          </w:p>
          <w:sdt>
            <w:sdtPr>
              <w:id w:val="137464078"/>
              <w14:checkbox>
                <w14:checked w14:val="0"/>
                <w14:checkedState w14:val="2612" w14:font="MS Gothic"/>
                <w14:uncheckedState w14:val="2610" w14:font="MS Gothic"/>
              </w14:checkbox>
            </w:sdtPr>
            <w:sdtEndPr/>
            <w:sdtContent>
              <w:p w14:paraId="4AB40B34" w14:textId="2789A7DA" w:rsidR="00EC0524" w:rsidRPr="00B54C30" w:rsidRDefault="00EC0524" w:rsidP="00894F2F">
                <w:pPr>
                  <w:jc w:val="both"/>
                </w:pPr>
                <w:r>
                  <w:rPr>
                    <w:rFonts w:ascii="MS Gothic" w:eastAsia="MS Gothic" w:hAnsi="MS Gothic" w:hint="eastAsia"/>
                  </w:rPr>
                  <w:t>☐</w:t>
                </w:r>
              </w:p>
            </w:sdtContent>
          </w:sdt>
        </w:tc>
      </w:tr>
    </w:tbl>
    <w:p w14:paraId="25E3F847" w14:textId="77777777" w:rsidR="00716F5F" w:rsidRDefault="00716F5F">
      <w:r>
        <w:br w:type="page"/>
      </w:r>
    </w:p>
    <w:tbl>
      <w:tblPr>
        <w:tblStyle w:val="Tabelraster"/>
        <w:tblW w:w="0" w:type="auto"/>
        <w:tblInd w:w="5" w:type="dxa"/>
        <w:tblLook w:val="04A0" w:firstRow="1" w:lastRow="0" w:firstColumn="1" w:lastColumn="0" w:noHBand="0" w:noVBand="1"/>
      </w:tblPr>
      <w:tblGrid>
        <w:gridCol w:w="774"/>
        <w:gridCol w:w="4850"/>
        <w:gridCol w:w="672"/>
        <w:gridCol w:w="553"/>
        <w:gridCol w:w="553"/>
        <w:gridCol w:w="553"/>
        <w:gridCol w:w="553"/>
        <w:gridCol w:w="554"/>
      </w:tblGrid>
      <w:tr w:rsidR="00E06442" w14:paraId="737E4C52" w14:textId="77777777" w:rsidTr="00716F5F">
        <w:trPr>
          <w:trHeight w:val="537"/>
        </w:trPr>
        <w:tc>
          <w:tcPr>
            <w:tcW w:w="9062" w:type="dxa"/>
            <w:gridSpan w:val="8"/>
            <w:tcBorders>
              <w:top w:val="single" w:sz="4" w:space="0" w:color="auto"/>
              <w:left w:val="nil"/>
              <w:bottom w:val="single" w:sz="4" w:space="0" w:color="auto"/>
              <w:right w:val="nil"/>
            </w:tcBorders>
            <w:shd w:val="clear" w:color="auto" w:fill="FFFFFF" w:themeFill="background1"/>
          </w:tcPr>
          <w:p w14:paraId="37A9430E" w14:textId="60E40014" w:rsidR="00E06442" w:rsidRPr="00B54C30" w:rsidRDefault="00E06442" w:rsidP="00894F2F">
            <w:pPr>
              <w:jc w:val="both"/>
            </w:pPr>
          </w:p>
        </w:tc>
      </w:tr>
      <w:tr w:rsidR="00587241" w14:paraId="6D99207E" w14:textId="77777777" w:rsidTr="00716F5F">
        <w:trPr>
          <w:trHeight w:val="537"/>
        </w:trPr>
        <w:tc>
          <w:tcPr>
            <w:tcW w:w="774" w:type="dxa"/>
            <w:tcBorders>
              <w:top w:val="single" w:sz="4" w:space="0" w:color="auto"/>
            </w:tcBorders>
            <w:shd w:val="clear" w:color="auto" w:fill="FBE4D5" w:themeFill="accent2" w:themeFillTint="33"/>
          </w:tcPr>
          <w:p w14:paraId="49771D8D" w14:textId="3DF4975D" w:rsidR="00587241" w:rsidRDefault="00587241" w:rsidP="00587241">
            <w:pPr>
              <w:jc w:val="both"/>
            </w:pPr>
            <w:r>
              <w:t>7.4</w:t>
            </w:r>
          </w:p>
        </w:tc>
        <w:tc>
          <w:tcPr>
            <w:tcW w:w="4850" w:type="dxa"/>
            <w:tcBorders>
              <w:top w:val="single" w:sz="4" w:space="0" w:color="auto"/>
            </w:tcBorders>
            <w:shd w:val="clear" w:color="auto" w:fill="FBE4D5" w:themeFill="accent2" w:themeFillTint="33"/>
          </w:tcPr>
          <w:p w14:paraId="4B297655" w14:textId="161017A6" w:rsidR="00587241" w:rsidRPr="00587241" w:rsidRDefault="005852D2" w:rsidP="002718B1">
            <w:pPr>
              <w:jc w:val="both"/>
              <w:rPr>
                <w:b/>
              </w:rPr>
            </w:pPr>
            <w:r w:rsidRPr="00587241">
              <w:rPr>
                <w:b/>
              </w:rPr>
              <w:t>Alge</w:t>
            </w:r>
            <w:r>
              <w:rPr>
                <w:b/>
              </w:rPr>
              <w:t>mene</w:t>
            </w:r>
            <w:r w:rsidRPr="00587241">
              <w:rPr>
                <w:b/>
              </w:rPr>
              <w:t xml:space="preserve"> </w:t>
            </w:r>
            <w:r w:rsidR="003F3F7C">
              <w:rPr>
                <w:b/>
              </w:rPr>
              <w:t>toereikendheid</w:t>
            </w:r>
            <w:r w:rsidR="00BA74D5">
              <w:rPr>
                <w:b/>
              </w:rPr>
              <w:t xml:space="preserve"> </w:t>
            </w:r>
          </w:p>
          <w:p w14:paraId="6BF2EB07" w14:textId="77777777" w:rsidR="00587241" w:rsidRDefault="00587241" w:rsidP="002718B1">
            <w:pPr>
              <w:jc w:val="both"/>
            </w:pPr>
          </w:p>
          <w:p w14:paraId="3CD8A345" w14:textId="01147EA6" w:rsidR="00587241" w:rsidRDefault="00587241" w:rsidP="002718B1">
            <w:pPr>
              <w:jc w:val="both"/>
            </w:pPr>
            <w:r>
              <w:t xml:space="preserve">Deze </w:t>
            </w:r>
            <w:r w:rsidR="005852D2">
              <w:t>algemene beoordeling</w:t>
            </w:r>
            <w:r w:rsidR="005852D2" w:rsidRPr="00EC46EC">
              <w:t xml:space="preserve"> </w:t>
            </w:r>
            <w:r>
              <w:t xml:space="preserve">voor </w:t>
            </w:r>
            <w:r w:rsidR="005852D2">
              <w:t xml:space="preserve">onderdeel </w:t>
            </w:r>
            <w:r>
              <w:t xml:space="preserve">7 </w:t>
            </w:r>
            <w:r w:rsidRPr="00EC46EC">
              <w:t xml:space="preserve">wordt verkregen door </w:t>
            </w:r>
            <w:r w:rsidR="0069456E">
              <w:t xml:space="preserve">zich te baseren op </w:t>
            </w:r>
            <w:r w:rsidRPr="00EC46EC">
              <w:t xml:space="preserve">de </w:t>
            </w:r>
            <w:r w:rsidR="005852D2">
              <w:t xml:space="preserve">beoordelingen </w:t>
            </w:r>
            <w:r>
              <w:t xml:space="preserve">gegeven op </w:t>
            </w:r>
            <w:r w:rsidR="005852D2">
              <w:t>sub</w:t>
            </w:r>
            <w:r>
              <w:t>onderdelen 7.1, 7.2</w:t>
            </w:r>
            <w:r w:rsidR="00243F1D">
              <w:t xml:space="preserve"> en</w:t>
            </w:r>
            <w:r>
              <w:t xml:space="preserve"> 7.3.</w:t>
            </w:r>
          </w:p>
          <w:p w14:paraId="79B58688" w14:textId="38782A0C" w:rsidR="00BA74D5" w:rsidRDefault="00BA74D5" w:rsidP="002718B1">
            <w:pPr>
              <w:jc w:val="both"/>
            </w:pPr>
          </w:p>
        </w:tc>
        <w:tc>
          <w:tcPr>
            <w:tcW w:w="672" w:type="dxa"/>
            <w:tcBorders>
              <w:top w:val="single" w:sz="4" w:space="0" w:color="auto"/>
            </w:tcBorders>
          </w:tcPr>
          <w:p w14:paraId="6DF8BB24" w14:textId="77777777" w:rsidR="00587241" w:rsidRDefault="00587241" w:rsidP="00FA6A6D">
            <w:pPr>
              <w:jc w:val="center"/>
            </w:pPr>
            <w:r w:rsidRPr="00B54C30">
              <w:t>n.v.t.</w:t>
            </w:r>
          </w:p>
          <w:sdt>
            <w:sdtPr>
              <w:id w:val="-1021621687"/>
              <w14:checkbox>
                <w14:checked w14:val="0"/>
                <w14:checkedState w14:val="2612" w14:font="MS Gothic"/>
                <w14:uncheckedState w14:val="2610" w14:font="MS Gothic"/>
              </w14:checkbox>
            </w:sdtPr>
            <w:sdtEndPr/>
            <w:sdtContent>
              <w:p w14:paraId="43F70737" w14:textId="4FFF53C9" w:rsidR="00EC0524" w:rsidRPr="00B54C30" w:rsidRDefault="00EC0524" w:rsidP="00FA6A6D">
                <w:pPr>
                  <w:jc w:val="center"/>
                </w:pPr>
                <w:r>
                  <w:rPr>
                    <w:rFonts w:ascii="MS Gothic" w:eastAsia="MS Gothic" w:hAnsi="MS Gothic" w:hint="eastAsia"/>
                  </w:rPr>
                  <w:t>☐</w:t>
                </w:r>
              </w:p>
            </w:sdtContent>
          </w:sdt>
        </w:tc>
        <w:tc>
          <w:tcPr>
            <w:tcW w:w="553" w:type="dxa"/>
            <w:tcBorders>
              <w:top w:val="single" w:sz="4" w:space="0" w:color="auto"/>
            </w:tcBorders>
          </w:tcPr>
          <w:p w14:paraId="68E34207" w14:textId="77777777" w:rsidR="00587241" w:rsidRDefault="00587241" w:rsidP="00587241">
            <w:pPr>
              <w:jc w:val="both"/>
            </w:pPr>
            <w:r w:rsidRPr="00B54C30">
              <w:t>0</w:t>
            </w:r>
          </w:p>
          <w:sdt>
            <w:sdtPr>
              <w:id w:val="-1795283564"/>
              <w14:checkbox>
                <w14:checked w14:val="0"/>
                <w14:checkedState w14:val="2612" w14:font="MS Gothic"/>
                <w14:uncheckedState w14:val="2610" w14:font="MS Gothic"/>
              </w14:checkbox>
            </w:sdtPr>
            <w:sdtEndPr/>
            <w:sdtContent>
              <w:p w14:paraId="76DCB3E6" w14:textId="448D164C" w:rsidR="00EC0524" w:rsidRPr="00B54C30" w:rsidRDefault="00EC0524" w:rsidP="00587241">
                <w:pPr>
                  <w:jc w:val="both"/>
                </w:pPr>
                <w:r>
                  <w:rPr>
                    <w:rFonts w:ascii="MS Gothic" w:eastAsia="MS Gothic" w:hAnsi="MS Gothic" w:hint="eastAsia"/>
                  </w:rPr>
                  <w:t>☐</w:t>
                </w:r>
              </w:p>
            </w:sdtContent>
          </w:sdt>
        </w:tc>
        <w:tc>
          <w:tcPr>
            <w:tcW w:w="553" w:type="dxa"/>
            <w:tcBorders>
              <w:top w:val="single" w:sz="4" w:space="0" w:color="auto"/>
            </w:tcBorders>
          </w:tcPr>
          <w:p w14:paraId="5EDAEBE7" w14:textId="77777777" w:rsidR="00587241" w:rsidRDefault="00587241" w:rsidP="00587241">
            <w:pPr>
              <w:jc w:val="both"/>
            </w:pPr>
            <w:r w:rsidRPr="00B54C30">
              <w:t>1</w:t>
            </w:r>
          </w:p>
          <w:sdt>
            <w:sdtPr>
              <w:id w:val="-2014136886"/>
              <w14:checkbox>
                <w14:checked w14:val="0"/>
                <w14:checkedState w14:val="2612" w14:font="MS Gothic"/>
                <w14:uncheckedState w14:val="2610" w14:font="MS Gothic"/>
              </w14:checkbox>
            </w:sdtPr>
            <w:sdtEndPr/>
            <w:sdtContent>
              <w:p w14:paraId="0BEE867A" w14:textId="672A5315" w:rsidR="00EC0524" w:rsidRPr="00B54C30" w:rsidRDefault="00EC0524" w:rsidP="00587241">
                <w:pPr>
                  <w:jc w:val="both"/>
                </w:pPr>
                <w:r>
                  <w:rPr>
                    <w:rFonts w:ascii="MS Gothic" w:eastAsia="MS Gothic" w:hAnsi="MS Gothic" w:hint="eastAsia"/>
                  </w:rPr>
                  <w:t>☐</w:t>
                </w:r>
              </w:p>
            </w:sdtContent>
          </w:sdt>
        </w:tc>
        <w:tc>
          <w:tcPr>
            <w:tcW w:w="553" w:type="dxa"/>
            <w:tcBorders>
              <w:top w:val="single" w:sz="4" w:space="0" w:color="auto"/>
            </w:tcBorders>
          </w:tcPr>
          <w:p w14:paraId="07F0259E" w14:textId="77777777" w:rsidR="00587241" w:rsidRDefault="00587241" w:rsidP="00587241">
            <w:pPr>
              <w:jc w:val="both"/>
            </w:pPr>
            <w:r w:rsidRPr="00B54C30">
              <w:t>2</w:t>
            </w:r>
          </w:p>
          <w:sdt>
            <w:sdtPr>
              <w:id w:val="753318512"/>
              <w14:checkbox>
                <w14:checked w14:val="0"/>
                <w14:checkedState w14:val="2612" w14:font="MS Gothic"/>
                <w14:uncheckedState w14:val="2610" w14:font="MS Gothic"/>
              </w14:checkbox>
            </w:sdtPr>
            <w:sdtEndPr/>
            <w:sdtContent>
              <w:p w14:paraId="58A9BCFA" w14:textId="4377786C" w:rsidR="00EC0524" w:rsidRPr="00B54C30" w:rsidRDefault="00EC0524" w:rsidP="00587241">
                <w:pPr>
                  <w:jc w:val="both"/>
                </w:pPr>
                <w:r>
                  <w:rPr>
                    <w:rFonts w:ascii="MS Gothic" w:eastAsia="MS Gothic" w:hAnsi="MS Gothic" w:hint="eastAsia"/>
                  </w:rPr>
                  <w:t>☐</w:t>
                </w:r>
              </w:p>
            </w:sdtContent>
          </w:sdt>
        </w:tc>
        <w:tc>
          <w:tcPr>
            <w:tcW w:w="553" w:type="dxa"/>
            <w:tcBorders>
              <w:top w:val="single" w:sz="4" w:space="0" w:color="auto"/>
            </w:tcBorders>
          </w:tcPr>
          <w:p w14:paraId="7C11AD90" w14:textId="77777777" w:rsidR="00587241" w:rsidRDefault="00587241" w:rsidP="00587241">
            <w:pPr>
              <w:jc w:val="both"/>
            </w:pPr>
            <w:r w:rsidRPr="00B54C30">
              <w:t>3</w:t>
            </w:r>
          </w:p>
          <w:sdt>
            <w:sdtPr>
              <w:id w:val="-1515907906"/>
              <w14:checkbox>
                <w14:checked w14:val="0"/>
                <w14:checkedState w14:val="2612" w14:font="MS Gothic"/>
                <w14:uncheckedState w14:val="2610" w14:font="MS Gothic"/>
              </w14:checkbox>
            </w:sdtPr>
            <w:sdtEndPr/>
            <w:sdtContent>
              <w:p w14:paraId="02C3A7AE" w14:textId="225DF641" w:rsidR="00EC0524" w:rsidRPr="00B54C30" w:rsidRDefault="00EC0524" w:rsidP="00587241">
                <w:pPr>
                  <w:jc w:val="both"/>
                </w:pPr>
                <w:r>
                  <w:rPr>
                    <w:rFonts w:ascii="MS Gothic" w:eastAsia="MS Gothic" w:hAnsi="MS Gothic" w:hint="eastAsia"/>
                  </w:rPr>
                  <w:t>☐</w:t>
                </w:r>
              </w:p>
            </w:sdtContent>
          </w:sdt>
        </w:tc>
        <w:tc>
          <w:tcPr>
            <w:tcW w:w="554" w:type="dxa"/>
            <w:tcBorders>
              <w:top w:val="single" w:sz="4" w:space="0" w:color="auto"/>
            </w:tcBorders>
          </w:tcPr>
          <w:p w14:paraId="06553E48" w14:textId="77777777" w:rsidR="00587241" w:rsidRDefault="00587241" w:rsidP="00587241">
            <w:pPr>
              <w:jc w:val="both"/>
            </w:pPr>
            <w:r w:rsidRPr="00B54C30">
              <w:t>4</w:t>
            </w:r>
          </w:p>
          <w:sdt>
            <w:sdtPr>
              <w:id w:val="708073887"/>
              <w14:checkbox>
                <w14:checked w14:val="0"/>
                <w14:checkedState w14:val="2612" w14:font="MS Gothic"/>
                <w14:uncheckedState w14:val="2610" w14:font="MS Gothic"/>
              </w14:checkbox>
            </w:sdtPr>
            <w:sdtEndPr/>
            <w:sdtContent>
              <w:p w14:paraId="27045E0F" w14:textId="23861064" w:rsidR="00EC0524" w:rsidRPr="00B54C30" w:rsidRDefault="00EC0524" w:rsidP="00587241">
                <w:pPr>
                  <w:jc w:val="both"/>
                </w:pPr>
                <w:r>
                  <w:rPr>
                    <w:rFonts w:ascii="MS Gothic" w:eastAsia="MS Gothic" w:hAnsi="MS Gothic" w:hint="eastAsia"/>
                  </w:rPr>
                  <w:t>☐</w:t>
                </w:r>
              </w:p>
            </w:sdtContent>
          </w:sdt>
        </w:tc>
      </w:tr>
    </w:tbl>
    <w:p w14:paraId="09726D95" w14:textId="474AF4FA" w:rsidR="00E60B54" w:rsidRDefault="00E60B54"/>
    <w:tbl>
      <w:tblPr>
        <w:tblStyle w:val="Tabelraster"/>
        <w:tblW w:w="0" w:type="auto"/>
        <w:tblInd w:w="-5" w:type="dxa"/>
        <w:tblLayout w:type="fixed"/>
        <w:tblLook w:val="04A0" w:firstRow="1" w:lastRow="0" w:firstColumn="1" w:lastColumn="0" w:noHBand="0" w:noVBand="1"/>
      </w:tblPr>
      <w:tblGrid>
        <w:gridCol w:w="9067"/>
      </w:tblGrid>
      <w:tr w:rsidR="00E06442" w14:paraId="1D9DC768" w14:textId="77777777" w:rsidTr="009768D6">
        <w:trPr>
          <w:trHeight w:val="680"/>
        </w:trPr>
        <w:tc>
          <w:tcPr>
            <w:tcW w:w="9067" w:type="dxa"/>
            <w:shd w:val="clear" w:color="auto" w:fill="F7CAAC" w:themeFill="accent2" w:themeFillTint="66"/>
          </w:tcPr>
          <w:p w14:paraId="04932FCF" w14:textId="399EC811" w:rsidR="00E06442" w:rsidRDefault="00E06442" w:rsidP="002718B1">
            <w:pPr>
              <w:jc w:val="both"/>
            </w:pPr>
            <w:r w:rsidRPr="00E06442">
              <w:rPr>
                <w:b/>
              </w:rPr>
              <w:t>Opmerkingen van de beoordelaar over de documentatie:</w:t>
            </w:r>
            <w:r>
              <w:t xml:space="preserve"> (</w:t>
            </w:r>
            <w:r w:rsidR="00025DED">
              <w:t>becommentarieer de</w:t>
            </w:r>
            <w:r>
              <w:t xml:space="preserve"> </w:t>
            </w:r>
            <w:r w:rsidR="00527BB5">
              <w:t>basisprincipes</w:t>
            </w:r>
            <w:r>
              <w:t xml:space="preserve">, presentatie en </w:t>
            </w:r>
            <w:r w:rsidR="00025DED">
              <w:t>voorziene informatie</w:t>
            </w:r>
            <w:r>
              <w:t>)</w:t>
            </w:r>
          </w:p>
        </w:tc>
      </w:tr>
      <w:tr w:rsidR="00E06442" w14:paraId="5F7D9CF0" w14:textId="77777777" w:rsidTr="009768D6">
        <w:trPr>
          <w:trHeight w:val="4535"/>
        </w:trPr>
        <w:tc>
          <w:tcPr>
            <w:tcW w:w="9067" w:type="dxa"/>
          </w:tcPr>
          <w:sdt>
            <w:sdtPr>
              <w:id w:val="-833912541"/>
              <w:placeholder>
                <w:docPart w:val="FE8AFF76FB02432193BD74D69B4A1156"/>
              </w:placeholder>
              <w:showingPlcHdr/>
            </w:sdtPr>
            <w:sdtEndPr/>
            <w:sdtContent>
              <w:p w14:paraId="0B007315" w14:textId="37494F2D" w:rsidR="00E06442" w:rsidRDefault="00C96B48" w:rsidP="00580783">
                <w:r w:rsidRPr="00F064A0">
                  <w:rPr>
                    <w:rStyle w:val="Tekstvantijdelijkeaanduiding"/>
                  </w:rPr>
                  <w:t>Klik of tik om tekst in te voeren.</w:t>
                </w:r>
              </w:p>
            </w:sdtContent>
          </w:sdt>
          <w:p w14:paraId="48F7A4E4" w14:textId="77777777" w:rsidR="00E06442" w:rsidRDefault="00E06442" w:rsidP="00580783"/>
        </w:tc>
      </w:tr>
    </w:tbl>
    <w:p w14:paraId="093BA9F5" w14:textId="77777777" w:rsidR="00E60B54" w:rsidRDefault="00E60B54" w:rsidP="00E60B54">
      <w:pPr>
        <w:rPr>
          <w:rFonts w:asciiTheme="majorHAnsi" w:eastAsiaTheme="majorEastAsia" w:hAnsiTheme="majorHAnsi" w:cstheme="majorBidi"/>
          <w:sz w:val="32"/>
          <w:szCs w:val="32"/>
        </w:rPr>
      </w:pPr>
      <w:r>
        <w:br w:type="page"/>
      </w:r>
    </w:p>
    <w:p w14:paraId="700A6973" w14:textId="1EDBDDF0" w:rsidR="00EF1775" w:rsidRPr="00827011" w:rsidRDefault="00EF1775" w:rsidP="002718B1">
      <w:pPr>
        <w:pStyle w:val="Kop1"/>
        <w:jc w:val="both"/>
      </w:pPr>
      <w:bookmarkStart w:id="12" w:name="_Toc31638069"/>
      <w:r w:rsidRPr="00827011">
        <w:lastRenderedPageBreak/>
        <w:t xml:space="preserve">Kwaliteit van </w:t>
      </w:r>
      <w:r w:rsidR="008F5F3F" w:rsidRPr="00827011">
        <w:t>het</w:t>
      </w:r>
      <w:r w:rsidRPr="00827011">
        <w:t xml:space="preserve"> testmateria</w:t>
      </w:r>
      <w:r w:rsidR="008F5F3F" w:rsidRPr="00827011">
        <w:t>al</w:t>
      </w:r>
      <w:bookmarkEnd w:id="12"/>
    </w:p>
    <w:p w14:paraId="18EAAF2B" w14:textId="73035E8E" w:rsidR="00941306" w:rsidRPr="003F7EEE" w:rsidRDefault="00EF1775" w:rsidP="002718B1">
      <w:pPr>
        <w:pStyle w:val="Kop2"/>
        <w:jc w:val="both"/>
      </w:pPr>
      <w:bookmarkStart w:id="13" w:name="_Toc31638070"/>
      <w:r w:rsidRPr="003F7EEE">
        <w:t xml:space="preserve">Kwaliteit van </w:t>
      </w:r>
      <w:r w:rsidR="008F5F3F" w:rsidRPr="003F7EEE">
        <w:t>het</w:t>
      </w:r>
      <w:r w:rsidRPr="003F7EEE">
        <w:t xml:space="preserve"> testmateria</w:t>
      </w:r>
      <w:r w:rsidR="008F5F3F" w:rsidRPr="003F7EEE">
        <w:t>al</w:t>
      </w:r>
      <w:r w:rsidRPr="003F7EEE">
        <w:t xml:space="preserve"> van </w:t>
      </w:r>
      <w:r w:rsidR="00A07706" w:rsidRPr="003F7EEE">
        <w:t>pen-en-papier-testen</w:t>
      </w:r>
      <w:bookmarkEnd w:id="13"/>
    </w:p>
    <w:p w14:paraId="5A7C5271" w14:textId="3190BE8B" w:rsidR="00EF1775" w:rsidRPr="006445F7" w:rsidRDefault="00EF1775" w:rsidP="002718B1">
      <w:pPr>
        <w:jc w:val="both"/>
        <w:rPr>
          <w:rFonts w:asciiTheme="majorHAnsi" w:hAnsiTheme="majorHAnsi" w:cstheme="majorHAnsi"/>
          <w:i/>
          <w:iCs/>
          <w:sz w:val="24"/>
          <w:szCs w:val="24"/>
        </w:rPr>
      </w:pPr>
      <w:r w:rsidRPr="006445F7">
        <w:rPr>
          <w:rFonts w:asciiTheme="majorHAnsi" w:hAnsiTheme="majorHAnsi" w:cstheme="majorHAnsi"/>
          <w:i/>
          <w:iCs/>
          <w:sz w:val="24"/>
          <w:szCs w:val="24"/>
        </w:rPr>
        <w:t>(dit gedeelte kan overgeslagen worden indien niet van toepassing)</w:t>
      </w:r>
    </w:p>
    <w:p w14:paraId="6E73A804" w14:textId="77777777" w:rsidR="00EF1775" w:rsidRDefault="00EF1775" w:rsidP="00EF1775"/>
    <w:tbl>
      <w:tblPr>
        <w:tblStyle w:val="Tabelraster"/>
        <w:tblW w:w="0" w:type="auto"/>
        <w:tblLayout w:type="fixed"/>
        <w:tblLook w:val="04A0" w:firstRow="1" w:lastRow="0" w:firstColumn="1" w:lastColumn="0" w:noHBand="0" w:noVBand="1"/>
      </w:tblPr>
      <w:tblGrid>
        <w:gridCol w:w="846"/>
        <w:gridCol w:w="4536"/>
        <w:gridCol w:w="731"/>
        <w:gridCol w:w="590"/>
        <w:gridCol w:w="590"/>
        <w:gridCol w:w="589"/>
        <w:gridCol w:w="590"/>
        <w:gridCol w:w="590"/>
      </w:tblGrid>
      <w:tr w:rsidR="00EF1775" w:rsidRPr="00EC46EC" w14:paraId="2D2D933C" w14:textId="77777777" w:rsidTr="00514C7C">
        <w:trPr>
          <w:trHeight w:val="806"/>
        </w:trPr>
        <w:tc>
          <w:tcPr>
            <w:tcW w:w="5382" w:type="dxa"/>
            <w:gridSpan w:val="2"/>
            <w:shd w:val="clear" w:color="auto" w:fill="F7CAAC" w:themeFill="accent2" w:themeFillTint="66"/>
            <w:vAlign w:val="center"/>
          </w:tcPr>
          <w:p w14:paraId="6601A207" w14:textId="1E81D66F" w:rsidR="00EF1775" w:rsidRPr="008866FD" w:rsidRDefault="00EF1775" w:rsidP="002718B1">
            <w:pPr>
              <w:jc w:val="both"/>
              <w:rPr>
                <w:b/>
              </w:rPr>
            </w:pPr>
            <w:r w:rsidRPr="008866FD">
              <w:rPr>
                <w:b/>
              </w:rPr>
              <w:t xml:space="preserve">Te </w:t>
            </w:r>
            <w:r w:rsidR="00A07706" w:rsidRPr="008866FD">
              <w:rPr>
                <w:b/>
              </w:rPr>
              <w:t xml:space="preserve">beoordelen </w:t>
            </w:r>
            <w:r w:rsidRPr="008866FD">
              <w:rPr>
                <w:b/>
              </w:rPr>
              <w:t>onderdelen: n.v.t. of 0 tot 4</w:t>
            </w:r>
          </w:p>
        </w:tc>
        <w:tc>
          <w:tcPr>
            <w:tcW w:w="3680" w:type="dxa"/>
            <w:gridSpan w:val="6"/>
            <w:shd w:val="clear" w:color="auto" w:fill="F7CAAC" w:themeFill="accent2" w:themeFillTint="66"/>
            <w:vAlign w:val="center"/>
          </w:tcPr>
          <w:p w14:paraId="67B1DB0E" w14:textId="760C307F" w:rsidR="00EF1775" w:rsidRPr="008866FD" w:rsidRDefault="00A07706" w:rsidP="00246AC4">
            <w:pPr>
              <w:jc w:val="center"/>
              <w:rPr>
                <w:b/>
              </w:rPr>
            </w:pPr>
            <w:r w:rsidRPr="008866FD">
              <w:rPr>
                <w:b/>
              </w:rPr>
              <w:t>Beoordeling</w:t>
            </w:r>
          </w:p>
        </w:tc>
      </w:tr>
      <w:tr w:rsidR="00EF1775" w14:paraId="1553ED47" w14:textId="77777777" w:rsidTr="00514C7C">
        <w:trPr>
          <w:trHeight w:val="806"/>
        </w:trPr>
        <w:tc>
          <w:tcPr>
            <w:tcW w:w="846" w:type="dxa"/>
            <w:shd w:val="clear" w:color="auto" w:fill="FBE4D5" w:themeFill="accent2" w:themeFillTint="33"/>
            <w:vAlign w:val="center"/>
          </w:tcPr>
          <w:p w14:paraId="487634E5" w14:textId="77777777" w:rsidR="00EF1775" w:rsidRDefault="00EF1775" w:rsidP="00514C7C">
            <w:r>
              <w:t>8.1.1</w:t>
            </w:r>
          </w:p>
        </w:tc>
        <w:tc>
          <w:tcPr>
            <w:tcW w:w="4536" w:type="dxa"/>
            <w:shd w:val="clear" w:color="auto" w:fill="FBE4D5" w:themeFill="accent2" w:themeFillTint="33"/>
            <w:vAlign w:val="center"/>
          </w:tcPr>
          <w:p w14:paraId="1B846217" w14:textId="77777777" w:rsidR="0063119D" w:rsidRDefault="00EF1775" w:rsidP="002718B1">
            <w:pPr>
              <w:jc w:val="both"/>
            </w:pPr>
            <w:r w:rsidRPr="00243F1D">
              <w:t xml:space="preserve">Algemene kwaliteit van </w:t>
            </w:r>
            <w:r w:rsidR="008F5F3F">
              <w:t xml:space="preserve">het </w:t>
            </w:r>
            <w:r w:rsidRPr="00243F1D">
              <w:t>testmateria</w:t>
            </w:r>
            <w:r w:rsidR="008F5F3F">
              <w:t>al</w:t>
            </w:r>
            <w:r w:rsidRPr="00243F1D">
              <w:t xml:space="preserve"> (testboekjes,</w:t>
            </w:r>
            <w:r w:rsidR="0063119D">
              <w:t xml:space="preserve"> </w:t>
            </w:r>
            <w:r>
              <w:t>antwoordformulieren,</w:t>
            </w:r>
          </w:p>
          <w:p w14:paraId="739FB475" w14:textId="40B3D5EF" w:rsidR="00EF1775" w:rsidRDefault="00EF1775" w:rsidP="002718B1">
            <w:pPr>
              <w:jc w:val="both"/>
            </w:pPr>
            <w:r>
              <w:t>testobjecten, etc.)</w:t>
            </w:r>
          </w:p>
          <w:p w14:paraId="79D815B2" w14:textId="779A403F" w:rsidR="00A07706" w:rsidRDefault="00A07706" w:rsidP="00514C7C"/>
        </w:tc>
        <w:tc>
          <w:tcPr>
            <w:tcW w:w="731" w:type="dxa"/>
            <w:vAlign w:val="center"/>
          </w:tcPr>
          <w:p w14:paraId="3C41B772" w14:textId="77777777" w:rsidR="00EF1775" w:rsidRDefault="00EF1775" w:rsidP="00514C7C">
            <w:r>
              <w:t>n.v.t.</w:t>
            </w:r>
          </w:p>
          <w:sdt>
            <w:sdtPr>
              <w:id w:val="240444971"/>
              <w14:checkbox>
                <w14:checked w14:val="0"/>
                <w14:checkedState w14:val="2612" w14:font="MS Gothic"/>
                <w14:uncheckedState w14:val="2610" w14:font="MS Gothic"/>
              </w14:checkbox>
            </w:sdtPr>
            <w:sdtEndPr/>
            <w:sdtContent>
              <w:p w14:paraId="71C54C11" w14:textId="677ABDD8" w:rsidR="00A9520E" w:rsidRDefault="00A9520E" w:rsidP="002718B1">
                <w:pPr>
                  <w:jc w:val="center"/>
                </w:pPr>
                <w:r>
                  <w:rPr>
                    <w:rFonts w:ascii="MS Gothic" w:eastAsia="MS Gothic" w:hAnsi="MS Gothic" w:hint="eastAsia"/>
                  </w:rPr>
                  <w:t>☐</w:t>
                </w:r>
              </w:p>
            </w:sdtContent>
          </w:sdt>
        </w:tc>
        <w:tc>
          <w:tcPr>
            <w:tcW w:w="590" w:type="dxa"/>
            <w:vAlign w:val="center"/>
          </w:tcPr>
          <w:p w14:paraId="09238BCD" w14:textId="77777777" w:rsidR="00EF1775" w:rsidRDefault="00EF1775" w:rsidP="00514C7C">
            <w:r>
              <w:t>0</w:t>
            </w:r>
          </w:p>
          <w:sdt>
            <w:sdtPr>
              <w:id w:val="1517272169"/>
              <w14:checkbox>
                <w14:checked w14:val="0"/>
                <w14:checkedState w14:val="2612" w14:font="MS Gothic"/>
                <w14:uncheckedState w14:val="2610" w14:font="MS Gothic"/>
              </w14:checkbox>
            </w:sdtPr>
            <w:sdtEndPr/>
            <w:sdtContent>
              <w:p w14:paraId="39041280" w14:textId="4C036151" w:rsidR="00A9520E" w:rsidRDefault="004B4276" w:rsidP="00514C7C">
                <w:r>
                  <w:rPr>
                    <w:rFonts w:ascii="MS Gothic" w:eastAsia="MS Gothic" w:hAnsi="MS Gothic" w:hint="eastAsia"/>
                  </w:rPr>
                  <w:t>☐</w:t>
                </w:r>
              </w:p>
            </w:sdtContent>
          </w:sdt>
        </w:tc>
        <w:tc>
          <w:tcPr>
            <w:tcW w:w="590" w:type="dxa"/>
            <w:vAlign w:val="center"/>
          </w:tcPr>
          <w:p w14:paraId="340A88DE" w14:textId="77777777" w:rsidR="00EF1775" w:rsidRDefault="00EF1775" w:rsidP="00514C7C">
            <w:r>
              <w:t>1</w:t>
            </w:r>
          </w:p>
          <w:sdt>
            <w:sdtPr>
              <w:id w:val="-290516441"/>
              <w14:checkbox>
                <w14:checked w14:val="0"/>
                <w14:checkedState w14:val="2612" w14:font="MS Gothic"/>
                <w14:uncheckedState w14:val="2610" w14:font="MS Gothic"/>
              </w14:checkbox>
            </w:sdtPr>
            <w:sdtEndPr/>
            <w:sdtContent>
              <w:p w14:paraId="6C4688BF" w14:textId="595BA014" w:rsidR="00A9520E" w:rsidRDefault="00A9520E" w:rsidP="00514C7C">
                <w:r>
                  <w:rPr>
                    <w:rFonts w:ascii="MS Gothic" w:eastAsia="MS Gothic" w:hAnsi="MS Gothic" w:hint="eastAsia"/>
                  </w:rPr>
                  <w:t>☐</w:t>
                </w:r>
              </w:p>
            </w:sdtContent>
          </w:sdt>
        </w:tc>
        <w:tc>
          <w:tcPr>
            <w:tcW w:w="589" w:type="dxa"/>
            <w:vAlign w:val="center"/>
          </w:tcPr>
          <w:p w14:paraId="166B89D9" w14:textId="77777777" w:rsidR="00EF1775" w:rsidRDefault="00EF1775" w:rsidP="00514C7C">
            <w:r>
              <w:t>2</w:t>
            </w:r>
          </w:p>
          <w:sdt>
            <w:sdtPr>
              <w:id w:val="-1705630387"/>
              <w14:checkbox>
                <w14:checked w14:val="0"/>
                <w14:checkedState w14:val="2612" w14:font="MS Gothic"/>
                <w14:uncheckedState w14:val="2610" w14:font="MS Gothic"/>
              </w14:checkbox>
            </w:sdtPr>
            <w:sdtEndPr/>
            <w:sdtContent>
              <w:p w14:paraId="68F8F5D4" w14:textId="59ADFC0C" w:rsidR="00A9520E" w:rsidRDefault="00A9520E" w:rsidP="00514C7C">
                <w:r>
                  <w:rPr>
                    <w:rFonts w:ascii="MS Gothic" w:eastAsia="MS Gothic" w:hAnsi="MS Gothic" w:hint="eastAsia"/>
                  </w:rPr>
                  <w:t>☐</w:t>
                </w:r>
              </w:p>
            </w:sdtContent>
          </w:sdt>
        </w:tc>
        <w:tc>
          <w:tcPr>
            <w:tcW w:w="590" w:type="dxa"/>
            <w:vAlign w:val="center"/>
          </w:tcPr>
          <w:p w14:paraId="7995DFBE" w14:textId="77777777" w:rsidR="00EF1775" w:rsidRDefault="00EF1775" w:rsidP="00514C7C">
            <w:r>
              <w:t>3</w:t>
            </w:r>
          </w:p>
          <w:sdt>
            <w:sdtPr>
              <w:id w:val="-393747702"/>
              <w14:checkbox>
                <w14:checked w14:val="0"/>
                <w14:checkedState w14:val="2612" w14:font="MS Gothic"/>
                <w14:uncheckedState w14:val="2610" w14:font="MS Gothic"/>
              </w14:checkbox>
            </w:sdtPr>
            <w:sdtEndPr/>
            <w:sdtContent>
              <w:p w14:paraId="31FBBC54" w14:textId="25AB5D95" w:rsidR="00A9520E" w:rsidRDefault="00A9520E" w:rsidP="00514C7C">
                <w:r>
                  <w:rPr>
                    <w:rFonts w:ascii="MS Gothic" w:eastAsia="MS Gothic" w:hAnsi="MS Gothic" w:hint="eastAsia"/>
                  </w:rPr>
                  <w:t>☐</w:t>
                </w:r>
              </w:p>
            </w:sdtContent>
          </w:sdt>
        </w:tc>
        <w:tc>
          <w:tcPr>
            <w:tcW w:w="590" w:type="dxa"/>
            <w:vAlign w:val="center"/>
          </w:tcPr>
          <w:p w14:paraId="62CA40A5" w14:textId="77777777" w:rsidR="00EF1775" w:rsidRDefault="00EF1775" w:rsidP="00514C7C">
            <w:r>
              <w:t>4</w:t>
            </w:r>
          </w:p>
          <w:sdt>
            <w:sdtPr>
              <w:id w:val="184795587"/>
              <w14:checkbox>
                <w14:checked w14:val="0"/>
                <w14:checkedState w14:val="2612" w14:font="MS Gothic"/>
                <w14:uncheckedState w14:val="2610" w14:font="MS Gothic"/>
              </w14:checkbox>
            </w:sdtPr>
            <w:sdtEndPr/>
            <w:sdtContent>
              <w:p w14:paraId="2174B517" w14:textId="7F450E13" w:rsidR="00A9520E" w:rsidRDefault="00A9520E" w:rsidP="00514C7C">
                <w:r>
                  <w:rPr>
                    <w:rFonts w:ascii="MS Gothic" w:eastAsia="MS Gothic" w:hAnsi="MS Gothic" w:hint="eastAsia"/>
                  </w:rPr>
                  <w:t>☐</w:t>
                </w:r>
              </w:p>
            </w:sdtContent>
          </w:sdt>
        </w:tc>
      </w:tr>
      <w:tr w:rsidR="00EF1775" w14:paraId="7DAEB960" w14:textId="77777777" w:rsidTr="00514C7C">
        <w:trPr>
          <w:trHeight w:val="806"/>
        </w:trPr>
        <w:tc>
          <w:tcPr>
            <w:tcW w:w="846" w:type="dxa"/>
            <w:shd w:val="clear" w:color="auto" w:fill="FBE4D5" w:themeFill="accent2" w:themeFillTint="33"/>
            <w:vAlign w:val="center"/>
          </w:tcPr>
          <w:p w14:paraId="4FC27FEE" w14:textId="77777777" w:rsidR="00EF1775" w:rsidRDefault="00EF1775" w:rsidP="00514C7C">
            <w:r>
              <w:t>8.1.2</w:t>
            </w:r>
          </w:p>
        </w:tc>
        <w:tc>
          <w:tcPr>
            <w:tcW w:w="4536" w:type="dxa"/>
            <w:shd w:val="clear" w:color="auto" w:fill="FBE4D5" w:themeFill="accent2" w:themeFillTint="33"/>
            <w:vAlign w:val="center"/>
          </w:tcPr>
          <w:p w14:paraId="5FEE67E6" w14:textId="3239DE08" w:rsidR="00EF1775" w:rsidRDefault="00A07706" w:rsidP="002718B1">
            <w:pPr>
              <w:jc w:val="both"/>
            </w:pPr>
            <w:r>
              <w:t>Het g</w:t>
            </w:r>
            <w:r w:rsidR="00EF1775">
              <w:t xml:space="preserve">emak waarmee de </w:t>
            </w:r>
            <w:r w:rsidR="007274E2">
              <w:t>test</w:t>
            </w:r>
            <w:r w:rsidR="00F1484B">
              <w:t xml:space="preserve">deelnemer </w:t>
            </w:r>
            <w:r w:rsidR="00EF1775">
              <w:t>de taak kan begrijpen</w:t>
            </w:r>
          </w:p>
          <w:p w14:paraId="73B29DB5" w14:textId="47CB5E53" w:rsidR="00A07706" w:rsidRDefault="00A07706" w:rsidP="00514C7C"/>
        </w:tc>
        <w:tc>
          <w:tcPr>
            <w:tcW w:w="731" w:type="dxa"/>
            <w:vAlign w:val="center"/>
          </w:tcPr>
          <w:p w14:paraId="197D3629" w14:textId="77777777" w:rsidR="00EF1775" w:rsidRDefault="00EF1775" w:rsidP="00514C7C">
            <w:r>
              <w:t>n.v.t.</w:t>
            </w:r>
          </w:p>
          <w:sdt>
            <w:sdtPr>
              <w:id w:val="-836381560"/>
              <w14:checkbox>
                <w14:checked w14:val="0"/>
                <w14:checkedState w14:val="2612" w14:font="MS Gothic"/>
                <w14:uncheckedState w14:val="2610" w14:font="MS Gothic"/>
              </w14:checkbox>
            </w:sdtPr>
            <w:sdtEndPr/>
            <w:sdtContent>
              <w:p w14:paraId="26591733" w14:textId="10924506" w:rsidR="00A9520E" w:rsidRDefault="00A9520E" w:rsidP="002718B1">
                <w:pPr>
                  <w:jc w:val="center"/>
                </w:pPr>
                <w:r>
                  <w:rPr>
                    <w:rFonts w:ascii="MS Gothic" w:eastAsia="MS Gothic" w:hAnsi="MS Gothic" w:hint="eastAsia"/>
                  </w:rPr>
                  <w:t>☐</w:t>
                </w:r>
              </w:p>
            </w:sdtContent>
          </w:sdt>
        </w:tc>
        <w:tc>
          <w:tcPr>
            <w:tcW w:w="590" w:type="dxa"/>
            <w:vAlign w:val="center"/>
          </w:tcPr>
          <w:p w14:paraId="269EE63D" w14:textId="77777777" w:rsidR="00EF1775" w:rsidRDefault="00EF1775" w:rsidP="00514C7C">
            <w:r>
              <w:t>0</w:t>
            </w:r>
          </w:p>
          <w:sdt>
            <w:sdtPr>
              <w:id w:val="-288753196"/>
              <w14:checkbox>
                <w14:checked w14:val="0"/>
                <w14:checkedState w14:val="2612" w14:font="MS Gothic"/>
                <w14:uncheckedState w14:val="2610" w14:font="MS Gothic"/>
              </w14:checkbox>
            </w:sdtPr>
            <w:sdtEndPr/>
            <w:sdtContent>
              <w:p w14:paraId="42DBCF7A" w14:textId="4391910E" w:rsidR="00A9520E" w:rsidRDefault="00A9520E" w:rsidP="00514C7C">
                <w:r>
                  <w:rPr>
                    <w:rFonts w:ascii="MS Gothic" w:eastAsia="MS Gothic" w:hAnsi="MS Gothic" w:hint="eastAsia"/>
                  </w:rPr>
                  <w:t>☐</w:t>
                </w:r>
              </w:p>
            </w:sdtContent>
          </w:sdt>
        </w:tc>
        <w:tc>
          <w:tcPr>
            <w:tcW w:w="590" w:type="dxa"/>
            <w:vAlign w:val="center"/>
          </w:tcPr>
          <w:p w14:paraId="71011CC8" w14:textId="77777777" w:rsidR="00EF1775" w:rsidRDefault="00EF1775" w:rsidP="00514C7C">
            <w:r>
              <w:t>1</w:t>
            </w:r>
          </w:p>
          <w:sdt>
            <w:sdtPr>
              <w:id w:val="655427099"/>
              <w14:checkbox>
                <w14:checked w14:val="0"/>
                <w14:checkedState w14:val="2612" w14:font="MS Gothic"/>
                <w14:uncheckedState w14:val="2610" w14:font="MS Gothic"/>
              </w14:checkbox>
            </w:sdtPr>
            <w:sdtEndPr/>
            <w:sdtContent>
              <w:p w14:paraId="05B34DE5" w14:textId="49696952" w:rsidR="00A9520E" w:rsidRDefault="00A9520E" w:rsidP="00514C7C">
                <w:r>
                  <w:rPr>
                    <w:rFonts w:ascii="MS Gothic" w:eastAsia="MS Gothic" w:hAnsi="MS Gothic" w:hint="eastAsia"/>
                  </w:rPr>
                  <w:t>☐</w:t>
                </w:r>
              </w:p>
            </w:sdtContent>
          </w:sdt>
        </w:tc>
        <w:tc>
          <w:tcPr>
            <w:tcW w:w="589" w:type="dxa"/>
            <w:vAlign w:val="center"/>
          </w:tcPr>
          <w:p w14:paraId="31D797CE" w14:textId="77777777" w:rsidR="00EF1775" w:rsidRDefault="00EF1775" w:rsidP="00514C7C">
            <w:r>
              <w:t>2</w:t>
            </w:r>
          </w:p>
          <w:sdt>
            <w:sdtPr>
              <w:id w:val="-1768068043"/>
              <w14:checkbox>
                <w14:checked w14:val="0"/>
                <w14:checkedState w14:val="2612" w14:font="MS Gothic"/>
                <w14:uncheckedState w14:val="2610" w14:font="MS Gothic"/>
              </w14:checkbox>
            </w:sdtPr>
            <w:sdtEndPr/>
            <w:sdtContent>
              <w:p w14:paraId="4AC0041C" w14:textId="3EC83DEA" w:rsidR="00A9520E" w:rsidRDefault="00A9520E" w:rsidP="00514C7C">
                <w:r>
                  <w:rPr>
                    <w:rFonts w:ascii="MS Gothic" w:eastAsia="MS Gothic" w:hAnsi="MS Gothic" w:hint="eastAsia"/>
                  </w:rPr>
                  <w:t>☐</w:t>
                </w:r>
              </w:p>
            </w:sdtContent>
          </w:sdt>
        </w:tc>
        <w:tc>
          <w:tcPr>
            <w:tcW w:w="590" w:type="dxa"/>
            <w:vAlign w:val="center"/>
          </w:tcPr>
          <w:p w14:paraId="353FE102" w14:textId="77777777" w:rsidR="00EF1775" w:rsidRDefault="00EF1775" w:rsidP="00514C7C">
            <w:r>
              <w:t>3</w:t>
            </w:r>
          </w:p>
          <w:sdt>
            <w:sdtPr>
              <w:id w:val="655805463"/>
              <w14:checkbox>
                <w14:checked w14:val="0"/>
                <w14:checkedState w14:val="2612" w14:font="MS Gothic"/>
                <w14:uncheckedState w14:val="2610" w14:font="MS Gothic"/>
              </w14:checkbox>
            </w:sdtPr>
            <w:sdtEndPr/>
            <w:sdtContent>
              <w:p w14:paraId="436A8FAC" w14:textId="035EEAF0" w:rsidR="00A9520E" w:rsidRDefault="00A9520E" w:rsidP="00514C7C">
                <w:r>
                  <w:rPr>
                    <w:rFonts w:ascii="MS Gothic" w:eastAsia="MS Gothic" w:hAnsi="MS Gothic" w:hint="eastAsia"/>
                  </w:rPr>
                  <w:t>☐</w:t>
                </w:r>
              </w:p>
            </w:sdtContent>
          </w:sdt>
        </w:tc>
        <w:tc>
          <w:tcPr>
            <w:tcW w:w="590" w:type="dxa"/>
            <w:vAlign w:val="center"/>
          </w:tcPr>
          <w:p w14:paraId="6837CAA5" w14:textId="77777777" w:rsidR="00EF1775" w:rsidRDefault="00EF1775" w:rsidP="00514C7C">
            <w:r>
              <w:t>4</w:t>
            </w:r>
          </w:p>
          <w:sdt>
            <w:sdtPr>
              <w:id w:val="2103834606"/>
              <w14:checkbox>
                <w14:checked w14:val="0"/>
                <w14:checkedState w14:val="2612" w14:font="MS Gothic"/>
                <w14:uncheckedState w14:val="2610" w14:font="MS Gothic"/>
              </w14:checkbox>
            </w:sdtPr>
            <w:sdtEndPr/>
            <w:sdtContent>
              <w:p w14:paraId="6A1689BB" w14:textId="3BCB420C" w:rsidR="00A9520E" w:rsidRDefault="00A9520E" w:rsidP="00514C7C">
                <w:r>
                  <w:rPr>
                    <w:rFonts w:ascii="MS Gothic" w:eastAsia="MS Gothic" w:hAnsi="MS Gothic" w:hint="eastAsia"/>
                  </w:rPr>
                  <w:t>☐</w:t>
                </w:r>
              </w:p>
            </w:sdtContent>
          </w:sdt>
        </w:tc>
      </w:tr>
      <w:tr w:rsidR="00EF1775" w14:paraId="4D68AD04" w14:textId="77777777" w:rsidTr="00514C7C">
        <w:trPr>
          <w:trHeight w:val="806"/>
        </w:trPr>
        <w:tc>
          <w:tcPr>
            <w:tcW w:w="846" w:type="dxa"/>
            <w:shd w:val="clear" w:color="auto" w:fill="FBE4D5" w:themeFill="accent2" w:themeFillTint="33"/>
            <w:vAlign w:val="center"/>
          </w:tcPr>
          <w:p w14:paraId="330A8E0A" w14:textId="77777777" w:rsidR="00EF1775" w:rsidRDefault="00EF1775" w:rsidP="00514C7C">
            <w:r>
              <w:t>8.1.3</w:t>
            </w:r>
          </w:p>
        </w:tc>
        <w:tc>
          <w:tcPr>
            <w:tcW w:w="4536" w:type="dxa"/>
            <w:shd w:val="clear" w:color="auto" w:fill="FBE4D5" w:themeFill="accent2" w:themeFillTint="33"/>
            <w:vAlign w:val="center"/>
          </w:tcPr>
          <w:p w14:paraId="481B5FA2" w14:textId="5FAFA662" w:rsidR="00EF1775" w:rsidRDefault="00EF1775" w:rsidP="002718B1">
            <w:pPr>
              <w:jc w:val="both"/>
            </w:pPr>
            <w:r>
              <w:t xml:space="preserve">Duidelijkheid en </w:t>
            </w:r>
            <w:r w:rsidR="00D03628">
              <w:t xml:space="preserve">volledigheid </w:t>
            </w:r>
            <w:r>
              <w:t>van de instructie (inclusief voorbeelden en oefentesten) voor de test</w:t>
            </w:r>
            <w:r w:rsidR="00243F1D">
              <w:t>deelnemer</w:t>
            </w:r>
          </w:p>
          <w:p w14:paraId="36F7DA58" w14:textId="6EEAFDE6" w:rsidR="00A07706" w:rsidRDefault="00A07706" w:rsidP="00514C7C"/>
        </w:tc>
        <w:tc>
          <w:tcPr>
            <w:tcW w:w="731" w:type="dxa"/>
            <w:vAlign w:val="center"/>
          </w:tcPr>
          <w:p w14:paraId="1A51B616" w14:textId="77777777" w:rsidR="00EF1775" w:rsidRDefault="00EF1775" w:rsidP="00514C7C">
            <w:r>
              <w:t>n.v.t.</w:t>
            </w:r>
          </w:p>
          <w:sdt>
            <w:sdtPr>
              <w:id w:val="-202403085"/>
              <w14:checkbox>
                <w14:checked w14:val="0"/>
                <w14:checkedState w14:val="2612" w14:font="MS Gothic"/>
                <w14:uncheckedState w14:val="2610" w14:font="MS Gothic"/>
              </w14:checkbox>
            </w:sdtPr>
            <w:sdtEndPr/>
            <w:sdtContent>
              <w:p w14:paraId="5D802B19" w14:textId="194EBB97" w:rsidR="00A9520E" w:rsidRDefault="00A9520E" w:rsidP="002718B1">
                <w:pPr>
                  <w:jc w:val="center"/>
                </w:pPr>
                <w:r>
                  <w:rPr>
                    <w:rFonts w:ascii="MS Gothic" w:eastAsia="MS Gothic" w:hAnsi="MS Gothic" w:hint="eastAsia"/>
                  </w:rPr>
                  <w:t>☐</w:t>
                </w:r>
              </w:p>
            </w:sdtContent>
          </w:sdt>
        </w:tc>
        <w:tc>
          <w:tcPr>
            <w:tcW w:w="590" w:type="dxa"/>
            <w:vAlign w:val="center"/>
          </w:tcPr>
          <w:p w14:paraId="79EDD034" w14:textId="77777777" w:rsidR="00EF1775" w:rsidRDefault="00EF1775" w:rsidP="00514C7C">
            <w:r>
              <w:t>0</w:t>
            </w:r>
          </w:p>
          <w:sdt>
            <w:sdtPr>
              <w:id w:val="-2103558710"/>
              <w14:checkbox>
                <w14:checked w14:val="0"/>
                <w14:checkedState w14:val="2612" w14:font="MS Gothic"/>
                <w14:uncheckedState w14:val="2610" w14:font="MS Gothic"/>
              </w14:checkbox>
            </w:sdtPr>
            <w:sdtEndPr/>
            <w:sdtContent>
              <w:p w14:paraId="190242B7" w14:textId="63F9F03C" w:rsidR="00A9520E" w:rsidRDefault="00A9520E" w:rsidP="00514C7C">
                <w:r>
                  <w:rPr>
                    <w:rFonts w:ascii="MS Gothic" w:eastAsia="MS Gothic" w:hAnsi="MS Gothic" w:hint="eastAsia"/>
                  </w:rPr>
                  <w:t>☐</w:t>
                </w:r>
              </w:p>
            </w:sdtContent>
          </w:sdt>
        </w:tc>
        <w:tc>
          <w:tcPr>
            <w:tcW w:w="590" w:type="dxa"/>
            <w:vAlign w:val="center"/>
          </w:tcPr>
          <w:p w14:paraId="058A3484" w14:textId="77777777" w:rsidR="00EF1775" w:rsidRDefault="00EF1775" w:rsidP="00514C7C">
            <w:r>
              <w:t>1</w:t>
            </w:r>
          </w:p>
          <w:sdt>
            <w:sdtPr>
              <w:id w:val="1058747944"/>
              <w14:checkbox>
                <w14:checked w14:val="0"/>
                <w14:checkedState w14:val="2612" w14:font="MS Gothic"/>
                <w14:uncheckedState w14:val="2610" w14:font="MS Gothic"/>
              </w14:checkbox>
            </w:sdtPr>
            <w:sdtEndPr/>
            <w:sdtContent>
              <w:p w14:paraId="06C617C9" w14:textId="0D924ACF" w:rsidR="00A9520E" w:rsidRDefault="00A9520E" w:rsidP="00514C7C">
                <w:r>
                  <w:rPr>
                    <w:rFonts w:ascii="MS Gothic" w:eastAsia="MS Gothic" w:hAnsi="MS Gothic" w:hint="eastAsia"/>
                  </w:rPr>
                  <w:t>☐</w:t>
                </w:r>
              </w:p>
            </w:sdtContent>
          </w:sdt>
        </w:tc>
        <w:tc>
          <w:tcPr>
            <w:tcW w:w="589" w:type="dxa"/>
            <w:vAlign w:val="center"/>
          </w:tcPr>
          <w:p w14:paraId="57240869" w14:textId="77777777" w:rsidR="00EF1775" w:rsidRDefault="00EF1775" w:rsidP="00514C7C">
            <w:r>
              <w:t>2</w:t>
            </w:r>
          </w:p>
          <w:sdt>
            <w:sdtPr>
              <w:id w:val="1933088921"/>
              <w14:checkbox>
                <w14:checked w14:val="0"/>
                <w14:checkedState w14:val="2612" w14:font="MS Gothic"/>
                <w14:uncheckedState w14:val="2610" w14:font="MS Gothic"/>
              </w14:checkbox>
            </w:sdtPr>
            <w:sdtEndPr/>
            <w:sdtContent>
              <w:p w14:paraId="788B416C" w14:textId="1A826B03" w:rsidR="00A9520E" w:rsidRDefault="00A9520E" w:rsidP="00514C7C">
                <w:r>
                  <w:rPr>
                    <w:rFonts w:ascii="MS Gothic" w:eastAsia="MS Gothic" w:hAnsi="MS Gothic" w:hint="eastAsia"/>
                  </w:rPr>
                  <w:t>☐</w:t>
                </w:r>
              </w:p>
            </w:sdtContent>
          </w:sdt>
        </w:tc>
        <w:tc>
          <w:tcPr>
            <w:tcW w:w="590" w:type="dxa"/>
            <w:vAlign w:val="center"/>
          </w:tcPr>
          <w:p w14:paraId="07DF7A28" w14:textId="77777777" w:rsidR="00EF1775" w:rsidRDefault="00EF1775" w:rsidP="00514C7C">
            <w:r>
              <w:t>3</w:t>
            </w:r>
          </w:p>
          <w:sdt>
            <w:sdtPr>
              <w:id w:val="372424596"/>
              <w14:checkbox>
                <w14:checked w14:val="0"/>
                <w14:checkedState w14:val="2612" w14:font="MS Gothic"/>
                <w14:uncheckedState w14:val="2610" w14:font="MS Gothic"/>
              </w14:checkbox>
            </w:sdtPr>
            <w:sdtEndPr/>
            <w:sdtContent>
              <w:p w14:paraId="1159D069" w14:textId="53828D93" w:rsidR="00A9520E" w:rsidRDefault="00A9520E" w:rsidP="00514C7C">
                <w:r>
                  <w:rPr>
                    <w:rFonts w:ascii="MS Gothic" w:eastAsia="MS Gothic" w:hAnsi="MS Gothic" w:hint="eastAsia"/>
                  </w:rPr>
                  <w:t>☐</w:t>
                </w:r>
              </w:p>
            </w:sdtContent>
          </w:sdt>
        </w:tc>
        <w:tc>
          <w:tcPr>
            <w:tcW w:w="590" w:type="dxa"/>
            <w:vAlign w:val="center"/>
          </w:tcPr>
          <w:p w14:paraId="304D0C71" w14:textId="77777777" w:rsidR="00EF1775" w:rsidRDefault="00EF1775" w:rsidP="00514C7C">
            <w:r>
              <w:t>4</w:t>
            </w:r>
          </w:p>
          <w:sdt>
            <w:sdtPr>
              <w:id w:val="-906308000"/>
              <w14:checkbox>
                <w14:checked w14:val="0"/>
                <w14:checkedState w14:val="2612" w14:font="MS Gothic"/>
                <w14:uncheckedState w14:val="2610" w14:font="MS Gothic"/>
              </w14:checkbox>
            </w:sdtPr>
            <w:sdtEndPr/>
            <w:sdtContent>
              <w:p w14:paraId="3D9D0F81" w14:textId="5D23E5A1" w:rsidR="00A9520E" w:rsidRDefault="00A9520E" w:rsidP="00514C7C">
                <w:r>
                  <w:rPr>
                    <w:rFonts w:ascii="MS Gothic" w:eastAsia="MS Gothic" w:hAnsi="MS Gothic" w:hint="eastAsia"/>
                  </w:rPr>
                  <w:t>☐</w:t>
                </w:r>
              </w:p>
            </w:sdtContent>
          </w:sdt>
        </w:tc>
      </w:tr>
      <w:tr w:rsidR="00EF1775" w14:paraId="0E99C582" w14:textId="77777777" w:rsidTr="00514C7C">
        <w:trPr>
          <w:trHeight w:val="806"/>
        </w:trPr>
        <w:tc>
          <w:tcPr>
            <w:tcW w:w="846" w:type="dxa"/>
            <w:shd w:val="clear" w:color="auto" w:fill="FBE4D5" w:themeFill="accent2" w:themeFillTint="33"/>
            <w:vAlign w:val="center"/>
          </w:tcPr>
          <w:p w14:paraId="43C25489" w14:textId="77777777" w:rsidR="00EF1775" w:rsidRDefault="00EF1775" w:rsidP="00514C7C">
            <w:r>
              <w:t>8.1.4</w:t>
            </w:r>
          </w:p>
        </w:tc>
        <w:tc>
          <w:tcPr>
            <w:tcW w:w="4536" w:type="dxa"/>
            <w:shd w:val="clear" w:color="auto" w:fill="FBE4D5" w:themeFill="accent2" w:themeFillTint="33"/>
            <w:vAlign w:val="center"/>
          </w:tcPr>
          <w:p w14:paraId="0CF1675F" w14:textId="44D3D462" w:rsidR="00EF1775" w:rsidRDefault="00EF1775" w:rsidP="002718B1">
            <w:pPr>
              <w:jc w:val="both"/>
            </w:pPr>
            <w:r>
              <w:t>Gemak waarmee reacties of antwoorden gegeven kunnen worden door de test</w:t>
            </w:r>
            <w:r w:rsidR="00243F1D">
              <w:t>deel</w:t>
            </w:r>
            <w:r>
              <w:t>nemer</w:t>
            </w:r>
          </w:p>
          <w:p w14:paraId="1131DCB2" w14:textId="6AE5CCDF" w:rsidR="00A07706" w:rsidRDefault="00A07706" w:rsidP="00514C7C"/>
        </w:tc>
        <w:tc>
          <w:tcPr>
            <w:tcW w:w="731" w:type="dxa"/>
            <w:vAlign w:val="center"/>
          </w:tcPr>
          <w:p w14:paraId="2DAD978C" w14:textId="77777777" w:rsidR="00EF1775" w:rsidRDefault="00EF1775" w:rsidP="00514C7C">
            <w:r>
              <w:t>n.v.t.</w:t>
            </w:r>
          </w:p>
          <w:sdt>
            <w:sdtPr>
              <w:id w:val="-1752580121"/>
              <w14:checkbox>
                <w14:checked w14:val="0"/>
                <w14:checkedState w14:val="2612" w14:font="MS Gothic"/>
                <w14:uncheckedState w14:val="2610" w14:font="MS Gothic"/>
              </w14:checkbox>
            </w:sdtPr>
            <w:sdtEndPr/>
            <w:sdtContent>
              <w:p w14:paraId="40EC52BC" w14:textId="794F7088" w:rsidR="00A9520E" w:rsidRDefault="00A9520E" w:rsidP="002718B1">
                <w:pPr>
                  <w:jc w:val="center"/>
                </w:pPr>
                <w:r>
                  <w:rPr>
                    <w:rFonts w:ascii="MS Gothic" w:eastAsia="MS Gothic" w:hAnsi="MS Gothic" w:hint="eastAsia"/>
                  </w:rPr>
                  <w:t>☐</w:t>
                </w:r>
              </w:p>
            </w:sdtContent>
          </w:sdt>
        </w:tc>
        <w:tc>
          <w:tcPr>
            <w:tcW w:w="590" w:type="dxa"/>
            <w:vAlign w:val="center"/>
          </w:tcPr>
          <w:p w14:paraId="2FEBF52C" w14:textId="77777777" w:rsidR="00EF1775" w:rsidRDefault="00EF1775" w:rsidP="00514C7C">
            <w:r>
              <w:t>0</w:t>
            </w:r>
          </w:p>
          <w:sdt>
            <w:sdtPr>
              <w:id w:val="-1730447225"/>
              <w14:checkbox>
                <w14:checked w14:val="0"/>
                <w14:checkedState w14:val="2612" w14:font="MS Gothic"/>
                <w14:uncheckedState w14:val="2610" w14:font="MS Gothic"/>
              </w14:checkbox>
            </w:sdtPr>
            <w:sdtEndPr/>
            <w:sdtContent>
              <w:p w14:paraId="452EC75F" w14:textId="5F0F3A83" w:rsidR="00A9520E" w:rsidRDefault="00A9520E" w:rsidP="00514C7C">
                <w:r>
                  <w:rPr>
                    <w:rFonts w:ascii="MS Gothic" w:eastAsia="MS Gothic" w:hAnsi="MS Gothic" w:hint="eastAsia"/>
                  </w:rPr>
                  <w:t>☐</w:t>
                </w:r>
              </w:p>
            </w:sdtContent>
          </w:sdt>
        </w:tc>
        <w:tc>
          <w:tcPr>
            <w:tcW w:w="590" w:type="dxa"/>
            <w:vAlign w:val="center"/>
          </w:tcPr>
          <w:p w14:paraId="6858F61B" w14:textId="77777777" w:rsidR="00EF1775" w:rsidRDefault="00EF1775" w:rsidP="00514C7C">
            <w:r>
              <w:t>1</w:t>
            </w:r>
          </w:p>
          <w:sdt>
            <w:sdtPr>
              <w:id w:val="-802615462"/>
              <w14:checkbox>
                <w14:checked w14:val="0"/>
                <w14:checkedState w14:val="2612" w14:font="MS Gothic"/>
                <w14:uncheckedState w14:val="2610" w14:font="MS Gothic"/>
              </w14:checkbox>
            </w:sdtPr>
            <w:sdtEndPr/>
            <w:sdtContent>
              <w:p w14:paraId="2EA34F85" w14:textId="168C0D03" w:rsidR="00A9520E" w:rsidRDefault="00A9520E" w:rsidP="00514C7C">
                <w:r>
                  <w:rPr>
                    <w:rFonts w:ascii="MS Gothic" w:eastAsia="MS Gothic" w:hAnsi="MS Gothic" w:hint="eastAsia"/>
                  </w:rPr>
                  <w:t>☐</w:t>
                </w:r>
              </w:p>
            </w:sdtContent>
          </w:sdt>
        </w:tc>
        <w:tc>
          <w:tcPr>
            <w:tcW w:w="589" w:type="dxa"/>
            <w:vAlign w:val="center"/>
          </w:tcPr>
          <w:p w14:paraId="6B752973" w14:textId="77777777" w:rsidR="00EF1775" w:rsidRDefault="00EF1775" w:rsidP="00514C7C">
            <w:r>
              <w:t>2</w:t>
            </w:r>
          </w:p>
          <w:sdt>
            <w:sdtPr>
              <w:id w:val="-2094304897"/>
              <w14:checkbox>
                <w14:checked w14:val="0"/>
                <w14:checkedState w14:val="2612" w14:font="MS Gothic"/>
                <w14:uncheckedState w14:val="2610" w14:font="MS Gothic"/>
              </w14:checkbox>
            </w:sdtPr>
            <w:sdtEndPr/>
            <w:sdtContent>
              <w:p w14:paraId="4A2E6A25" w14:textId="7CB61814" w:rsidR="00A9520E" w:rsidRDefault="00A9520E" w:rsidP="00514C7C">
                <w:r>
                  <w:rPr>
                    <w:rFonts w:ascii="MS Gothic" w:eastAsia="MS Gothic" w:hAnsi="MS Gothic" w:hint="eastAsia"/>
                  </w:rPr>
                  <w:t>☐</w:t>
                </w:r>
              </w:p>
            </w:sdtContent>
          </w:sdt>
        </w:tc>
        <w:tc>
          <w:tcPr>
            <w:tcW w:w="590" w:type="dxa"/>
            <w:vAlign w:val="center"/>
          </w:tcPr>
          <w:p w14:paraId="13F2F2B6" w14:textId="77777777" w:rsidR="00EF1775" w:rsidRDefault="00EF1775" w:rsidP="00514C7C">
            <w:r>
              <w:t>3</w:t>
            </w:r>
          </w:p>
          <w:sdt>
            <w:sdtPr>
              <w:id w:val="1199975485"/>
              <w14:checkbox>
                <w14:checked w14:val="0"/>
                <w14:checkedState w14:val="2612" w14:font="MS Gothic"/>
                <w14:uncheckedState w14:val="2610" w14:font="MS Gothic"/>
              </w14:checkbox>
            </w:sdtPr>
            <w:sdtEndPr/>
            <w:sdtContent>
              <w:p w14:paraId="71AAFC8F" w14:textId="1781514F" w:rsidR="00A9520E" w:rsidRDefault="00A9520E" w:rsidP="00514C7C">
                <w:r>
                  <w:rPr>
                    <w:rFonts w:ascii="MS Gothic" w:eastAsia="MS Gothic" w:hAnsi="MS Gothic" w:hint="eastAsia"/>
                  </w:rPr>
                  <w:t>☐</w:t>
                </w:r>
              </w:p>
            </w:sdtContent>
          </w:sdt>
        </w:tc>
        <w:tc>
          <w:tcPr>
            <w:tcW w:w="590" w:type="dxa"/>
            <w:vAlign w:val="center"/>
          </w:tcPr>
          <w:p w14:paraId="7464B494" w14:textId="77777777" w:rsidR="00EF1775" w:rsidRDefault="00EF1775" w:rsidP="00514C7C">
            <w:r>
              <w:t>4</w:t>
            </w:r>
          </w:p>
          <w:sdt>
            <w:sdtPr>
              <w:id w:val="-53082616"/>
              <w14:checkbox>
                <w14:checked w14:val="0"/>
                <w14:checkedState w14:val="2612" w14:font="MS Gothic"/>
                <w14:uncheckedState w14:val="2610" w14:font="MS Gothic"/>
              </w14:checkbox>
            </w:sdtPr>
            <w:sdtEndPr/>
            <w:sdtContent>
              <w:p w14:paraId="47A7E219" w14:textId="17D417EA" w:rsidR="00A9520E" w:rsidRDefault="00A9520E" w:rsidP="00514C7C">
                <w:r>
                  <w:rPr>
                    <w:rFonts w:ascii="MS Gothic" w:eastAsia="MS Gothic" w:hAnsi="MS Gothic" w:hint="eastAsia"/>
                  </w:rPr>
                  <w:t>☐</w:t>
                </w:r>
              </w:p>
            </w:sdtContent>
          </w:sdt>
        </w:tc>
      </w:tr>
      <w:tr w:rsidR="00EF1775" w14:paraId="1EA692F7" w14:textId="77777777" w:rsidTr="00514C7C">
        <w:trPr>
          <w:trHeight w:val="806"/>
        </w:trPr>
        <w:tc>
          <w:tcPr>
            <w:tcW w:w="846" w:type="dxa"/>
            <w:shd w:val="clear" w:color="auto" w:fill="FBE4D5" w:themeFill="accent2" w:themeFillTint="33"/>
            <w:vAlign w:val="center"/>
          </w:tcPr>
          <w:p w14:paraId="3C3AB955" w14:textId="77777777" w:rsidR="00EF1775" w:rsidRDefault="00EF1775" w:rsidP="00514C7C">
            <w:r>
              <w:t>8.1.5</w:t>
            </w:r>
          </w:p>
        </w:tc>
        <w:tc>
          <w:tcPr>
            <w:tcW w:w="4536" w:type="dxa"/>
            <w:shd w:val="clear" w:color="auto" w:fill="FBE4D5" w:themeFill="accent2" w:themeFillTint="33"/>
            <w:vAlign w:val="center"/>
          </w:tcPr>
          <w:p w14:paraId="5FF4FC65" w14:textId="72D4C9A8" w:rsidR="00EF1775" w:rsidRDefault="00EF1775" w:rsidP="002718B1">
            <w:pPr>
              <w:jc w:val="both"/>
            </w:pPr>
            <w:r>
              <w:t>Kwaliteit</w:t>
            </w:r>
            <w:r w:rsidR="006911B5">
              <w:t xml:space="preserve"> van de</w:t>
            </w:r>
            <w:r>
              <w:t xml:space="preserve"> </w:t>
            </w:r>
            <w:r w:rsidR="008F5F3F">
              <w:t>formulering</w:t>
            </w:r>
            <w:r w:rsidR="00A61907">
              <w:t xml:space="preserve"> </w:t>
            </w:r>
            <w:r>
              <w:t xml:space="preserve">van de </w:t>
            </w:r>
            <w:r w:rsidR="003A0E62">
              <w:t xml:space="preserve">items </w:t>
            </w:r>
            <w:r>
              <w:t>en duidelijk</w:t>
            </w:r>
            <w:r w:rsidR="006911B5">
              <w:t>heid van de</w:t>
            </w:r>
            <w:r>
              <w:t xml:space="preserve"> grafische inhoud </w:t>
            </w:r>
            <w:r w:rsidR="00A61907">
              <w:t>bij</w:t>
            </w:r>
            <w:r>
              <w:t xml:space="preserve"> non-verbale</w:t>
            </w:r>
            <w:r w:rsidR="003A0E62">
              <w:t xml:space="preserve"> items</w:t>
            </w:r>
            <w:r>
              <w:t xml:space="preserve"> </w:t>
            </w:r>
          </w:p>
          <w:p w14:paraId="33E4D90E" w14:textId="664E2BD8" w:rsidR="00A07706" w:rsidRDefault="00A07706" w:rsidP="00514C7C"/>
        </w:tc>
        <w:tc>
          <w:tcPr>
            <w:tcW w:w="731" w:type="dxa"/>
            <w:vAlign w:val="center"/>
          </w:tcPr>
          <w:p w14:paraId="7ABF8360" w14:textId="77777777" w:rsidR="00EF1775" w:rsidRDefault="00EF1775" w:rsidP="00514C7C">
            <w:r>
              <w:t>n.v.t.</w:t>
            </w:r>
          </w:p>
          <w:sdt>
            <w:sdtPr>
              <w:id w:val="528458688"/>
              <w14:checkbox>
                <w14:checked w14:val="0"/>
                <w14:checkedState w14:val="2612" w14:font="MS Gothic"/>
                <w14:uncheckedState w14:val="2610" w14:font="MS Gothic"/>
              </w14:checkbox>
            </w:sdtPr>
            <w:sdtEndPr/>
            <w:sdtContent>
              <w:p w14:paraId="6D67CC7E" w14:textId="0DB419F1" w:rsidR="00A9520E" w:rsidRDefault="00A9520E" w:rsidP="002718B1">
                <w:pPr>
                  <w:jc w:val="center"/>
                </w:pPr>
                <w:r>
                  <w:rPr>
                    <w:rFonts w:ascii="MS Gothic" w:eastAsia="MS Gothic" w:hAnsi="MS Gothic" w:hint="eastAsia"/>
                  </w:rPr>
                  <w:t>☐</w:t>
                </w:r>
              </w:p>
            </w:sdtContent>
          </w:sdt>
        </w:tc>
        <w:tc>
          <w:tcPr>
            <w:tcW w:w="590" w:type="dxa"/>
            <w:vAlign w:val="center"/>
          </w:tcPr>
          <w:p w14:paraId="5B5B7BBD" w14:textId="77777777" w:rsidR="00EF1775" w:rsidRDefault="00EF1775" w:rsidP="00514C7C">
            <w:r>
              <w:t>0</w:t>
            </w:r>
          </w:p>
          <w:sdt>
            <w:sdtPr>
              <w:id w:val="-798765117"/>
              <w14:checkbox>
                <w14:checked w14:val="0"/>
                <w14:checkedState w14:val="2612" w14:font="MS Gothic"/>
                <w14:uncheckedState w14:val="2610" w14:font="MS Gothic"/>
              </w14:checkbox>
            </w:sdtPr>
            <w:sdtEndPr/>
            <w:sdtContent>
              <w:p w14:paraId="421CF8E1" w14:textId="795D529D" w:rsidR="00A9520E" w:rsidRDefault="00A9520E" w:rsidP="00514C7C">
                <w:r>
                  <w:rPr>
                    <w:rFonts w:ascii="MS Gothic" w:eastAsia="MS Gothic" w:hAnsi="MS Gothic" w:hint="eastAsia"/>
                  </w:rPr>
                  <w:t>☐</w:t>
                </w:r>
              </w:p>
            </w:sdtContent>
          </w:sdt>
        </w:tc>
        <w:tc>
          <w:tcPr>
            <w:tcW w:w="590" w:type="dxa"/>
            <w:vAlign w:val="center"/>
          </w:tcPr>
          <w:p w14:paraId="3CCC82DE" w14:textId="77777777" w:rsidR="00EF1775" w:rsidRDefault="00EF1775" w:rsidP="00514C7C">
            <w:r>
              <w:t>1</w:t>
            </w:r>
          </w:p>
          <w:sdt>
            <w:sdtPr>
              <w:id w:val="962471583"/>
              <w14:checkbox>
                <w14:checked w14:val="0"/>
                <w14:checkedState w14:val="2612" w14:font="MS Gothic"/>
                <w14:uncheckedState w14:val="2610" w14:font="MS Gothic"/>
              </w14:checkbox>
            </w:sdtPr>
            <w:sdtEndPr/>
            <w:sdtContent>
              <w:p w14:paraId="6C84BA5C" w14:textId="47CBE6B0" w:rsidR="00A9520E" w:rsidRDefault="00A9520E" w:rsidP="00514C7C">
                <w:r>
                  <w:rPr>
                    <w:rFonts w:ascii="MS Gothic" w:eastAsia="MS Gothic" w:hAnsi="MS Gothic" w:hint="eastAsia"/>
                  </w:rPr>
                  <w:t>☐</w:t>
                </w:r>
              </w:p>
            </w:sdtContent>
          </w:sdt>
        </w:tc>
        <w:tc>
          <w:tcPr>
            <w:tcW w:w="589" w:type="dxa"/>
            <w:vAlign w:val="center"/>
          </w:tcPr>
          <w:p w14:paraId="7DDE2A34" w14:textId="77777777" w:rsidR="00EF1775" w:rsidRDefault="00EF1775" w:rsidP="00514C7C">
            <w:r>
              <w:t>2</w:t>
            </w:r>
          </w:p>
          <w:sdt>
            <w:sdtPr>
              <w:id w:val="221339715"/>
              <w14:checkbox>
                <w14:checked w14:val="0"/>
                <w14:checkedState w14:val="2612" w14:font="MS Gothic"/>
                <w14:uncheckedState w14:val="2610" w14:font="MS Gothic"/>
              </w14:checkbox>
            </w:sdtPr>
            <w:sdtEndPr/>
            <w:sdtContent>
              <w:p w14:paraId="3AEE4778" w14:textId="49543E7D" w:rsidR="00A9520E" w:rsidRDefault="00A9520E" w:rsidP="00514C7C">
                <w:r>
                  <w:rPr>
                    <w:rFonts w:ascii="MS Gothic" w:eastAsia="MS Gothic" w:hAnsi="MS Gothic" w:hint="eastAsia"/>
                  </w:rPr>
                  <w:t>☐</w:t>
                </w:r>
              </w:p>
            </w:sdtContent>
          </w:sdt>
        </w:tc>
        <w:tc>
          <w:tcPr>
            <w:tcW w:w="590" w:type="dxa"/>
            <w:vAlign w:val="center"/>
          </w:tcPr>
          <w:p w14:paraId="15C8870A" w14:textId="77777777" w:rsidR="00EF1775" w:rsidRDefault="00EF1775" w:rsidP="00514C7C">
            <w:r>
              <w:t>3</w:t>
            </w:r>
          </w:p>
          <w:sdt>
            <w:sdtPr>
              <w:id w:val="2139290040"/>
              <w14:checkbox>
                <w14:checked w14:val="0"/>
                <w14:checkedState w14:val="2612" w14:font="MS Gothic"/>
                <w14:uncheckedState w14:val="2610" w14:font="MS Gothic"/>
              </w14:checkbox>
            </w:sdtPr>
            <w:sdtEndPr/>
            <w:sdtContent>
              <w:p w14:paraId="62389DBC" w14:textId="2811B9ED" w:rsidR="00A9520E" w:rsidRDefault="00A9520E" w:rsidP="00514C7C">
                <w:r>
                  <w:rPr>
                    <w:rFonts w:ascii="MS Gothic" w:eastAsia="MS Gothic" w:hAnsi="MS Gothic" w:hint="eastAsia"/>
                  </w:rPr>
                  <w:t>☐</w:t>
                </w:r>
              </w:p>
            </w:sdtContent>
          </w:sdt>
        </w:tc>
        <w:tc>
          <w:tcPr>
            <w:tcW w:w="590" w:type="dxa"/>
            <w:vAlign w:val="center"/>
          </w:tcPr>
          <w:p w14:paraId="0E769BE6" w14:textId="77777777" w:rsidR="00EF1775" w:rsidRDefault="00EF1775" w:rsidP="00514C7C">
            <w:r>
              <w:t>4</w:t>
            </w:r>
          </w:p>
          <w:sdt>
            <w:sdtPr>
              <w:id w:val="-1923867538"/>
              <w14:checkbox>
                <w14:checked w14:val="0"/>
                <w14:checkedState w14:val="2612" w14:font="MS Gothic"/>
                <w14:uncheckedState w14:val="2610" w14:font="MS Gothic"/>
              </w14:checkbox>
            </w:sdtPr>
            <w:sdtEndPr/>
            <w:sdtContent>
              <w:p w14:paraId="310818A7" w14:textId="722F61A8" w:rsidR="00A9520E" w:rsidRDefault="00A9520E" w:rsidP="00514C7C">
                <w:r>
                  <w:rPr>
                    <w:rFonts w:ascii="MS Gothic" w:eastAsia="MS Gothic" w:hAnsi="MS Gothic" w:hint="eastAsia"/>
                  </w:rPr>
                  <w:t>☐</w:t>
                </w:r>
              </w:p>
            </w:sdtContent>
          </w:sdt>
        </w:tc>
      </w:tr>
      <w:tr w:rsidR="00EF1775" w14:paraId="13EFB671" w14:textId="77777777" w:rsidTr="00514C7C">
        <w:trPr>
          <w:trHeight w:val="806"/>
        </w:trPr>
        <w:tc>
          <w:tcPr>
            <w:tcW w:w="846" w:type="dxa"/>
            <w:shd w:val="clear" w:color="auto" w:fill="FBE4D5" w:themeFill="accent2" w:themeFillTint="33"/>
            <w:vAlign w:val="center"/>
          </w:tcPr>
          <w:p w14:paraId="7760CE77" w14:textId="77777777" w:rsidR="00EF1775" w:rsidRDefault="00EF1775" w:rsidP="002718B1">
            <w:pPr>
              <w:jc w:val="both"/>
            </w:pPr>
            <w:r>
              <w:t>8.1.6</w:t>
            </w:r>
          </w:p>
        </w:tc>
        <w:tc>
          <w:tcPr>
            <w:tcW w:w="4536" w:type="dxa"/>
            <w:shd w:val="clear" w:color="auto" w:fill="FBE4D5" w:themeFill="accent2" w:themeFillTint="33"/>
            <w:vAlign w:val="center"/>
          </w:tcPr>
          <w:p w14:paraId="57DDA909" w14:textId="3025D558" w:rsidR="00EF1775" w:rsidRPr="003B143C" w:rsidRDefault="00EF1775" w:rsidP="002718B1">
            <w:pPr>
              <w:jc w:val="both"/>
              <w:rPr>
                <w:b/>
              </w:rPr>
            </w:pPr>
            <w:r w:rsidRPr="003B143C">
              <w:rPr>
                <w:b/>
              </w:rPr>
              <w:t>Kwaliteit van de testm</w:t>
            </w:r>
            <w:r w:rsidRPr="00E10595">
              <w:rPr>
                <w:b/>
              </w:rPr>
              <w:t>aterialen van p</w:t>
            </w:r>
            <w:r w:rsidR="00A07706" w:rsidRPr="00E10595">
              <w:rPr>
                <w:b/>
              </w:rPr>
              <w:t xml:space="preserve">en-en-papier-testen </w:t>
            </w:r>
          </w:p>
          <w:p w14:paraId="0D65D0DD" w14:textId="77777777" w:rsidR="00A61907" w:rsidRDefault="00A61907" w:rsidP="002718B1">
            <w:pPr>
              <w:jc w:val="both"/>
            </w:pPr>
          </w:p>
          <w:p w14:paraId="5225F953" w14:textId="4144FCAB" w:rsidR="00EF1775" w:rsidRDefault="00EF1775" w:rsidP="002718B1">
            <w:pPr>
              <w:jc w:val="both"/>
            </w:pPr>
            <w:r>
              <w:t xml:space="preserve">Deze algehele </w:t>
            </w:r>
            <w:r w:rsidR="00A61907">
              <w:t>beoordeling</w:t>
            </w:r>
            <w:r w:rsidR="00A61907" w:rsidRPr="00EC46EC">
              <w:t xml:space="preserve"> </w:t>
            </w:r>
            <w:r w:rsidRPr="00EC46EC">
              <w:t xml:space="preserve">wordt verkregen door </w:t>
            </w:r>
            <w:r w:rsidR="00910DB4">
              <w:t xml:space="preserve">een oordeel te vellen op basis van de beoordelingen </w:t>
            </w:r>
            <w:r>
              <w:t>gegeven op onderdelen 8.1.1 -8.1.5</w:t>
            </w:r>
          </w:p>
          <w:p w14:paraId="6DAA9735" w14:textId="3A5386FC" w:rsidR="00910DB4" w:rsidRPr="0038629B" w:rsidRDefault="00910DB4" w:rsidP="002718B1">
            <w:pPr>
              <w:jc w:val="both"/>
            </w:pPr>
          </w:p>
        </w:tc>
        <w:tc>
          <w:tcPr>
            <w:tcW w:w="731" w:type="dxa"/>
            <w:vAlign w:val="center"/>
          </w:tcPr>
          <w:p w14:paraId="48D6FA22" w14:textId="77777777" w:rsidR="00EF1775" w:rsidRDefault="00EF1775" w:rsidP="002718B1">
            <w:pPr>
              <w:jc w:val="center"/>
            </w:pPr>
            <w:r>
              <w:t>n.v.t.</w:t>
            </w:r>
          </w:p>
          <w:sdt>
            <w:sdtPr>
              <w:id w:val="-1264536692"/>
              <w14:checkbox>
                <w14:checked w14:val="0"/>
                <w14:checkedState w14:val="2612" w14:font="MS Gothic"/>
                <w14:uncheckedState w14:val="2610" w14:font="MS Gothic"/>
              </w14:checkbox>
            </w:sdtPr>
            <w:sdtEndPr/>
            <w:sdtContent>
              <w:p w14:paraId="4477BD65" w14:textId="63C3165D" w:rsidR="00A9520E" w:rsidRDefault="00A9520E" w:rsidP="002718B1">
                <w:pPr>
                  <w:jc w:val="center"/>
                </w:pPr>
                <w:r>
                  <w:rPr>
                    <w:rFonts w:ascii="MS Gothic" w:eastAsia="MS Gothic" w:hAnsi="MS Gothic" w:hint="eastAsia"/>
                  </w:rPr>
                  <w:t>☐</w:t>
                </w:r>
              </w:p>
            </w:sdtContent>
          </w:sdt>
        </w:tc>
        <w:tc>
          <w:tcPr>
            <w:tcW w:w="590" w:type="dxa"/>
            <w:vAlign w:val="center"/>
          </w:tcPr>
          <w:p w14:paraId="16C5047A" w14:textId="77777777" w:rsidR="00EF1775" w:rsidRDefault="00EF1775" w:rsidP="002718B1">
            <w:pPr>
              <w:jc w:val="both"/>
            </w:pPr>
            <w:r>
              <w:t>0</w:t>
            </w:r>
          </w:p>
          <w:sdt>
            <w:sdtPr>
              <w:id w:val="950212338"/>
              <w14:checkbox>
                <w14:checked w14:val="0"/>
                <w14:checkedState w14:val="2612" w14:font="MS Gothic"/>
                <w14:uncheckedState w14:val="2610" w14:font="MS Gothic"/>
              </w14:checkbox>
            </w:sdtPr>
            <w:sdtEndPr/>
            <w:sdtContent>
              <w:p w14:paraId="40A9B052" w14:textId="5E2FBA21" w:rsidR="00A9520E" w:rsidRDefault="00A9520E" w:rsidP="002718B1">
                <w:pPr>
                  <w:jc w:val="both"/>
                </w:pPr>
                <w:r>
                  <w:rPr>
                    <w:rFonts w:ascii="MS Gothic" w:eastAsia="MS Gothic" w:hAnsi="MS Gothic" w:hint="eastAsia"/>
                  </w:rPr>
                  <w:t>☐</w:t>
                </w:r>
              </w:p>
            </w:sdtContent>
          </w:sdt>
        </w:tc>
        <w:tc>
          <w:tcPr>
            <w:tcW w:w="590" w:type="dxa"/>
            <w:vAlign w:val="center"/>
          </w:tcPr>
          <w:p w14:paraId="4AF19D55" w14:textId="77777777" w:rsidR="00EF1775" w:rsidRDefault="00EF1775" w:rsidP="002718B1">
            <w:pPr>
              <w:jc w:val="both"/>
            </w:pPr>
            <w:r>
              <w:t>1</w:t>
            </w:r>
          </w:p>
          <w:sdt>
            <w:sdtPr>
              <w:id w:val="-1090006140"/>
              <w14:checkbox>
                <w14:checked w14:val="0"/>
                <w14:checkedState w14:val="2612" w14:font="MS Gothic"/>
                <w14:uncheckedState w14:val="2610" w14:font="MS Gothic"/>
              </w14:checkbox>
            </w:sdtPr>
            <w:sdtEndPr/>
            <w:sdtContent>
              <w:p w14:paraId="48DE1174" w14:textId="4DB6BB60" w:rsidR="00A9520E" w:rsidRDefault="00A9520E" w:rsidP="002718B1">
                <w:pPr>
                  <w:jc w:val="both"/>
                </w:pPr>
                <w:r>
                  <w:rPr>
                    <w:rFonts w:ascii="MS Gothic" w:eastAsia="MS Gothic" w:hAnsi="MS Gothic" w:hint="eastAsia"/>
                  </w:rPr>
                  <w:t>☐</w:t>
                </w:r>
              </w:p>
            </w:sdtContent>
          </w:sdt>
        </w:tc>
        <w:tc>
          <w:tcPr>
            <w:tcW w:w="589" w:type="dxa"/>
            <w:vAlign w:val="center"/>
          </w:tcPr>
          <w:p w14:paraId="3FD3CD64" w14:textId="77777777" w:rsidR="00EF1775" w:rsidRDefault="00EF1775" w:rsidP="002718B1">
            <w:pPr>
              <w:jc w:val="both"/>
            </w:pPr>
            <w:r>
              <w:t>2</w:t>
            </w:r>
          </w:p>
          <w:sdt>
            <w:sdtPr>
              <w:id w:val="-1007757379"/>
              <w14:checkbox>
                <w14:checked w14:val="0"/>
                <w14:checkedState w14:val="2612" w14:font="MS Gothic"/>
                <w14:uncheckedState w14:val="2610" w14:font="MS Gothic"/>
              </w14:checkbox>
            </w:sdtPr>
            <w:sdtEndPr/>
            <w:sdtContent>
              <w:p w14:paraId="0A507CEA" w14:textId="0C8DD1FB" w:rsidR="00A9520E" w:rsidRDefault="00A9520E" w:rsidP="002718B1">
                <w:pPr>
                  <w:jc w:val="both"/>
                </w:pPr>
                <w:r>
                  <w:rPr>
                    <w:rFonts w:ascii="MS Gothic" w:eastAsia="MS Gothic" w:hAnsi="MS Gothic" w:hint="eastAsia"/>
                  </w:rPr>
                  <w:t>☐</w:t>
                </w:r>
              </w:p>
            </w:sdtContent>
          </w:sdt>
        </w:tc>
        <w:tc>
          <w:tcPr>
            <w:tcW w:w="590" w:type="dxa"/>
            <w:vAlign w:val="center"/>
          </w:tcPr>
          <w:p w14:paraId="4E224F91" w14:textId="77777777" w:rsidR="00EF1775" w:rsidRDefault="00EF1775" w:rsidP="002718B1">
            <w:pPr>
              <w:jc w:val="both"/>
            </w:pPr>
            <w:r>
              <w:t>3</w:t>
            </w:r>
          </w:p>
          <w:sdt>
            <w:sdtPr>
              <w:id w:val="370264311"/>
              <w14:checkbox>
                <w14:checked w14:val="0"/>
                <w14:checkedState w14:val="2612" w14:font="MS Gothic"/>
                <w14:uncheckedState w14:val="2610" w14:font="MS Gothic"/>
              </w14:checkbox>
            </w:sdtPr>
            <w:sdtEndPr/>
            <w:sdtContent>
              <w:p w14:paraId="4CD4D474" w14:textId="1971FCC5" w:rsidR="00A9520E" w:rsidRDefault="00A9520E" w:rsidP="002718B1">
                <w:pPr>
                  <w:jc w:val="both"/>
                </w:pPr>
                <w:r>
                  <w:rPr>
                    <w:rFonts w:ascii="MS Gothic" w:eastAsia="MS Gothic" w:hAnsi="MS Gothic" w:hint="eastAsia"/>
                  </w:rPr>
                  <w:t>☐</w:t>
                </w:r>
              </w:p>
            </w:sdtContent>
          </w:sdt>
        </w:tc>
        <w:tc>
          <w:tcPr>
            <w:tcW w:w="590" w:type="dxa"/>
            <w:vAlign w:val="center"/>
          </w:tcPr>
          <w:p w14:paraId="5BE19B75" w14:textId="77777777" w:rsidR="00EF1775" w:rsidRDefault="00EF1775" w:rsidP="002718B1">
            <w:pPr>
              <w:jc w:val="both"/>
            </w:pPr>
            <w:r>
              <w:t>4</w:t>
            </w:r>
          </w:p>
          <w:sdt>
            <w:sdtPr>
              <w:id w:val="-1793116998"/>
              <w14:checkbox>
                <w14:checked w14:val="0"/>
                <w14:checkedState w14:val="2612" w14:font="MS Gothic"/>
                <w14:uncheckedState w14:val="2610" w14:font="MS Gothic"/>
              </w14:checkbox>
            </w:sdtPr>
            <w:sdtEndPr/>
            <w:sdtContent>
              <w:p w14:paraId="1BE74FDE" w14:textId="22A7860D" w:rsidR="00A9520E" w:rsidRDefault="00A9520E" w:rsidP="002718B1">
                <w:pPr>
                  <w:jc w:val="both"/>
                </w:pPr>
                <w:r>
                  <w:rPr>
                    <w:rFonts w:ascii="MS Gothic" w:eastAsia="MS Gothic" w:hAnsi="MS Gothic" w:hint="eastAsia"/>
                  </w:rPr>
                  <w:t>☐</w:t>
                </w:r>
              </w:p>
            </w:sdtContent>
          </w:sdt>
        </w:tc>
      </w:tr>
    </w:tbl>
    <w:p w14:paraId="6E36C8C4" w14:textId="77777777" w:rsidR="00EF1775" w:rsidRDefault="00EF1775" w:rsidP="002718B1">
      <w:pPr>
        <w:jc w:val="both"/>
      </w:pPr>
    </w:p>
    <w:p w14:paraId="04D7B4B8" w14:textId="0F9BA101" w:rsidR="006445F7" w:rsidRDefault="00EF1775" w:rsidP="002718B1">
      <w:pPr>
        <w:pStyle w:val="Kop2"/>
        <w:jc w:val="both"/>
        <w:rPr>
          <w:lang w:val="nl-BE"/>
        </w:rPr>
      </w:pPr>
      <w:bookmarkStart w:id="14" w:name="_Toc31638071"/>
      <w:r w:rsidRPr="003774A6">
        <w:rPr>
          <w:lang w:val="nl-BE"/>
        </w:rPr>
        <w:t>Kwaliteit van de testmaterialen van CBT</w:t>
      </w:r>
      <w:r w:rsidR="008975DB">
        <w:rPr>
          <w:lang w:val="nl-BE"/>
        </w:rPr>
        <w:t>-</w:t>
      </w:r>
      <w:r w:rsidRPr="003774A6">
        <w:rPr>
          <w:lang w:val="nl-BE"/>
        </w:rPr>
        <w:t xml:space="preserve"> en WBT</w:t>
      </w:r>
      <w:r w:rsidR="008975DB">
        <w:rPr>
          <w:lang w:val="nl-BE"/>
        </w:rPr>
        <w:t>-</w:t>
      </w:r>
      <w:r w:rsidRPr="003774A6">
        <w:rPr>
          <w:lang w:val="nl-BE"/>
        </w:rPr>
        <w:t>testen</w:t>
      </w:r>
      <w:bookmarkEnd w:id="14"/>
    </w:p>
    <w:p w14:paraId="46C0FE7D" w14:textId="1F39BB6B" w:rsidR="00EF1775" w:rsidRPr="006445F7" w:rsidRDefault="00EF1775" w:rsidP="002718B1">
      <w:pPr>
        <w:jc w:val="both"/>
        <w:rPr>
          <w:rFonts w:asciiTheme="majorHAnsi" w:hAnsiTheme="majorHAnsi" w:cstheme="majorHAnsi"/>
          <w:i/>
          <w:iCs/>
          <w:sz w:val="24"/>
          <w:szCs w:val="24"/>
        </w:rPr>
      </w:pPr>
      <w:r w:rsidRPr="006445F7">
        <w:rPr>
          <w:rFonts w:asciiTheme="majorHAnsi" w:hAnsiTheme="majorHAnsi" w:cstheme="majorHAnsi"/>
          <w:i/>
          <w:iCs/>
          <w:sz w:val="24"/>
          <w:szCs w:val="24"/>
        </w:rPr>
        <w:t>(dit gedeelte kan overgeslagen worden indien niet van toepassing)</w:t>
      </w:r>
    </w:p>
    <w:p w14:paraId="74EFE1D7" w14:textId="77777777" w:rsidR="00EF1775" w:rsidRPr="004A2281" w:rsidRDefault="00EF1775" w:rsidP="00EF1775"/>
    <w:tbl>
      <w:tblPr>
        <w:tblStyle w:val="Tabelraster"/>
        <w:tblW w:w="0" w:type="auto"/>
        <w:tblLayout w:type="fixed"/>
        <w:tblLook w:val="04A0" w:firstRow="1" w:lastRow="0" w:firstColumn="1" w:lastColumn="0" w:noHBand="0" w:noVBand="1"/>
      </w:tblPr>
      <w:tblGrid>
        <w:gridCol w:w="846"/>
        <w:gridCol w:w="4536"/>
        <w:gridCol w:w="731"/>
        <w:gridCol w:w="590"/>
        <w:gridCol w:w="590"/>
        <w:gridCol w:w="589"/>
        <w:gridCol w:w="590"/>
        <w:gridCol w:w="590"/>
      </w:tblGrid>
      <w:tr w:rsidR="00EF1775" w:rsidRPr="00EC46EC" w14:paraId="5A27D56F" w14:textId="77777777" w:rsidTr="00514C7C">
        <w:trPr>
          <w:trHeight w:val="806"/>
        </w:trPr>
        <w:tc>
          <w:tcPr>
            <w:tcW w:w="5382" w:type="dxa"/>
            <w:gridSpan w:val="2"/>
            <w:shd w:val="clear" w:color="auto" w:fill="F7CAAC" w:themeFill="accent2" w:themeFillTint="66"/>
            <w:vAlign w:val="center"/>
          </w:tcPr>
          <w:p w14:paraId="31B7EC8B" w14:textId="0E9DFA59" w:rsidR="00EF1775" w:rsidRPr="00A0581D" w:rsidRDefault="00EF1775" w:rsidP="002718B1">
            <w:pPr>
              <w:jc w:val="both"/>
              <w:rPr>
                <w:b/>
              </w:rPr>
            </w:pPr>
            <w:r w:rsidRPr="00A0581D">
              <w:rPr>
                <w:b/>
              </w:rPr>
              <w:t xml:space="preserve">Te </w:t>
            </w:r>
            <w:r w:rsidR="005438E7" w:rsidRPr="00A0581D">
              <w:rPr>
                <w:b/>
              </w:rPr>
              <w:t xml:space="preserve">beoordelen </w:t>
            </w:r>
            <w:r w:rsidRPr="00A0581D">
              <w:rPr>
                <w:b/>
              </w:rPr>
              <w:t>onderdelen: n.v.t. of 0 tot 4</w:t>
            </w:r>
          </w:p>
        </w:tc>
        <w:tc>
          <w:tcPr>
            <w:tcW w:w="3680" w:type="dxa"/>
            <w:gridSpan w:val="6"/>
            <w:shd w:val="clear" w:color="auto" w:fill="F7CAAC" w:themeFill="accent2" w:themeFillTint="66"/>
            <w:vAlign w:val="center"/>
          </w:tcPr>
          <w:p w14:paraId="77FA58A6" w14:textId="5D99F415" w:rsidR="00EF1775" w:rsidRPr="00A0581D" w:rsidRDefault="005438E7" w:rsidP="00246AC4">
            <w:pPr>
              <w:jc w:val="center"/>
              <w:rPr>
                <w:b/>
              </w:rPr>
            </w:pPr>
            <w:r w:rsidRPr="00A0581D">
              <w:rPr>
                <w:b/>
              </w:rPr>
              <w:t>Beoordeling</w:t>
            </w:r>
          </w:p>
        </w:tc>
      </w:tr>
      <w:tr w:rsidR="00EF1775" w14:paraId="38228B2A" w14:textId="77777777" w:rsidTr="00514C7C">
        <w:trPr>
          <w:trHeight w:val="806"/>
        </w:trPr>
        <w:tc>
          <w:tcPr>
            <w:tcW w:w="846" w:type="dxa"/>
            <w:shd w:val="clear" w:color="auto" w:fill="FBE4D5" w:themeFill="accent2" w:themeFillTint="33"/>
            <w:vAlign w:val="center"/>
          </w:tcPr>
          <w:p w14:paraId="4533EA5A" w14:textId="77777777" w:rsidR="00EF1775" w:rsidRDefault="00EF1775" w:rsidP="00514C7C">
            <w:r>
              <w:t>8.2.1</w:t>
            </w:r>
          </w:p>
        </w:tc>
        <w:tc>
          <w:tcPr>
            <w:tcW w:w="4536" w:type="dxa"/>
            <w:shd w:val="clear" w:color="auto" w:fill="FBE4D5" w:themeFill="accent2" w:themeFillTint="33"/>
            <w:vAlign w:val="center"/>
          </w:tcPr>
          <w:p w14:paraId="55568CFB" w14:textId="53C654F0" w:rsidR="00EF1775" w:rsidRDefault="00EF1775" w:rsidP="00AE61BA">
            <w:pPr>
              <w:jc w:val="both"/>
            </w:pPr>
            <w:r>
              <w:t>Kwaliteit van het ontwerp van de software (</w:t>
            </w:r>
            <w:r w:rsidR="002272A9">
              <w:t>bv.</w:t>
            </w:r>
            <w:r>
              <w:t xml:space="preserve"> </w:t>
            </w:r>
            <w:r w:rsidR="006911B5">
              <w:t xml:space="preserve">de robuustheid van de software met betrekking tot </w:t>
            </w:r>
            <w:r w:rsidR="007B348D">
              <w:t>de bediening</w:t>
            </w:r>
            <w:r w:rsidR="000149BC">
              <w:t xml:space="preserve"> bij een verkeerd gebruik of wanneer onjuiste toetsen worden ingedrukt</w:t>
            </w:r>
            <w:r>
              <w:t xml:space="preserve">, </w:t>
            </w:r>
            <w:r w:rsidR="007B348D">
              <w:t xml:space="preserve">bij </w:t>
            </w:r>
            <w:r w:rsidR="007B348D">
              <w:lastRenderedPageBreak/>
              <w:t xml:space="preserve">een </w:t>
            </w:r>
            <w:r w:rsidR="005438E7">
              <w:t xml:space="preserve">zwakke of uitvallende </w:t>
            </w:r>
            <w:r>
              <w:t>internetverbinding, etc.)</w:t>
            </w:r>
          </w:p>
          <w:p w14:paraId="73B24F2A" w14:textId="01091AD2" w:rsidR="005438E7" w:rsidRDefault="005438E7" w:rsidP="00AE61BA">
            <w:pPr>
              <w:jc w:val="both"/>
            </w:pPr>
          </w:p>
        </w:tc>
        <w:tc>
          <w:tcPr>
            <w:tcW w:w="731" w:type="dxa"/>
            <w:vAlign w:val="center"/>
          </w:tcPr>
          <w:p w14:paraId="7A07B471" w14:textId="77777777" w:rsidR="00EF1775" w:rsidRDefault="00EF1775" w:rsidP="00514C7C">
            <w:r>
              <w:lastRenderedPageBreak/>
              <w:t>n.v.t.</w:t>
            </w:r>
          </w:p>
          <w:sdt>
            <w:sdtPr>
              <w:id w:val="-1953777479"/>
              <w14:checkbox>
                <w14:checked w14:val="0"/>
                <w14:checkedState w14:val="2612" w14:font="MS Gothic"/>
                <w14:uncheckedState w14:val="2610" w14:font="MS Gothic"/>
              </w14:checkbox>
            </w:sdtPr>
            <w:sdtEndPr/>
            <w:sdtContent>
              <w:p w14:paraId="1A94019C" w14:textId="1D902C8E" w:rsidR="00A9520E" w:rsidRDefault="00A9520E" w:rsidP="002718B1">
                <w:pPr>
                  <w:jc w:val="center"/>
                </w:pPr>
                <w:r>
                  <w:rPr>
                    <w:rFonts w:ascii="MS Gothic" w:eastAsia="MS Gothic" w:hAnsi="MS Gothic" w:hint="eastAsia"/>
                  </w:rPr>
                  <w:t>☐</w:t>
                </w:r>
              </w:p>
            </w:sdtContent>
          </w:sdt>
        </w:tc>
        <w:tc>
          <w:tcPr>
            <w:tcW w:w="590" w:type="dxa"/>
            <w:vAlign w:val="center"/>
          </w:tcPr>
          <w:p w14:paraId="3E7692D8" w14:textId="77777777" w:rsidR="00EF1775" w:rsidRDefault="00EF1775" w:rsidP="00514C7C">
            <w:r>
              <w:t>0</w:t>
            </w:r>
          </w:p>
          <w:sdt>
            <w:sdtPr>
              <w:id w:val="-1300384147"/>
              <w14:checkbox>
                <w14:checked w14:val="0"/>
                <w14:checkedState w14:val="2612" w14:font="MS Gothic"/>
                <w14:uncheckedState w14:val="2610" w14:font="MS Gothic"/>
              </w14:checkbox>
            </w:sdtPr>
            <w:sdtEndPr/>
            <w:sdtContent>
              <w:p w14:paraId="3B0E812F" w14:textId="76B79B80" w:rsidR="00A9520E" w:rsidRDefault="00A9520E" w:rsidP="00514C7C">
                <w:r>
                  <w:rPr>
                    <w:rFonts w:ascii="MS Gothic" w:eastAsia="MS Gothic" w:hAnsi="MS Gothic" w:hint="eastAsia"/>
                  </w:rPr>
                  <w:t>☐</w:t>
                </w:r>
              </w:p>
            </w:sdtContent>
          </w:sdt>
        </w:tc>
        <w:tc>
          <w:tcPr>
            <w:tcW w:w="590" w:type="dxa"/>
            <w:vAlign w:val="center"/>
          </w:tcPr>
          <w:p w14:paraId="14FAE134" w14:textId="77777777" w:rsidR="00EF1775" w:rsidRDefault="00EF1775" w:rsidP="00514C7C">
            <w:r>
              <w:t>1</w:t>
            </w:r>
          </w:p>
          <w:sdt>
            <w:sdtPr>
              <w:id w:val="1214854740"/>
              <w14:checkbox>
                <w14:checked w14:val="0"/>
                <w14:checkedState w14:val="2612" w14:font="MS Gothic"/>
                <w14:uncheckedState w14:val="2610" w14:font="MS Gothic"/>
              </w14:checkbox>
            </w:sdtPr>
            <w:sdtEndPr/>
            <w:sdtContent>
              <w:p w14:paraId="367EB4CD" w14:textId="345E09E0" w:rsidR="00A9520E" w:rsidRDefault="00A9520E" w:rsidP="00514C7C">
                <w:r>
                  <w:rPr>
                    <w:rFonts w:ascii="MS Gothic" w:eastAsia="MS Gothic" w:hAnsi="MS Gothic" w:hint="eastAsia"/>
                  </w:rPr>
                  <w:t>☐</w:t>
                </w:r>
              </w:p>
            </w:sdtContent>
          </w:sdt>
        </w:tc>
        <w:tc>
          <w:tcPr>
            <w:tcW w:w="589" w:type="dxa"/>
            <w:vAlign w:val="center"/>
          </w:tcPr>
          <w:p w14:paraId="7AF9D182" w14:textId="77777777" w:rsidR="00EF1775" w:rsidRDefault="00EF1775" w:rsidP="00514C7C">
            <w:r>
              <w:t>2</w:t>
            </w:r>
          </w:p>
          <w:sdt>
            <w:sdtPr>
              <w:id w:val="239997080"/>
              <w14:checkbox>
                <w14:checked w14:val="0"/>
                <w14:checkedState w14:val="2612" w14:font="MS Gothic"/>
                <w14:uncheckedState w14:val="2610" w14:font="MS Gothic"/>
              </w14:checkbox>
            </w:sdtPr>
            <w:sdtEndPr/>
            <w:sdtContent>
              <w:p w14:paraId="35EAF650" w14:textId="39D6757A" w:rsidR="00A9520E" w:rsidRDefault="00A9520E" w:rsidP="00514C7C">
                <w:r>
                  <w:rPr>
                    <w:rFonts w:ascii="MS Gothic" w:eastAsia="MS Gothic" w:hAnsi="MS Gothic" w:hint="eastAsia"/>
                  </w:rPr>
                  <w:t>☐</w:t>
                </w:r>
              </w:p>
            </w:sdtContent>
          </w:sdt>
        </w:tc>
        <w:tc>
          <w:tcPr>
            <w:tcW w:w="590" w:type="dxa"/>
            <w:vAlign w:val="center"/>
          </w:tcPr>
          <w:p w14:paraId="72CCD4F8" w14:textId="77777777" w:rsidR="00EF1775" w:rsidRDefault="00EF1775" w:rsidP="00514C7C">
            <w:r>
              <w:t>3</w:t>
            </w:r>
          </w:p>
          <w:sdt>
            <w:sdtPr>
              <w:id w:val="-1621297399"/>
              <w14:checkbox>
                <w14:checked w14:val="0"/>
                <w14:checkedState w14:val="2612" w14:font="MS Gothic"/>
                <w14:uncheckedState w14:val="2610" w14:font="MS Gothic"/>
              </w14:checkbox>
            </w:sdtPr>
            <w:sdtEndPr/>
            <w:sdtContent>
              <w:p w14:paraId="11F82CBD" w14:textId="1E04CBAF" w:rsidR="00A9520E" w:rsidRDefault="00A9520E" w:rsidP="00514C7C">
                <w:r>
                  <w:rPr>
                    <w:rFonts w:ascii="MS Gothic" w:eastAsia="MS Gothic" w:hAnsi="MS Gothic" w:hint="eastAsia"/>
                  </w:rPr>
                  <w:t>☐</w:t>
                </w:r>
              </w:p>
            </w:sdtContent>
          </w:sdt>
        </w:tc>
        <w:tc>
          <w:tcPr>
            <w:tcW w:w="590" w:type="dxa"/>
            <w:vAlign w:val="center"/>
          </w:tcPr>
          <w:p w14:paraId="673FE9EC" w14:textId="77777777" w:rsidR="00EF1775" w:rsidRDefault="00EF1775" w:rsidP="00514C7C">
            <w:r>
              <w:t>4</w:t>
            </w:r>
          </w:p>
          <w:sdt>
            <w:sdtPr>
              <w:id w:val="343609103"/>
              <w14:checkbox>
                <w14:checked w14:val="0"/>
                <w14:checkedState w14:val="2612" w14:font="MS Gothic"/>
                <w14:uncheckedState w14:val="2610" w14:font="MS Gothic"/>
              </w14:checkbox>
            </w:sdtPr>
            <w:sdtEndPr/>
            <w:sdtContent>
              <w:p w14:paraId="78D901AF" w14:textId="7E8318D1" w:rsidR="00A9520E" w:rsidRDefault="00A9520E" w:rsidP="00514C7C">
                <w:r>
                  <w:rPr>
                    <w:rFonts w:ascii="MS Gothic" w:eastAsia="MS Gothic" w:hAnsi="MS Gothic" w:hint="eastAsia"/>
                  </w:rPr>
                  <w:t>☐</w:t>
                </w:r>
              </w:p>
            </w:sdtContent>
          </w:sdt>
        </w:tc>
      </w:tr>
      <w:tr w:rsidR="00EF1775" w14:paraId="49404E28" w14:textId="77777777" w:rsidTr="00514C7C">
        <w:trPr>
          <w:trHeight w:val="806"/>
        </w:trPr>
        <w:tc>
          <w:tcPr>
            <w:tcW w:w="846" w:type="dxa"/>
            <w:shd w:val="clear" w:color="auto" w:fill="FBE4D5" w:themeFill="accent2" w:themeFillTint="33"/>
            <w:vAlign w:val="center"/>
          </w:tcPr>
          <w:p w14:paraId="20419603" w14:textId="77777777" w:rsidR="00EF1775" w:rsidRDefault="00EF1775" w:rsidP="00514C7C">
            <w:r>
              <w:t>8.2.2</w:t>
            </w:r>
          </w:p>
        </w:tc>
        <w:tc>
          <w:tcPr>
            <w:tcW w:w="4536" w:type="dxa"/>
            <w:shd w:val="clear" w:color="auto" w:fill="FBE4D5" w:themeFill="accent2" w:themeFillTint="33"/>
            <w:vAlign w:val="center"/>
          </w:tcPr>
          <w:p w14:paraId="54EF83B8" w14:textId="0443C85D" w:rsidR="00EF1775" w:rsidRDefault="00EF1775" w:rsidP="00AE61BA">
            <w:pPr>
              <w:jc w:val="both"/>
            </w:pPr>
            <w:r>
              <w:t>Gemak waarmee de test</w:t>
            </w:r>
            <w:r w:rsidR="00B01B81">
              <w:t>deelnemer</w:t>
            </w:r>
            <w:r>
              <w:t xml:space="preserve"> de taak kan begrijpen</w:t>
            </w:r>
          </w:p>
          <w:p w14:paraId="0F24BD12" w14:textId="746B56D8" w:rsidR="005438E7" w:rsidRDefault="005438E7" w:rsidP="00AE61BA">
            <w:pPr>
              <w:jc w:val="both"/>
            </w:pPr>
          </w:p>
        </w:tc>
        <w:tc>
          <w:tcPr>
            <w:tcW w:w="731" w:type="dxa"/>
            <w:vAlign w:val="center"/>
          </w:tcPr>
          <w:p w14:paraId="408BBA84" w14:textId="77777777" w:rsidR="00EF1775" w:rsidRDefault="00EF1775" w:rsidP="00514C7C">
            <w:r>
              <w:t>n.v.t.</w:t>
            </w:r>
          </w:p>
          <w:sdt>
            <w:sdtPr>
              <w:id w:val="-1050609501"/>
              <w14:checkbox>
                <w14:checked w14:val="0"/>
                <w14:checkedState w14:val="2612" w14:font="MS Gothic"/>
                <w14:uncheckedState w14:val="2610" w14:font="MS Gothic"/>
              </w14:checkbox>
            </w:sdtPr>
            <w:sdtEndPr/>
            <w:sdtContent>
              <w:p w14:paraId="0F761610" w14:textId="488108C2" w:rsidR="00A9520E" w:rsidRDefault="00A9520E" w:rsidP="00AE61BA">
                <w:pPr>
                  <w:jc w:val="center"/>
                </w:pPr>
                <w:r>
                  <w:rPr>
                    <w:rFonts w:ascii="MS Gothic" w:eastAsia="MS Gothic" w:hAnsi="MS Gothic" w:hint="eastAsia"/>
                  </w:rPr>
                  <w:t>☐</w:t>
                </w:r>
              </w:p>
            </w:sdtContent>
          </w:sdt>
        </w:tc>
        <w:tc>
          <w:tcPr>
            <w:tcW w:w="590" w:type="dxa"/>
            <w:vAlign w:val="center"/>
          </w:tcPr>
          <w:p w14:paraId="69CED015" w14:textId="77777777" w:rsidR="00EF1775" w:rsidRDefault="00EF1775" w:rsidP="00514C7C">
            <w:r>
              <w:t>0</w:t>
            </w:r>
          </w:p>
          <w:sdt>
            <w:sdtPr>
              <w:id w:val="-1041889928"/>
              <w14:checkbox>
                <w14:checked w14:val="0"/>
                <w14:checkedState w14:val="2612" w14:font="MS Gothic"/>
                <w14:uncheckedState w14:val="2610" w14:font="MS Gothic"/>
              </w14:checkbox>
            </w:sdtPr>
            <w:sdtEndPr/>
            <w:sdtContent>
              <w:p w14:paraId="403911F8" w14:textId="54A9F628" w:rsidR="00A9520E" w:rsidRDefault="00A9520E" w:rsidP="00514C7C">
                <w:r>
                  <w:rPr>
                    <w:rFonts w:ascii="MS Gothic" w:eastAsia="MS Gothic" w:hAnsi="MS Gothic" w:hint="eastAsia"/>
                  </w:rPr>
                  <w:t>☐</w:t>
                </w:r>
              </w:p>
            </w:sdtContent>
          </w:sdt>
        </w:tc>
        <w:tc>
          <w:tcPr>
            <w:tcW w:w="590" w:type="dxa"/>
            <w:vAlign w:val="center"/>
          </w:tcPr>
          <w:p w14:paraId="6034785A" w14:textId="77777777" w:rsidR="00EF1775" w:rsidRDefault="00EF1775" w:rsidP="00514C7C">
            <w:r>
              <w:t>1</w:t>
            </w:r>
          </w:p>
          <w:sdt>
            <w:sdtPr>
              <w:id w:val="1619956313"/>
              <w14:checkbox>
                <w14:checked w14:val="0"/>
                <w14:checkedState w14:val="2612" w14:font="MS Gothic"/>
                <w14:uncheckedState w14:val="2610" w14:font="MS Gothic"/>
              </w14:checkbox>
            </w:sdtPr>
            <w:sdtEndPr/>
            <w:sdtContent>
              <w:p w14:paraId="68732CBC" w14:textId="6698D10B" w:rsidR="00A9520E" w:rsidRDefault="00A9520E" w:rsidP="00514C7C">
                <w:r>
                  <w:rPr>
                    <w:rFonts w:ascii="MS Gothic" w:eastAsia="MS Gothic" w:hAnsi="MS Gothic" w:hint="eastAsia"/>
                  </w:rPr>
                  <w:t>☐</w:t>
                </w:r>
              </w:p>
            </w:sdtContent>
          </w:sdt>
        </w:tc>
        <w:tc>
          <w:tcPr>
            <w:tcW w:w="589" w:type="dxa"/>
            <w:vAlign w:val="center"/>
          </w:tcPr>
          <w:p w14:paraId="4D2E98E9" w14:textId="77777777" w:rsidR="00EF1775" w:rsidRDefault="00EF1775" w:rsidP="00514C7C">
            <w:r>
              <w:t>2</w:t>
            </w:r>
          </w:p>
          <w:sdt>
            <w:sdtPr>
              <w:id w:val="121972794"/>
              <w14:checkbox>
                <w14:checked w14:val="0"/>
                <w14:checkedState w14:val="2612" w14:font="MS Gothic"/>
                <w14:uncheckedState w14:val="2610" w14:font="MS Gothic"/>
              </w14:checkbox>
            </w:sdtPr>
            <w:sdtEndPr/>
            <w:sdtContent>
              <w:p w14:paraId="258819BE" w14:textId="5EE09F35" w:rsidR="00A9520E" w:rsidRDefault="00A9520E" w:rsidP="00514C7C">
                <w:r>
                  <w:rPr>
                    <w:rFonts w:ascii="MS Gothic" w:eastAsia="MS Gothic" w:hAnsi="MS Gothic" w:hint="eastAsia"/>
                  </w:rPr>
                  <w:t>☐</w:t>
                </w:r>
              </w:p>
            </w:sdtContent>
          </w:sdt>
        </w:tc>
        <w:tc>
          <w:tcPr>
            <w:tcW w:w="590" w:type="dxa"/>
            <w:vAlign w:val="center"/>
          </w:tcPr>
          <w:p w14:paraId="37D16907" w14:textId="77777777" w:rsidR="00EF1775" w:rsidRDefault="00EF1775" w:rsidP="00514C7C">
            <w:r>
              <w:t>3</w:t>
            </w:r>
          </w:p>
          <w:sdt>
            <w:sdtPr>
              <w:id w:val="397863685"/>
              <w14:checkbox>
                <w14:checked w14:val="0"/>
                <w14:checkedState w14:val="2612" w14:font="MS Gothic"/>
                <w14:uncheckedState w14:val="2610" w14:font="MS Gothic"/>
              </w14:checkbox>
            </w:sdtPr>
            <w:sdtEndPr/>
            <w:sdtContent>
              <w:p w14:paraId="715041A5" w14:textId="0E479FEC" w:rsidR="00A9520E" w:rsidRDefault="00A9520E" w:rsidP="00514C7C">
                <w:r>
                  <w:rPr>
                    <w:rFonts w:ascii="MS Gothic" w:eastAsia="MS Gothic" w:hAnsi="MS Gothic" w:hint="eastAsia"/>
                  </w:rPr>
                  <w:t>☐</w:t>
                </w:r>
              </w:p>
            </w:sdtContent>
          </w:sdt>
        </w:tc>
        <w:tc>
          <w:tcPr>
            <w:tcW w:w="590" w:type="dxa"/>
            <w:vAlign w:val="center"/>
          </w:tcPr>
          <w:p w14:paraId="69072D1E" w14:textId="77777777" w:rsidR="00EF1775" w:rsidRDefault="00EF1775" w:rsidP="00514C7C">
            <w:r>
              <w:t>4</w:t>
            </w:r>
          </w:p>
          <w:sdt>
            <w:sdtPr>
              <w:id w:val="328338477"/>
              <w14:checkbox>
                <w14:checked w14:val="0"/>
                <w14:checkedState w14:val="2612" w14:font="MS Gothic"/>
                <w14:uncheckedState w14:val="2610" w14:font="MS Gothic"/>
              </w14:checkbox>
            </w:sdtPr>
            <w:sdtEndPr/>
            <w:sdtContent>
              <w:p w14:paraId="2EF35CEA" w14:textId="5D730565" w:rsidR="00A9520E" w:rsidRDefault="00A9520E" w:rsidP="00514C7C">
                <w:r>
                  <w:rPr>
                    <w:rFonts w:ascii="MS Gothic" w:eastAsia="MS Gothic" w:hAnsi="MS Gothic" w:hint="eastAsia"/>
                  </w:rPr>
                  <w:t>☐</w:t>
                </w:r>
              </w:p>
            </w:sdtContent>
          </w:sdt>
        </w:tc>
      </w:tr>
      <w:tr w:rsidR="00EF1775" w14:paraId="1C2C8DE5" w14:textId="77777777" w:rsidTr="00514C7C">
        <w:trPr>
          <w:trHeight w:val="806"/>
        </w:trPr>
        <w:tc>
          <w:tcPr>
            <w:tcW w:w="846" w:type="dxa"/>
            <w:shd w:val="clear" w:color="auto" w:fill="FBE4D5" w:themeFill="accent2" w:themeFillTint="33"/>
            <w:vAlign w:val="center"/>
          </w:tcPr>
          <w:p w14:paraId="43032381" w14:textId="77777777" w:rsidR="00EF1775" w:rsidRDefault="00EF1775" w:rsidP="00514C7C">
            <w:r>
              <w:t>8.2.3</w:t>
            </w:r>
          </w:p>
        </w:tc>
        <w:tc>
          <w:tcPr>
            <w:tcW w:w="4536" w:type="dxa"/>
            <w:shd w:val="clear" w:color="auto" w:fill="FBE4D5" w:themeFill="accent2" w:themeFillTint="33"/>
            <w:vAlign w:val="center"/>
          </w:tcPr>
          <w:p w14:paraId="52DCE5A6" w14:textId="7E2A1AEF" w:rsidR="005438E7" w:rsidRDefault="00EF1775" w:rsidP="00AE61BA">
            <w:pPr>
              <w:jc w:val="both"/>
            </w:pPr>
            <w:r>
              <w:t xml:space="preserve">Duidelijkheid en </w:t>
            </w:r>
            <w:r w:rsidR="000149BC">
              <w:t xml:space="preserve">volledigheid </w:t>
            </w:r>
            <w:r>
              <w:t>van de instructie</w:t>
            </w:r>
            <w:r w:rsidR="000149BC">
              <w:t>s</w:t>
            </w:r>
            <w:r>
              <w:t xml:space="preserve"> (inclusief voorbeeld</w:t>
            </w:r>
            <w:r w:rsidR="00F24904">
              <w:t>items</w:t>
            </w:r>
            <w:r>
              <w:t xml:space="preserve"> en oefentesten) voor de test</w:t>
            </w:r>
            <w:r w:rsidR="00B01B81">
              <w:t>deelnemer</w:t>
            </w:r>
            <w:r>
              <w:t>, het gebruik van de software en hoe te antwoorden indien de test wordt afgenomen per computer</w:t>
            </w:r>
          </w:p>
          <w:p w14:paraId="6A75F6EF" w14:textId="305842A7" w:rsidR="00EF1775" w:rsidRDefault="00EF1775" w:rsidP="00AE61BA">
            <w:pPr>
              <w:jc w:val="both"/>
            </w:pPr>
          </w:p>
        </w:tc>
        <w:tc>
          <w:tcPr>
            <w:tcW w:w="731" w:type="dxa"/>
            <w:vAlign w:val="center"/>
          </w:tcPr>
          <w:p w14:paraId="745C1BDC" w14:textId="77777777" w:rsidR="00EF1775" w:rsidRDefault="00EF1775" w:rsidP="00514C7C">
            <w:r>
              <w:t>n.v.t.</w:t>
            </w:r>
          </w:p>
          <w:sdt>
            <w:sdtPr>
              <w:id w:val="883298555"/>
              <w14:checkbox>
                <w14:checked w14:val="0"/>
                <w14:checkedState w14:val="2612" w14:font="MS Gothic"/>
                <w14:uncheckedState w14:val="2610" w14:font="MS Gothic"/>
              </w14:checkbox>
            </w:sdtPr>
            <w:sdtEndPr/>
            <w:sdtContent>
              <w:p w14:paraId="4A8F1E51" w14:textId="565C9992" w:rsidR="00A9520E" w:rsidRDefault="00A9520E" w:rsidP="00AE61BA">
                <w:pPr>
                  <w:jc w:val="center"/>
                </w:pPr>
                <w:r>
                  <w:rPr>
                    <w:rFonts w:ascii="MS Gothic" w:eastAsia="MS Gothic" w:hAnsi="MS Gothic" w:hint="eastAsia"/>
                  </w:rPr>
                  <w:t>☐</w:t>
                </w:r>
              </w:p>
            </w:sdtContent>
          </w:sdt>
        </w:tc>
        <w:tc>
          <w:tcPr>
            <w:tcW w:w="590" w:type="dxa"/>
            <w:vAlign w:val="center"/>
          </w:tcPr>
          <w:p w14:paraId="7C3617E5" w14:textId="77777777" w:rsidR="00EF1775" w:rsidRDefault="00EF1775" w:rsidP="00514C7C">
            <w:r>
              <w:t>0</w:t>
            </w:r>
          </w:p>
          <w:sdt>
            <w:sdtPr>
              <w:id w:val="76025466"/>
              <w14:checkbox>
                <w14:checked w14:val="0"/>
                <w14:checkedState w14:val="2612" w14:font="MS Gothic"/>
                <w14:uncheckedState w14:val="2610" w14:font="MS Gothic"/>
              </w14:checkbox>
            </w:sdtPr>
            <w:sdtEndPr/>
            <w:sdtContent>
              <w:p w14:paraId="6F8AEE0D" w14:textId="4AFC7D71" w:rsidR="00A9520E" w:rsidRDefault="00A9520E" w:rsidP="00514C7C">
                <w:r>
                  <w:rPr>
                    <w:rFonts w:ascii="MS Gothic" w:eastAsia="MS Gothic" w:hAnsi="MS Gothic" w:hint="eastAsia"/>
                  </w:rPr>
                  <w:t>☐</w:t>
                </w:r>
              </w:p>
            </w:sdtContent>
          </w:sdt>
        </w:tc>
        <w:tc>
          <w:tcPr>
            <w:tcW w:w="590" w:type="dxa"/>
            <w:vAlign w:val="center"/>
          </w:tcPr>
          <w:p w14:paraId="5FC84C10" w14:textId="77777777" w:rsidR="00EF1775" w:rsidRDefault="00EF1775" w:rsidP="00514C7C">
            <w:r>
              <w:t>1</w:t>
            </w:r>
          </w:p>
          <w:sdt>
            <w:sdtPr>
              <w:id w:val="1106309997"/>
              <w14:checkbox>
                <w14:checked w14:val="0"/>
                <w14:checkedState w14:val="2612" w14:font="MS Gothic"/>
                <w14:uncheckedState w14:val="2610" w14:font="MS Gothic"/>
              </w14:checkbox>
            </w:sdtPr>
            <w:sdtEndPr/>
            <w:sdtContent>
              <w:p w14:paraId="3FDB66C1" w14:textId="1A2917F6" w:rsidR="00A9520E" w:rsidRDefault="00A9520E" w:rsidP="00514C7C">
                <w:r>
                  <w:rPr>
                    <w:rFonts w:ascii="MS Gothic" w:eastAsia="MS Gothic" w:hAnsi="MS Gothic" w:hint="eastAsia"/>
                  </w:rPr>
                  <w:t>☐</w:t>
                </w:r>
              </w:p>
            </w:sdtContent>
          </w:sdt>
        </w:tc>
        <w:tc>
          <w:tcPr>
            <w:tcW w:w="589" w:type="dxa"/>
            <w:vAlign w:val="center"/>
          </w:tcPr>
          <w:p w14:paraId="2512772E" w14:textId="77777777" w:rsidR="00EF1775" w:rsidRDefault="00EF1775" w:rsidP="00514C7C">
            <w:r>
              <w:t>2</w:t>
            </w:r>
          </w:p>
          <w:sdt>
            <w:sdtPr>
              <w:id w:val="236827247"/>
              <w14:checkbox>
                <w14:checked w14:val="0"/>
                <w14:checkedState w14:val="2612" w14:font="MS Gothic"/>
                <w14:uncheckedState w14:val="2610" w14:font="MS Gothic"/>
              </w14:checkbox>
            </w:sdtPr>
            <w:sdtEndPr/>
            <w:sdtContent>
              <w:p w14:paraId="5F01C1AB" w14:textId="0E4F80C1" w:rsidR="00A9520E" w:rsidRDefault="00A9520E" w:rsidP="00514C7C">
                <w:r>
                  <w:rPr>
                    <w:rFonts w:ascii="MS Gothic" w:eastAsia="MS Gothic" w:hAnsi="MS Gothic" w:hint="eastAsia"/>
                  </w:rPr>
                  <w:t>☐</w:t>
                </w:r>
              </w:p>
            </w:sdtContent>
          </w:sdt>
        </w:tc>
        <w:tc>
          <w:tcPr>
            <w:tcW w:w="590" w:type="dxa"/>
            <w:vAlign w:val="center"/>
          </w:tcPr>
          <w:p w14:paraId="335E1CEA" w14:textId="77777777" w:rsidR="00EF1775" w:rsidRDefault="00EF1775" w:rsidP="00514C7C">
            <w:r>
              <w:t>3</w:t>
            </w:r>
          </w:p>
          <w:sdt>
            <w:sdtPr>
              <w:id w:val="-1404753667"/>
              <w14:checkbox>
                <w14:checked w14:val="0"/>
                <w14:checkedState w14:val="2612" w14:font="MS Gothic"/>
                <w14:uncheckedState w14:val="2610" w14:font="MS Gothic"/>
              </w14:checkbox>
            </w:sdtPr>
            <w:sdtEndPr/>
            <w:sdtContent>
              <w:p w14:paraId="616FA8DE" w14:textId="48B7FCE0" w:rsidR="00A9520E" w:rsidRDefault="00A9520E" w:rsidP="00514C7C">
                <w:r>
                  <w:rPr>
                    <w:rFonts w:ascii="MS Gothic" w:eastAsia="MS Gothic" w:hAnsi="MS Gothic" w:hint="eastAsia"/>
                  </w:rPr>
                  <w:t>☐</w:t>
                </w:r>
              </w:p>
            </w:sdtContent>
          </w:sdt>
        </w:tc>
        <w:tc>
          <w:tcPr>
            <w:tcW w:w="590" w:type="dxa"/>
            <w:vAlign w:val="center"/>
          </w:tcPr>
          <w:p w14:paraId="0EBF6657" w14:textId="77777777" w:rsidR="00EF1775" w:rsidRDefault="00EF1775" w:rsidP="00514C7C">
            <w:r>
              <w:t>4</w:t>
            </w:r>
          </w:p>
          <w:sdt>
            <w:sdtPr>
              <w:id w:val="620801749"/>
              <w14:checkbox>
                <w14:checked w14:val="0"/>
                <w14:checkedState w14:val="2612" w14:font="MS Gothic"/>
                <w14:uncheckedState w14:val="2610" w14:font="MS Gothic"/>
              </w14:checkbox>
            </w:sdtPr>
            <w:sdtEndPr/>
            <w:sdtContent>
              <w:p w14:paraId="13AE2E22" w14:textId="4311AAF7" w:rsidR="00A9520E" w:rsidRDefault="00A9520E" w:rsidP="00514C7C">
                <w:r>
                  <w:rPr>
                    <w:rFonts w:ascii="MS Gothic" w:eastAsia="MS Gothic" w:hAnsi="MS Gothic" w:hint="eastAsia"/>
                  </w:rPr>
                  <w:t>☐</w:t>
                </w:r>
              </w:p>
            </w:sdtContent>
          </w:sdt>
        </w:tc>
      </w:tr>
      <w:tr w:rsidR="00EF1775" w14:paraId="0770B20C" w14:textId="77777777" w:rsidTr="00514C7C">
        <w:trPr>
          <w:trHeight w:val="806"/>
        </w:trPr>
        <w:tc>
          <w:tcPr>
            <w:tcW w:w="846" w:type="dxa"/>
            <w:shd w:val="clear" w:color="auto" w:fill="FBE4D5" w:themeFill="accent2" w:themeFillTint="33"/>
            <w:vAlign w:val="center"/>
          </w:tcPr>
          <w:p w14:paraId="744C3EDD" w14:textId="77777777" w:rsidR="00EF1775" w:rsidRDefault="00EF1775" w:rsidP="00514C7C">
            <w:r>
              <w:t>8.2.4</w:t>
            </w:r>
          </w:p>
        </w:tc>
        <w:tc>
          <w:tcPr>
            <w:tcW w:w="4536" w:type="dxa"/>
            <w:shd w:val="clear" w:color="auto" w:fill="FBE4D5" w:themeFill="accent2" w:themeFillTint="33"/>
            <w:vAlign w:val="center"/>
          </w:tcPr>
          <w:p w14:paraId="12AFA76D" w14:textId="5DCE9833" w:rsidR="00EF1775" w:rsidRDefault="00EF1775" w:rsidP="00AE61BA">
            <w:pPr>
              <w:jc w:val="both"/>
            </w:pPr>
            <w:r>
              <w:t>Gemak waarmee reacties of antwoorden gegeven kunnen worden door de test</w:t>
            </w:r>
            <w:r w:rsidR="00B01B81">
              <w:t>deelnemer</w:t>
            </w:r>
          </w:p>
          <w:p w14:paraId="2C1498BA" w14:textId="45405C27" w:rsidR="00D55F88" w:rsidRDefault="00D55F88" w:rsidP="00AE61BA">
            <w:pPr>
              <w:jc w:val="both"/>
            </w:pPr>
          </w:p>
        </w:tc>
        <w:tc>
          <w:tcPr>
            <w:tcW w:w="731" w:type="dxa"/>
            <w:vAlign w:val="center"/>
          </w:tcPr>
          <w:p w14:paraId="1B45A430" w14:textId="77777777" w:rsidR="00EF1775" w:rsidRDefault="00EF1775" w:rsidP="00514C7C">
            <w:r>
              <w:t>n.v.t.</w:t>
            </w:r>
          </w:p>
          <w:sdt>
            <w:sdtPr>
              <w:id w:val="1671754630"/>
              <w14:checkbox>
                <w14:checked w14:val="0"/>
                <w14:checkedState w14:val="2612" w14:font="MS Gothic"/>
                <w14:uncheckedState w14:val="2610" w14:font="MS Gothic"/>
              </w14:checkbox>
            </w:sdtPr>
            <w:sdtEndPr/>
            <w:sdtContent>
              <w:p w14:paraId="2D33D58A" w14:textId="6AD8E349" w:rsidR="00A9520E" w:rsidRDefault="00A9520E" w:rsidP="00AE61BA">
                <w:pPr>
                  <w:jc w:val="center"/>
                </w:pPr>
                <w:r>
                  <w:rPr>
                    <w:rFonts w:ascii="MS Gothic" w:eastAsia="MS Gothic" w:hAnsi="MS Gothic" w:hint="eastAsia"/>
                  </w:rPr>
                  <w:t>☐</w:t>
                </w:r>
              </w:p>
            </w:sdtContent>
          </w:sdt>
        </w:tc>
        <w:tc>
          <w:tcPr>
            <w:tcW w:w="590" w:type="dxa"/>
            <w:vAlign w:val="center"/>
          </w:tcPr>
          <w:p w14:paraId="2464D2A5" w14:textId="77777777" w:rsidR="00EF1775" w:rsidRDefault="00EF1775" w:rsidP="00514C7C">
            <w:r>
              <w:t>0</w:t>
            </w:r>
          </w:p>
          <w:sdt>
            <w:sdtPr>
              <w:id w:val="910272406"/>
              <w14:checkbox>
                <w14:checked w14:val="0"/>
                <w14:checkedState w14:val="2612" w14:font="MS Gothic"/>
                <w14:uncheckedState w14:val="2610" w14:font="MS Gothic"/>
              </w14:checkbox>
            </w:sdtPr>
            <w:sdtEndPr/>
            <w:sdtContent>
              <w:p w14:paraId="3893CAED" w14:textId="4AE6AFCE" w:rsidR="00A9520E" w:rsidRDefault="00A9520E" w:rsidP="00514C7C">
                <w:r>
                  <w:rPr>
                    <w:rFonts w:ascii="MS Gothic" w:eastAsia="MS Gothic" w:hAnsi="MS Gothic" w:hint="eastAsia"/>
                  </w:rPr>
                  <w:t>☐</w:t>
                </w:r>
              </w:p>
            </w:sdtContent>
          </w:sdt>
        </w:tc>
        <w:tc>
          <w:tcPr>
            <w:tcW w:w="590" w:type="dxa"/>
            <w:vAlign w:val="center"/>
          </w:tcPr>
          <w:p w14:paraId="7C2C9193" w14:textId="77777777" w:rsidR="00EF1775" w:rsidRDefault="00EF1775" w:rsidP="00514C7C">
            <w:r>
              <w:t>1</w:t>
            </w:r>
          </w:p>
          <w:sdt>
            <w:sdtPr>
              <w:id w:val="-131561400"/>
              <w14:checkbox>
                <w14:checked w14:val="0"/>
                <w14:checkedState w14:val="2612" w14:font="MS Gothic"/>
                <w14:uncheckedState w14:val="2610" w14:font="MS Gothic"/>
              </w14:checkbox>
            </w:sdtPr>
            <w:sdtEndPr/>
            <w:sdtContent>
              <w:p w14:paraId="18DCBDFE" w14:textId="5160E15E" w:rsidR="00A9520E" w:rsidRDefault="00A9520E" w:rsidP="00514C7C">
                <w:r>
                  <w:rPr>
                    <w:rFonts w:ascii="MS Gothic" w:eastAsia="MS Gothic" w:hAnsi="MS Gothic" w:hint="eastAsia"/>
                  </w:rPr>
                  <w:t>☐</w:t>
                </w:r>
              </w:p>
            </w:sdtContent>
          </w:sdt>
        </w:tc>
        <w:tc>
          <w:tcPr>
            <w:tcW w:w="589" w:type="dxa"/>
            <w:vAlign w:val="center"/>
          </w:tcPr>
          <w:p w14:paraId="5AD6A991" w14:textId="77777777" w:rsidR="00EF1775" w:rsidRDefault="00EF1775" w:rsidP="00514C7C">
            <w:r>
              <w:t>2</w:t>
            </w:r>
          </w:p>
          <w:sdt>
            <w:sdtPr>
              <w:id w:val="1522582363"/>
              <w14:checkbox>
                <w14:checked w14:val="0"/>
                <w14:checkedState w14:val="2612" w14:font="MS Gothic"/>
                <w14:uncheckedState w14:val="2610" w14:font="MS Gothic"/>
              </w14:checkbox>
            </w:sdtPr>
            <w:sdtEndPr/>
            <w:sdtContent>
              <w:p w14:paraId="67716F38" w14:textId="2A42FB87" w:rsidR="00A9520E" w:rsidRDefault="00A9520E" w:rsidP="00514C7C">
                <w:r>
                  <w:rPr>
                    <w:rFonts w:ascii="MS Gothic" w:eastAsia="MS Gothic" w:hAnsi="MS Gothic" w:hint="eastAsia"/>
                  </w:rPr>
                  <w:t>☐</w:t>
                </w:r>
              </w:p>
            </w:sdtContent>
          </w:sdt>
        </w:tc>
        <w:tc>
          <w:tcPr>
            <w:tcW w:w="590" w:type="dxa"/>
            <w:vAlign w:val="center"/>
          </w:tcPr>
          <w:p w14:paraId="193C559D" w14:textId="77777777" w:rsidR="00EF1775" w:rsidRDefault="00EF1775" w:rsidP="00514C7C">
            <w:r>
              <w:t>3</w:t>
            </w:r>
          </w:p>
          <w:sdt>
            <w:sdtPr>
              <w:id w:val="-1190523533"/>
              <w14:checkbox>
                <w14:checked w14:val="0"/>
                <w14:checkedState w14:val="2612" w14:font="MS Gothic"/>
                <w14:uncheckedState w14:val="2610" w14:font="MS Gothic"/>
              </w14:checkbox>
            </w:sdtPr>
            <w:sdtEndPr/>
            <w:sdtContent>
              <w:p w14:paraId="05C4AF28" w14:textId="002A37AD" w:rsidR="00A9520E" w:rsidRDefault="00A9520E" w:rsidP="00514C7C">
                <w:r>
                  <w:rPr>
                    <w:rFonts w:ascii="MS Gothic" w:eastAsia="MS Gothic" w:hAnsi="MS Gothic" w:hint="eastAsia"/>
                  </w:rPr>
                  <w:t>☐</w:t>
                </w:r>
              </w:p>
            </w:sdtContent>
          </w:sdt>
        </w:tc>
        <w:tc>
          <w:tcPr>
            <w:tcW w:w="590" w:type="dxa"/>
            <w:vAlign w:val="center"/>
          </w:tcPr>
          <w:p w14:paraId="410F67E2" w14:textId="77777777" w:rsidR="00EF1775" w:rsidRDefault="00EF1775" w:rsidP="00514C7C">
            <w:r>
              <w:t>4</w:t>
            </w:r>
          </w:p>
          <w:sdt>
            <w:sdtPr>
              <w:id w:val="-369220437"/>
              <w14:checkbox>
                <w14:checked w14:val="0"/>
                <w14:checkedState w14:val="2612" w14:font="MS Gothic"/>
                <w14:uncheckedState w14:val="2610" w14:font="MS Gothic"/>
              </w14:checkbox>
            </w:sdtPr>
            <w:sdtEndPr/>
            <w:sdtContent>
              <w:p w14:paraId="65805604" w14:textId="43C63359" w:rsidR="00A9520E" w:rsidRDefault="00A9520E" w:rsidP="00514C7C">
                <w:r>
                  <w:rPr>
                    <w:rFonts w:ascii="MS Gothic" w:eastAsia="MS Gothic" w:hAnsi="MS Gothic" w:hint="eastAsia"/>
                  </w:rPr>
                  <w:t>☐</w:t>
                </w:r>
              </w:p>
            </w:sdtContent>
          </w:sdt>
        </w:tc>
      </w:tr>
      <w:tr w:rsidR="00EF1775" w:rsidRPr="00E10595" w14:paraId="7A44FC53" w14:textId="77777777" w:rsidTr="00514C7C">
        <w:trPr>
          <w:trHeight w:val="806"/>
        </w:trPr>
        <w:tc>
          <w:tcPr>
            <w:tcW w:w="846" w:type="dxa"/>
            <w:shd w:val="clear" w:color="auto" w:fill="FBE4D5" w:themeFill="accent2" w:themeFillTint="33"/>
            <w:vAlign w:val="center"/>
          </w:tcPr>
          <w:p w14:paraId="096B1AA1" w14:textId="77777777" w:rsidR="00EF1775" w:rsidRPr="00E10595" w:rsidRDefault="00EF1775" w:rsidP="00514C7C">
            <w:r w:rsidRPr="00E10595">
              <w:t>8.2.5</w:t>
            </w:r>
          </w:p>
        </w:tc>
        <w:tc>
          <w:tcPr>
            <w:tcW w:w="4536" w:type="dxa"/>
            <w:shd w:val="clear" w:color="auto" w:fill="FBE4D5" w:themeFill="accent2" w:themeFillTint="33"/>
            <w:vAlign w:val="center"/>
          </w:tcPr>
          <w:p w14:paraId="36079B82" w14:textId="77777777" w:rsidR="00EF1775" w:rsidRPr="00E10595" w:rsidRDefault="00EF1775" w:rsidP="00AE61BA">
            <w:pPr>
              <w:jc w:val="both"/>
            </w:pPr>
            <w:r w:rsidRPr="00E10595">
              <w:t>Kwaliteit van het ontwerp van de gebruikersinterface</w:t>
            </w:r>
          </w:p>
          <w:p w14:paraId="6CE942AA" w14:textId="77B6AC94" w:rsidR="005438E7" w:rsidRPr="00E10595" w:rsidRDefault="005438E7" w:rsidP="00AE61BA">
            <w:pPr>
              <w:jc w:val="both"/>
            </w:pPr>
          </w:p>
        </w:tc>
        <w:tc>
          <w:tcPr>
            <w:tcW w:w="731" w:type="dxa"/>
            <w:vAlign w:val="center"/>
          </w:tcPr>
          <w:p w14:paraId="55635B43" w14:textId="77777777" w:rsidR="00EF1775" w:rsidRDefault="00EF1775" w:rsidP="00514C7C">
            <w:r w:rsidRPr="00E10595">
              <w:t>n.v.t.</w:t>
            </w:r>
          </w:p>
          <w:sdt>
            <w:sdtPr>
              <w:id w:val="1467706919"/>
              <w14:checkbox>
                <w14:checked w14:val="0"/>
                <w14:checkedState w14:val="2612" w14:font="MS Gothic"/>
                <w14:uncheckedState w14:val="2610" w14:font="MS Gothic"/>
              </w14:checkbox>
            </w:sdtPr>
            <w:sdtEndPr/>
            <w:sdtContent>
              <w:p w14:paraId="4BAF6C18" w14:textId="2D5B8E84" w:rsidR="00A9520E" w:rsidRPr="00E10595" w:rsidRDefault="00A9520E" w:rsidP="00AE61BA">
                <w:pPr>
                  <w:jc w:val="center"/>
                </w:pPr>
                <w:r>
                  <w:rPr>
                    <w:rFonts w:ascii="MS Gothic" w:eastAsia="MS Gothic" w:hAnsi="MS Gothic" w:hint="eastAsia"/>
                  </w:rPr>
                  <w:t>☐</w:t>
                </w:r>
              </w:p>
            </w:sdtContent>
          </w:sdt>
        </w:tc>
        <w:tc>
          <w:tcPr>
            <w:tcW w:w="590" w:type="dxa"/>
            <w:vAlign w:val="center"/>
          </w:tcPr>
          <w:p w14:paraId="438F63E0" w14:textId="77777777" w:rsidR="00EF1775" w:rsidRDefault="00EF1775" w:rsidP="00514C7C">
            <w:r w:rsidRPr="00E10595">
              <w:t>0</w:t>
            </w:r>
          </w:p>
          <w:sdt>
            <w:sdtPr>
              <w:id w:val="366348475"/>
              <w14:checkbox>
                <w14:checked w14:val="0"/>
                <w14:checkedState w14:val="2612" w14:font="MS Gothic"/>
                <w14:uncheckedState w14:val="2610" w14:font="MS Gothic"/>
              </w14:checkbox>
            </w:sdtPr>
            <w:sdtEndPr/>
            <w:sdtContent>
              <w:p w14:paraId="23D2A3C5" w14:textId="490E5709" w:rsidR="00A9520E" w:rsidRPr="00E10595" w:rsidRDefault="00A9520E" w:rsidP="00514C7C">
                <w:r>
                  <w:rPr>
                    <w:rFonts w:ascii="MS Gothic" w:eastAsia="MS Gothic" w:hAnsi="MS Gothic" w:hint="eastAsia"/>
                  </w:rPr>
                  <w:t>☐</w:t>
                </w:r>
              </w:p>
            </w:sdtContent>
          </w:sdt>
        </w:tc>
        <w:tc>
          <w:tcPr>
            <w:tcW w:w="590" w:type="dxa"/>
            <w:vAlign w:val="center"/>
          </w:tcPr>
          <w:p w14:paraId="1B8E18EC" w14:textId="77777777" w:rsidR="00EF1775" w:rsidRDefault="00EF1775" w:rsidP="00514C7C">
            <w:r w:rsidRPr="00E10595">
              <w:t>1</w:t>
            </w:r>
          </w:p>
          <w:sdt>
            <w:sdtPr>
              <w:id w:val="457684588"/>
              <w14:checkbox>
                <w14:checked w14:val="0"/>
                <w14:checkedState w14:val="2612" w14:font="MS Gothic"/>
                <w14:uncheckedState w14:val="2610" w14:font="MS Gothic"/>
              </w14:checkbox>
            </w:sdtPr>
            <w:sdtEndPr/>
            <w:sdtContent>
              <w:p w14:paraId="62E1883E" w14:textId="56E5567E" w:rsidR="00A9520E" w:rsidRPr="00E10595" w:rsidRDefault="00A9520E" w:rsidP="00514C7C">
                <w:r>
                  <w:rPr>
                    <w:rFonts w:ascii="MS Gothic" w:eastAsia="MS Gothic" w:hAnsi="MS Gothic" w:hint="eastAsia"/>
                  </w:rPr>
                  <w:t>☐</w:t>
                </w:r>
              </w:p>
            </w:sdtContent>
          </w:sdt>
        </w:tc>
        <w:tc>
          <w:tcPr>
            <w:tcW w:w="589" w:type="dxa"/>
            <w:vAlign w:val="center"/>
          </w:tcPr>
          <w:p w14:paraId="2E8E1117" w14:textId="77777777" w:rsidR="00EF1775" w:rsidRDefault="00EF1775" w:rsidP="00514C7C">
            <w:r w:rsidRPr="00E10595">
              <w:t>2</w:t>
            </w:r>
          </w:p>
          <w:sdt>
            <w:sdtPr>
              <w:id w:val="-277178871"/>
              <w14:checkbox>
                <w14:checked w14:val="0"/>
                <w14:checkedState w14:val="2612" w14:font="MS Gothic"/>
                <w14:uncheckedState w14:val="2610" w14:font="MS Gothic"/>
              </w14:checkbox>
            </w:sdtPr>
            <w:sdtEndPr/>
            <w:sdtContent>
              <w:p w14:paraId="01349DE6" w14:textId="216CAF1E" w:rsidR="00A9520E" w:rsidRPr="00E10595" w:rsidRDefault="00A9520E" w:rsidP="00514C7C">
                <w:r>
                  <w:rPr>
                    <w:rFonts w:ascii="MS Gothic" w:eastAsia="MS Gothic" w:hAnsi="MS Gothic" w:hint="eastAsia"/>
                  </w:rPr>
                  <w:t>☐</w:t>
                </w:r>
              </w:p>
            </w:sdtContent>
          </w:sdt>
        </w:tc>
        <w:tc>
          <w:tcPr>
            <w:tcW w:w="590" w:type="dxa"/>
            <w:vAlign w:val="center"/>
          </w:tcPr>
          <w:p w14:paraId="34653B50" w14:textId="77777777" w:rsidR="00EF1775" w:rsidRDefault="00EF1775" w:rsidP="00514C7C">
            <w:r w:rsidRPr="00E10595">
              <w:t>3</w:t>
            </w:r>
          </w:p>
          <w:sdt>
            <w:sdtPr>
              <w:id w:val="1980493424"/>
              <w14:checkbox>
                <w14:checked w14:val="0"/>
                <w14:checkedState w14:val="2612" w14:font="MS Gothic"/>
                <w14:uncheckedState w14:val="2610" w14:font="MS Gothic"/>
              </w14:checkbox>
            </w:sdtPr>
            <w:sdtEndPr/>
            <w:sdtContent>
              <w:p w14:paraId="5A9A3F32" w14:textId="0B421472" w:rsidR="00A9520E" w:rsidRPr="00E10595" w:rsidRDefault="00A9520E" w:rsidP="00514C7C">
                <w:r>
                  <w:rPr>
                    <w:rFonts w:ascii="MS Gothic" w:eastAsia="MS Gothic" w:hAnsi="MS Gothic" w:hint="eastAsia"/>
                  </w:rPr>
                  <w:t>☐</w:t>
                </w:r>
              </w:p>
            </w:sdtContent>
          </w:sdt>
        </w:tc>
        <w:tc>
          <w:tcPr>
            <w:tcW w:w="590" w:type="dxa"/>
            <w:vAlign w:val="center"/>
          </w:tcPr>
          <w:p w14:paraId="33C96BE2" w14:textId="77777777" w:rsidR="00EF1775" w:rsidRDefault="00EF1775" w:rsidP="00514C7C">
            <w:r w:rsidRPr="00E10595">
              <w:t>4</w:t>
            </w:r>
          </w:p>
          <w:sdt>
            <w:sdtPr>
              <w:id w:val="-1599174877"/>
              <w14:checkbox>
                <w14:checked w14:val="0"/>
                <w14:checkedState w14:val="2612" w14:font="MS Gothic"/>
                <w14:uncheckedState w14:val="2610" w14:font="MS Gothic"/>
              </w14:checkbox>
            </w:sdtPr>
            <w:sdtEndPr/>
            <w:sdtContent>
              <w:p w14:paraId="6A77354F" w14:textId="3D25A1D3" w:rsidR="00A9520E" w:rsidRPr="00E10595" w:rsidRDefault="00A9520E" w:rsidP="00514C7C">
                <w:r>
                  <w:rPr>
                    <w:rFonts w:ascii="MS Gothic" w:eastAsia="MS Gothic" w:hAnsi="MS Gothic" w:hint="eastAsia"/>
                  </w:rPr>
                  <w:t>☐</w:t>
                </w:r>
              </w:p>
            </w:sdtContent>
          </w:sdt>
        </w:tc>
      </w:tr>
      <w:tr w:rsidR="00EF1775" w:rsidRPr="00E10595" w14:paraId="5C036ABB" w14:textId="77777777" w:rsidTr="00514C7C">
        <w:trPr>
          <w:trHeight w:val="806"/>
        </w:trPr>
        <w:tc>
          <w:tcPr>
            <w:tcW w:w="846" w:type="dxa"/>
            <w:shd w:val="clear" w:color="auto" w:fill="FBE4D5" w:themeFill="accent2" w:themeFillTint="33"/>
            <w:vAlign w:val="center"/>
          </w:tcPr>
          <w:p w14:paraId="4390FA2F" w14:textId="77777777" w:rsidR="00EF1775" w:rsidRPr="00E10595" w:rsidRDefault="00EF1775" w:rsidP="00514C7C">
            <w:r w:rsidRPr="00E10595">
              <w:t>8.2.6</w:t>
            </w:r>
          </w:p>
        </w:tc>
        <w:tc>
          <w:tcPr>
            <w:tcW w:w="4536" w:type="dxa"/>
            <w:shd w:val="clear" w:color="auto" w:fill="FBE4D5" w:themeFill="accent2" w:themeFillTint="33"/>
            <w:vAlign w:val="center"/>
          </w:tcPr>
          <w:p w14:paraId="6F4D036F" w14:textId="4501D603" w:rsidR="00EF1775" w:rsidRPr="00E10595" w:rsidRDefault="00EF1775" w:rsidP="00AE61BA">
            <w:pPr>
              <w:jc w:val="both"/>
            </w:pPr>
            <w:r w:rsidRPr="00E10595">
              <w:t xml:space="preserve">Beveiliging van de test tegen ongeautoriseerde toegang tot </w:t>
            </w:r>
            <w:r w:rsidR="00F24904" w:rsidRPr="00E10595">
              <w:t xml:space="preserve">items </w:t>
            </w:r>
            <w:r w:rsidRPr="00E10595">
              <w:t>of antwoorden</w:t>
            </w:r>
          </w:p>
          <w:p w14:paraId="2BDAA4A2" w14:textId="5CE599E0" w:rsidR="005438E7" w:rsidRPr="00E10595" w:rsidRDefault="005438E7" w:rsidP="00AE61BA">
            <w:pPr>
              <w:jc w:val="both"/>
            </w:pPr>
          </w:p>
        </w:tc>
        <w:tc>
          <w:tcPr>
            <w:tcW w:w="731" w:type="dxa"/>
            <w:vAlign w:val="center"/>
          </w:tcPr>
          <w:p w14:paraId="55E38164" w14:textId="77777777" w:rsidR="00EF1775" w:rsidRDefault="00EF1775" w:rsidP="00514C7C">
            <w:r w:rsidRPr="00E10595">
              <w:t>n.v.t.</w:t>
            </w:r>
          </w:p>
          <w:sdt>
            <w:sdtPr>
              <w:id w:val="1580319427"/>
              <w14:checkbox>
                <w14:checked w14:val="0"/>
                <w14:checkedState w14:val="2612" w14:font="MS Gothic"/>
                <w14:uncheckedState w14:val="2610" w14:font="MS Gothic"/>
              </w14:checkbox>
            </w:sdtPr>
            <w:sdtEndPr/>
            <w:sdtContent>
              <w:p w14:paraId="7DEAA03B" w14:textId="321A0A48" w:rsidR="00A9520E" w:rsidRPr="00E10595" w:rsidRDefault="00A9520E" w:rsidP="00AE61BA">
                <w:pPr>
                  <w:jc w:val="center"/>
                </w:pPr>
                <w:r>
                  <w:rPr>
                    <w:rFonts w:ascii="MS Gothic" w:eastAsia="MS Gothic" w:hAnsi="MS Gothic" w:hint="eastAsia"/>
                  </w:rPr>
                  <w:t>☐</w:t>
                </w:r>
              </w:p>
            </w:sdtContent>
          </w:sdt>
        </w:tc>
        <w:tc>
          <w:tcPr>
            <w:tcW w:w="590" w:type="dxa"/>
            <w:vAlign w:val="center"/>
          </w:tcPr>
          <w:p w14:paraId="51ED5AD1" w14:textId="77777777" w:rsidR="00EF1775" w:rsidRDefault="00EF1775" w:rsidP="00514C7C">
            <w:r w:rsidRPr="00E10595">
              <w:t>0</w:t>
            </w:r>
          </w:p>
          <w:sdt>
            <w:sdtPr>
              <w:id w:val="1689406056"/>
              <w14:checkbox>
                <w14:checked w14:val="0"/>
                <w14:checkedState w14:val="2612" w14:font="MS Gothic"/>
                <w14:uncheckedState w14:val="2610" w14:font="MS Gothic"/>
              </w14:checkbox>
            </w:sdtPr>
            <w:sdtEndPr/>
            <w:sdtContent>
              <w:p w14:paraId="2D11FF48" w14:textId="4CEA04C2" w:rsidR="00A9520E" w:rsidRPr="00E10595" w:rsidRDefault="00A9520E" w:rsidP="00514C7C">
                <w:r>
                  <w:rPr>
                    <w:rFonts w:ascii="MS Gothic" w:eastAsia="MS Gothic" w:hAnsi="MS Gothic" w:hint="eastAsia"/>
                  </w:rPr>
                  <w:t>☐</w:t>
                </w:r>
              </w:p>
            </w:sdtContent>
          </w:sdt>
        </w:tc>
        <w:tc>
          <w:tcPr>
            <w:tcW w:w="590" w:type="dxa"/>
            <w:vAlign w:val="center"/>
          </w:tcPr>
          <w:p w14:paraId="068E5CEE" w14:textId="77777777" w:rsidR="00EF1775" w:rsidRDefault="00EF1775" w:rsidP="00514C7C">
            <w:r w:rsidRPr="00E10595">
              <w:t>1</w:t>
            </w:r>
          </w:p>
          <w:sdt>
            <w:sdtPr>
              <w:id w:val="1206904348"/>
              <w14:checkbox>
                <w14:checked w14:val="0"/>
                <w14:checkedState w14:val="2612" w14:font="MS Gothic"/>
                <w14:uncheckedState w14:val="2610" w14:font="MS Gothic"/>
              </w14:checkbox>
            </w:sdtPr>
            <w:sdtEndPr/>
            <w:sdtContent>
              <w:p w14:paraId="267B2CC6" w14:textId="0E0B86E2" w:rsidR="00A9520E" w:rsidRPr="00E10595" w:rsidRDefault="00A9520E" w:rsidP="00514C7C">
                <w:r>
                  <w:rPr>
                    <w:rFonts w:ascii="MS Gothic" w:eastAsia="MS Gothic" w:hAnsi="MS Gothic" w:hint="eastAsia"/>
                  </w:rPr>
                  <w:t>☐</w:t>
                </w:r>
              </w:p>
            </w:sdtContent>
          </w:sdt>
        </w:tc>
        <w:tc>
          <w:tcPr>
            <w:tcW w:w="589" w:type="dxa"/>
            <w:vAlign w:val="center"/>
          </w:tcPr>
          <w:p w14:paraId="24FE8876" w14:textId="77777777" w:rsidR="00EF1775" w:rsidRDefault="00EF1775" w:rsidP="00514C7C">
            <w:r w:rsidRPr="00E10595">
              <w:t>2</w:t>
            </w:r>
          </w:p>
          <w:sdt>
            <w:sdtPr>
              <w:id w:val="1886682063"/>
              <w14:checkbox>
                <w14:checked w14:val="0"/>
                <w14:checkedState w14:val="2612" w14:font="MS Gothic"/>
                <w14:uncheckedState w14:val="2610" w14:font="MS Gothic"/>
              </w14:checkbox>
            </w:sdtPr>
            <w:sdtEndPr/>
            <w:sdtContent>
              <w:p w14:paraId="5E716392" w14:textId="7DC07F74" w:rsidR="00A9520E" w:rsidRPr="00E10595" w:rsidRDefault="00A9520E" w:rsidP="00514C7C">
                <w:r>
                  <w:rPr>
                    <w:rFonts w:ascii="MS Gothic" w:eastAsia="MS Gothic" w:hAnsi="MS Gothic" w:hint="eastAsia"/>
                  </w:rPr>
                  <w:t>☐</w:t>
                </w:r>
              </w:p>
            </w:sdtContent>
          </w:sdt>
        </w:tc>
        <w:tc>
          <w:tcPr>
            <w:tcW w:w="590" w:type="dxa"/>
            <w:vAlign w:val="center"/>
          </w:tcPr>
          <w:p w14:paraId="4F03E6F3" w14:textId="77777777" w:rsidR="00EF1775" w:rsidRDefault="00EF1775" w:rsidP="00514C7C">
            <w:r w:rsidRPr="00E10595">
              <w:t>3</w:t>
            </w:r>
          </w:p>
          <w:sdt>
            <w:sdtPr>
              <w:id w:val="532923691"/>
              <w14:checkbox>
                <w14:checked w14:val="0"/>
                <w14:checkedState w14:val="2612" w14:font="MS Gothic"/>
                <w14:uncheckedState w14:val="2610" w14:font="MS Gothic"/>
              </w14:checkbox>
            </w:sdtPr>
            <w:sdtEndPr/>
            <w:sdtContent>
              <w:p w14:paraId="3F05C85B" w14:textId="563A3F34" w:rsidR="00A9520E" w:rsidRPr="00E10595" w:rsidRDefault="00A9520E" w:rsidP="00514C7C">
                <w:r>
                  <w:rPr>
                    <w:rFonts w:ascii="MS Gothic" w:eastAsia="MS Gothic" w:hAnsi="MS Gothic" w:hint="eastAsia"/>
                  </w:rPr>
                  <w:t>☐</w:t>
                </w:r>
              </w:p>
            </w:sdtContent>
          </w:sdt>
        </w:tc>
        <w:tc>
          <w:tcPr>
            <w:tcW w:w="590" w:type="dxa"/>
            <w:vAlign w:val="center"/>
          </w:tcPr>
          <w:p w14:paraId="206646F9" w14:textId="77777777" w:rsidR="00EF1775" w:rsidRDefault="00EF1775" w:rsidP="00514C7C">
            <w:r w:rsidRPr="00E10595">
              <w:t>4</w:t>
            </w:r>
          </w:p>
          <w:sdt>
            <w:sdtPr>
              <w:id w:val="-278183389"/>
              <w14:checkbox>
                <w14:checked w14:val="0"/>
                <w14:checkedState w14:val="2612" w14:font="MS Gothic"/>
                <w14:uncheckedState w14:val="2610" w14:font="MS Gothic"/>
              </w14:checkbox>
            </w:sdtPr>
            <w:sdtEndPr/>
            <w:sdtContent>
              <w:p w14:paraId="5BE42F9C" w14:textId="3A2B0952" w:rsidR="00A9520E" w:rsidRPr="00E10595" w:rsidRDefault="00A9520E" w:rsidP="00514C7C">
                <w:r>
                  <w:rPr>
                    <w:rFonts w:ascii="MS Gothic" w:eastAsia="MS Gothic" w:hAnsi="MS Gothic" w:hint="eastAsia"/>
                  </w:rPr>
                  <w:t>☐</w:t>
                </w:r>
              </w:p>
            </w:sdtContent>
          </w:sdt>
        </w:tc>
      </w:tr>
      <w:tr w:rsidR="00EF1775" w:rsidRPr="00E10595" w14:paraId="547B8E0C" w14:textId="77777777" w:rsidTr="00514C7C">
        <w:trPr>
          <w:trHeight w:val="806"/>
        </w:trPr>
        <w:tc>
          <w:tcPr>
            <w:tcW w:w="846" w:type="dxa"/>
            <w:shd w:val="clear" w:color="auto" w:fill="FBE4D5" w:themeFill="accent2" w:themeFillTint="33"/>
            <w:vAlign w:val="center"/>
          </w:tcPr>
          <w:p w14:paraId="0A2279D4" w14:textId="77777777" w:rsidR="00EF1775" w:rsidRPr="00E10595" w:rsidRDefault="00EF1775" w:rsidP="00514C7C">
            <w:r w:rsidRPr="00E10595">
              <w:t>8.2.7</w:t>
            </w:r>
          </w:p>
        </w:tc>
        <w:tc>
          <w:tcPr>
            <w:tcW w:w="4536" w:type="dxa"/>
            <w:shd w:val="clear" w:color="auto" w:fill="FBE4D5" w:themeFill="accent2" w:themeFillTint="33"/>
            <w:vAlign w:val="center"/>
          </w:tcPr>
          <w:p w14:paraId="7BDC8799" w14:textId="0FDBC147" w:rsidR="00F24904" w:rsidRPr="00E10595" w:rsidRDefault="00F24904" w:rsidP="00AE61BA">
            <w:pPr>
              <w:jc w:val="both"/>
            </w:pPr>
            <w:r w:rsidRPr="00E10595">
              <w:t xml:space="preserve">Kwaliteitsvolle beschrijving van de items en duidelijke grafische inhoud bij non-verbale items </w:t>
            </w:r>
          </w:p>
          <w:p w14:paraId="67A87116" w14:textId="08A1768C" w:rsidR="00F24904" w:rsidRPr="00E10595" w:rsidRDefault="00F24904" w:rsidP="00AE61BA">
            <w:pPr>
              <w:jc w:val="both"/>
            </w:pPr>
          </w:p>
        </w:tc>
        <w:tc>
          <w:tcPr>
            <w:tcW w:w="731" w:type="dxa"/>
            <w:vAlign w:val="center"/>
          </w:tcPr>
          <w:p w14:paraId="1AD16945" w14:textId="77777777" w:rsidR="00EF1775" w:rsidRDefault="00EF1775" w:rsidP="00514C7C">
            <w:r w:rsidRPr="00E10595">
              <w:t>n.v.t.</w:t>
            </w:r>
          </w:p>
          <w:sdt>
            <w:sdtPr>
              <w:id w:val="419989538"/>
              <w14:checkbox>
                <w14:checked w14:val="0"/>
                <w14:checkedState w14:val="2612" w14:font="MS Gothic"/>
                <w14:uncheckedState w14:val="2610" w14:font="MS Gothic"/>
              </w14:checkbox>
            </w:sdtPr>
            <w:sdtEndPr/>
            <w:sdtContent>
              <w:p w14:paraId="4407463D" w14:textId="32648279" w:rsidR="00A9520E" w:rsidRPr="00E10595" w:rsidRDefault="00A9520E" w:rsidP="00AE61BA">
                <w:pPr>
                  <w:jc w:val="center"/>
                </w:pPr>
                <w:r>
                  <w:rPr>
                    <w:rFonts w:ascii="MS Gothic" w:eastAsia="MS Gothic" w:hAnsi="MS Gothic" w:hint="eastAsia"/>
                  </w:rPr>
                  <w:t>☐</w:t>
                </w:r>
              </w:p>
            </w:sdtContent>
          </w:sdt>
        </w:tc>
        <w:tc>
          <w:tcPr>
            <w:tcW w:w="590" w:type="dxa"/>
            <w:vAlign w:val="center"/>
          </w:tcPr>
          <w:p w14:paraId="44244B34" w14:textId="77777777" w:rsidR="00EF1775" w:rsidRDefault="00EF1775" w:rsidP="00514C7C">
            <w:r w:rsidRPr="00E10595">
              <w:t>0</w:t>
            </w:r>
          </w:p>
          <w:sdt>
            <w:sdtPr>
              <w:id w:val="1556967102"/>
              <w14:checkbox>
                <w14:checked w14:val="0"/>
                <w14:checkedState w14:val="2612" w14:font="MS Gothic"/>
                <w14:uncheckedState w14:val="2610" w14:font="MS Gothic"/>
              </w14:checkbox>
            </w:sdtPr>
            <w:sdtEndPr/>
            <w:sdtContent>
              <w:p w14:paraId="661E658E" w14:textId="03684D12" w:rsidR="00A9520E" w:rsidRPr="00E10595" w:rsidRDefault="00A9520E" w:rsidP="00514C7C">
                <w:r>
                  <w:rPr>
                    <w:rFonts w:ascii="MS Gothic" w:eastAsia="MS Gothic" w:hAnsi="MS Gothic" w:hint="eastAsia"/>
                  </w:rPr>
                  <w:t>☐</w:t>
                </w:r>
              </w:p>
            </w:sdtContent>
          </w:sdt>
        </w:tc>
        <w:tc>
          <w:tcPr>
            <w:tcW w:w="590" w:type="dxa"/>
            <w:vAlign w:val="center"/>
          </w:tcPr>
          <w:p w14:paraId="1C48706A" w14:textId="77777777" w:rsidR="00EF1775" w:rsidRDefault="00EF1775" w:rsidP="00514C7C">
            <w:r w:rsidRPr="00E10595">
              <w:t>1</w:t>
            </w:r>
          </w:p>
          <w:sdt>
            <w:sdtPr>
              <w:id w:val="1980880386"/>
              <w14:checkbox>
                <w14:checked w14:val="0"/>
                <w14:checkedState w14:val="2612" w14:font="MS Gothic"/>
                <w14:uncheckedState w14:val="2610" w14:font="MS Gothic"/>
              </w14:checkbox>
            </w:sdtPr>
            <w:sdtEndPr/>
            <w:sdtContent>
              <w:p w14:paraId="372AD8CB" w14:textId="7573C8DA" w:rsidR="00A9520E" w:rsidRPr="00E10595" w:rsidRDefault="00A9520E" w:rsidP="00514C7C">
                <w:r>
                  <w:rPr>
                    <w:rFonts w:ascii="MS Gothic" w:eastAsia="MS Gothic" w:hAnsi="MS Gothic" w:hint="eastAsia"/>
                  </w:rPr>
                  <w:t>☐</w:t>
                </w:r>
              </w:p>
            </w:sdtContent>
          </w:sdt>
        </w:tc>
        <w:tc>
          <w:tcPr>
            <w:tcW w:w="589" w:type="dxa"/>
            <w:vAlign w:val="center"/>
          </w:tcPr>
          <w:p w14:paraId="6386EEAC" w14:textId="77777777" w:rsidR="00EF1775" w:rsidRDefault="00EF1775" w:rsidP="00514C7C">
            <w:r w:rsidRPr="00E10595">
              <w:t>2</w:t>
            </w:r>
          </w:p>
          <w:sdt>
            <w:sdtPr>
              <w:id w:val="-1426256384"/>
              <w14:checkbox>
                <w14:checked w14:val="0"/>
                <w14:checkedState w14:val="2612" w14:font="MS Gothic"/>
                <w14:uncheckedState w14:val="2610" w14:font="MS Gothic"/>
              </w14:checkbox>
            </w:sdtPr>
            <w:sdtEndPr/>
            <w:sdtContent>
              <w:p w14:paraId="01CBC648" w14:textId="728C32A6" w:rsidR="00A9520E" w:rsidRPr="00E10595" w:rsidRDefault="00A9520E" w:rsidP="00514C7C">
                <w:r>
                  <w:rPr>
                    <w:rFonts w:ascii="MS Gothic" w:eastAsia="MS Gothic" w:hAnsi="MS Gothic" w:hint="eastAsia"/>
                  </w:rPr>
                  <w:t>☐</w:t>
                </w:r>
              </w:p>
            </w:sdtContent>
          </w:sdt>
        </w:tc>
        <w:tc>
          <w:tcPr>
            <w:tcW w:w="590" w:type="dxa"/>
            <w:vAlign w:val="center"/>
          </w:tcPr>
          <w:p w14:paraId="423D702F" w14:textId="77777777" w:rsidR="00EF1775" w:rsidRDefault="00EF1775" w:rsidP="00514C7C">
            <w:r w:rsidRPr="00E10595">
              <w:t>3</w:t>
            </w:r>
          </w:p>
          <w:sdt>
            <w:sdtPr>
              <w:id w:val="1296869944"/>
              <w14:checkbox>
                <w14:checked w14:val="0"/>
                <w14:checkedState w14:val="2612" w14:font="MS Gothic"/>
                <w14:uncheckedState w14:val="2610" w14:font="MS Gothic"/>
              </w14:checkbox>
            </w:sdtPr>
            <w:sdtEndPr/>
            <w:sdtContent>
              <w:p w14:paraId="0182662B" w14:textId="6A5153A1" w:rsidR="00A9520E" w:rsidRPr="00E10595" w:rsidRDefault="00A9520E" w:rsidP="00514C7C">
                <w:r>
                  <w:rPr>
                    <w:rFonts w:ascii="MS Gothic" w:eastAsia="MS Gothic" w:hAnsi="MS Gothic" w:hint="eastAsia"/>
                  </w:rPr>
                  <w:t>☐</w:t>
                </w:r>
              </w:p>
            </w:sdtContent>
          </w:sdt>
        </w:tc>
        <w:tc>
          <w:tcPr>
            <w:tcW w:w="590" w:type="dxa"/>
            <w:vAlign w:val="center"/>
          </w:tcPr>
          <w:p w14:paraId="03CDC8EF" w14:textId="77777777" w:rsidR="00EF1775" w:rsidRDefault="00EF1775" w:rsidP="00514C7C">
            <w:r w:rsidRPr="00E10595">
              <w:t>4</w:t>
            </w:r>
          </w:p>
          <w:sdt>
            <w:sdtPr>
              <w:id w:val="718786794"/>
              <w14:checkbox>
                <w14:checked w14:val="0"/>
                <w14:checkedState w14:val="2612" w14:font="MS Gothic"/>
                <w14:uncheckedState w14:val="2610" w14:font="MS Gothic"/>
              </w14:checkbox>
            </w:sdtPr>
            <w:sdtEndPr/>
            <w:sdtContent>
              <w:p w14:paraId="029620F8" w14:textId="6896F727" w:rsidR="00A9520E" w:rsidRPr="00E10595" w:rsidRDefault="00A9520E" w:rsidP="00514C7C">
                <w:r>
                  <w:rPr>
                    <w:rFonts w:ascii="MS Gothic" w:eastAsia="MS Gothic" w:hAnsi="MS Gothic" w:hint="eastAsia"/>
                  </w:rPr>
                  <w:t>☐</w:t>
                </w:r>
              </w:p>
            </w:sdtContent>
          </w:sdt>
        </w:tc>
      </w:tr>
      <w:tr w:rsidR="00EF1775" w:rsidRPr="00E10595" w14:paraId="03EAF011" w14:textId="77777777" w:rsidTr="00514C7C">
        <w:trPr>
          <w:trHeight w:val="806"/>
        </w:trPr>
        <w:tc>
          <w:tcPr>
            <w:tcW w:w="846" w:type="dxa"/>
            <w:shd w:val="clear" w:color="auto" w:fill="FBE4D5" w:themeFill="accent2" w:themeFillTint="33"/>
            <w:vAlign w:val="center"/>
          </w:tcPr>
          <w:p w14:paraId="230545C6" w14:textId="77777777" w:rsidR="00EF1775" w:rsidRPr="00E10595" w:rsidRDefault="00EF1775" w:rsidP="00514C7C">
            <w:r w:rsidRPr="00E10595">
              <w:t>8.2.8</w:t>
            </w:r>
          </w:p>
        </w:tc>
        <w:tc>
          <w:tcPr>
            <w:tcW w:w="4536" w:type="dxa"/>
            <w:shd w:val="clear" w:color="auto" w:fill="FBE4D5" w:themeFill="accent2" w:themeFillTint="33"/>
            <w:vAlign w:val="center"/>
          </w:tcPr>
          <w:p w14:paraId="1C5290B4" w14:textId="7C54E864" w:rsidR="00EF1775" w:rsidRPr="00E10595" w:rsidRDefault="00EF1775" w:rsidP="00AE61BA">
            <w:pPr>
              <w:jc w:val="both"/>
              <w:rPr>
                <w:b/>
              </w:rPr>
            </w:pPr>
            <w:r w:rsidRPr="00E10595">
              <w:rPr>
                <w:b/>
              </w:rPr>
              <w:t>Kwaliteit van de testmaterialen van CBT</w:t>
            </w:r>
            <w:r w:rsidR="00E10595" w:rsidRPr="00E10595">
              <w:rPr>
                <w:b/>
              </w:rPr>
              <w:t>-</w:t>
            </w:r>
            <w:r w:rsidRPr="00E10595">
              <w:rPr>
                <w:b/>
              </w:rPr>
              <w:t xml:space="preserve"> en WBT</w:t>
            </w:r>
            <w:r w:rsidR="00E10595" w:rsidRPr="00E10595">
              <w:rPr>
                <w:b/>
              </w:rPr>
              <w:t>-</w:t>
            </w:r>
            <w:r w:rsidRPr="00E10595">
              <w:rPr>
                <w:b/>
              </w:rPr>
              <w:t>testen</w:t>
            </w:r>
          </w:p>
          <w:p w14:paraId="41812BD5" w14:textId="77777777" w:rsidR="005438E7" w:rsidRPr="00E10595" w:rsidRDefault="005438E7" w:rsidP="00AE61BA">
            <w:pPr>
              <w:jc w:val="both"/>
            </w:pPr>
          </w:p>
          <w:p w14:paraId="4EF5133A" w14:textId="2C654738" w:rsidR="00EF1775" w:rsidRPr="00E10595" w:rsidRDefault="00EF1775" w:rsidP="00AE61BA">
            <w:pPr>
              <w:jc w:val="both"/>
            </w:pPr>
            <w:r w:rsidRPr="00E10595">
              <w:t xml:space="preserve">Deze algehele </w:t>
            </w:r>
            <w:r w:rsidR="00F24904" w:rsidRPr="00E10595">
              <w:t xml:space="preserve">beoordeling </w:t>
            </w:r>
            <w:r w:rsidRPr="00E10595">
              <w:t xml:space="preserve">wordt verkregen door </w:t>
            </w:r>
            <w:r w:rsidR="00F24904" w:rsidRPr="00E10595">
              <w:t xml:space="preserve">een oordeel te vellen </w:t>
            </w:r>
            <w:r w:rsidRPr="00E10595">
              <w:t xml:space="preserve">op basis van de </w:t>
            </w:r>
            <w:r w:rsidR="00C149E7" w:rsidRPr="00E10595">
              <w:t xml:space="preserve">beoordelingen </w:t>
            </w:r>
            <w:r w:rsidRPr="00E10595">
              <w:t>gegeven op onderdelen 8.2.1 -8.2.7</w:t>
            </w:r>
          </w:p>
          <w:p w14:paraId="2685FFB7" w14:textId="382F2A84" w:rsidR="005438E7" w:rsidRPr="00E10595" w:rsidRDefault="005438E7" w:rsidP="00AE61BA">
            <w:pPr>
              <w:jc w:val="both"/>
            </w:pPr>
          </w:p>
        </w:tc>
        <w:tc>
          <w:tcPr>
            <w:tcW w:w="731" w:type="dxa"/>
            <w:vAlign w:val="center"/>
          </w:tcPr>
          <w:p w14:paraId="0A77F8BF" w14:textId="77777777" w:rsidR="00EF1775" w:rsidRDefault="00EF1775" w:rsidP="00514C7C">
            <w:r w:rsidRPr="00E10595">
              <w:t>n.v.t.</w:t>
            </w:r>
          </w:p>
          <w:sdt>
            <w:sdtPr>
              <w:id w:val="1136462531"/>
              <w14:checkbox>
                <w14:checked w14:val="0"/>
                <w14:checkedState w14:val="2612" w14:font="MS Gothic"/>
                <w14:uncheckedState w14:val="2610" w14:font="MS Gothic"/>
              </w14:checkbox>
            </w:sdtPr>
            <w:sdtEndPr/>
            <w:sdtContent>
              <w:p w14:paraId="7DAFDD67" w14:textId="699B62C8" w:rsidR="00A9520E" w:rsidRPr="00E10595" w:rsidRDefault="00A9520E" w:rsidP="00AE61BA">
                <w:pPr>
                  <w:jc w:val="center"/>
                </w:pPr>
                <w:r>
                  <w:rPr>
                    <w:rFonts w:ascii="MS Gothic" w:eastAsia="MS Gothic" w:hAnsi="MS Gothic" w:hint="eastAsia"/>
                  </w:rPr>
                  <w:t>☐</w:t>
                </w:r>
              </w:p>
            </w:sdtContent>
          </w:sdt>
        </w:tc>
        <w:tc>
          <w:tcPr>
            <w:tcW w:w="590" w:type="dxa"/>
            <w:vAlign w:val="center"/>
          </w:tcPr>
          <w:p w14:paraId="554CB8D4" w14:textId="77777777" w:rsidR="00EF1775" w:rsidRDefault="00EF1775" w:rsidP="00514C7C">
            <w:r w:rsidRPr="00E10595">
              <w:t>0</w:t>
            </w:r>
          </w:p>
          <w:sdt>
            <w:sdtPr>
              <w:id w:val="16523"/>
              <w14:checkbox>
                <w14:checked w14:val="0"/>
                <w14:checkedState w14:val="2612" w14:font="MS Gothic"/>
                <w14:uncheckedState w14:val="2610" w14:font="MS Gothic"/>
              </w14:checkbox>
            </w:sdtPr>
            <w:sdtEndPr/>
            <w:sdtContent>
              <w:p w14:paraId="5ECDB506" w14:textId="0D965C39" w:rsidR="00A9520E" w:rsidRPr="00E10595" w:rsidRDefault="00A9520E" w:rsidP="00514C7C">
                <w:r>
                  <w:rPr>
                    <w:rFonts w:ascii="MS Gothic" w:eastAsia="MS Gothic" w:hAnsi="MS Gothic" w:hint="eastAsia"/>
                  </w:rPr>
                  <w:t>☐</w:t>
                </w:r>
              </w:p>
            </w:sdtContent>
          </w:sdt>
        </w:tc>
        <w:tc>
          <w:tcPr>
            <w:tcW w:w="590" w:type="dxa"/>
            <w:vAlign w:val="center"/>
          </w:tcPr>
          <w:p w14:paraId="4BA25465" w14:textId="77777777" w:rsidR="00EF1775" w:rsidRDefault="00EF1775" w:rsidP="00514C7C">
            <w:r w:rsidRPr="00E10595">
              <w:t>1</w:t>
            </w:r>
          </w:p>
          <w:sdt>
            <w:sdtPr>
              <w:id w:val="-137803916"/>
              <w14:checkbox>
                <w14:checked w14:val="0"/>
                <w14:checkedState w14:val="2612" w14:font="MS Gothic"/>
                <w14:uncheckedState w14:val="2610" w14:font="MS Gothic"/>
              </w14:checkbox>
            </w:sdtPr>
            <w:sdtEndPr/>
            <w:sdtContent>
              <w:p w14:paraId="14A683B8" w14:textId="75ED51AA" w:rsidR="00A9520E" w:rsidRPr="00E10595" w:rsidRDefault="00A9520E" w:rsidP="00514C7C">
                <w:r>
                  <w:rPr>
                    <w:rFonts w:ascii="MS Gothic" w:eastAsia="MS Gothic" w:hAnsi="MS Gothic" w:hint="eastAsia"/>
                  </w:rPr>
                  <w:t>☐</w:t>
                </w:r>
              </w:p>
            </w:sdtContent>
          </w:sdt>
        </w:tc>
        <w:tc>
          <w:tcPr>
            <w:tcW w:w="589" w:type="dxa"/>
            <w:vAlign w:val="center"/>
          </w:tcPr>
          <w:p w14:paraId="7F3ECD8B" w14:textId="77777777" w:rsidR="00EF1775" w:rsidRDefault="00EF1775" w:rsidP="00514C7C">
            <w:r w:rsidRPr="00E10595">
              <w:t>2</w:t>
            </w:r>
          </w:p>
          <w:sdt>
            <w:sdtPr>
              <w:id w:val="11428716"/>
              <w14:checkbox>
                <w14:checked w14:val="0"/>
                <w14:checkedState w14:val="2612" w14:font="MS Gothic"/>
                <w14:uncheckedState w14:val="2610" w14:font="MS Gothic"/>
              </w14:checkbox>
            </w:sdtPr>
            <w:sdtEndPr/>
            <w:sdtContent>
              <w:p w14:paraId="5317E9D5" w14:textId="1B3F8A02" w:rsidR="00A9520E" w:rsidRPr="00E10595" w:rsidRDefault="00A9520E" w:rsidP="00514C7C">
                <w:r>
                  <w:rPr>
                    <w:rFonts w:ascii="MS Gothic" w:eastAsia="MS Gothic" w:hAnsi="MS Gothic" w:hint="eastAsia"/>
                  </w:rPr>
                  <w:t>☐</w:t>
                </w:r>
              </w:p>
            </w:sdtContent>
          </w:sdt>
        </w:tc>
        <w:tc>
          <w:tcPr>
            <w:tcW w:w="590" w:type="dxa"/>
            <w:vAlign w:val="center"/>
          </w:tcPr>
          <w:p w14:paraId="6A96CCE8" w14:textId="77777777" w:rsidR="00EF1775" w:rsidRDefault="00EF1775" w:rsidP="00514C7C">
            <w:r w:rsidRPr="00E10595">
              <w:t>3</w:t>
            </w:r>
          </w:p>
          <w:sdt>
            <w:sdtPr>
              <w:id w:val="-2069409613"/>
              <w14:checkbox>
                <w14:checked w14:val="0"/>
                <w14:checkedState w14:val="2612" w14:font="MS Gothic"/>
                <w14:uncheckedState w14:val="2610" w14:font="MS Gothic"/>
              </w14:checkbox>
            </w:sdtPr>
            <w:sdtEndPr/>
            <w:sdtContent>
              <w:p w14:paraId="57726EDD" w14:textId="6E8A2023" w:rsidR="00A9520E" w:rsidRPr="00E10595" w:rsidRDefault="00A9520E" w:rsidP="00514C7C">
                <w:r>
                  <w:rPr>
                    <w:rFonts w:ascii="MS Gothic" w:eastAsia="MS Gothic" w:hAnsi="MS Gothic" w:hint="eastAsia"/>
                  </w:rPr>
                  <w:t>☐</w:t>
                </w:r>
              </w:p>
            </w:sdtContent>
          </w:sdt>
        </w:tc>
        <w:tc>
          <w:tcPr>
            <w:tcW w:w="590" w:type="dxa"/>
            <w:vAlign w:val="center"/>
          </w:tcPr>
          <w:p w14:paraId="44B7A89E" w14:textId="77777777" w:rsidR="00EF1775" w:rsidRDefault="00EF1775" w:rsidP="00514C7C">
            <w:r w:rsidRPr="00E10595">
              <w:t>4</w:t>
            </w:r>
          </w:p>
          <w:sdt>
            <w:sdtPr>
              <w:id w:val="592908955"/>
              <w14:checkbox>
                <w14:checked w14:val="0"/>
                <w14:checkedState w14:val="2612" w14:font="MS Gothic"/>
                <w14:uncheckedState w14:val="2610" w14:font="MS Gothic"/>
              </w14:checkbox>
            </w:sdtPr>
            <w:sdtEndPr/>
            <w:sdtContent>
              <w:p w14:paraId="5C13EFFF" w14:textId="796537D4" w:rsidR="00A9520E" w:rsidRPr="00E10595" w:rsidRDefault="00A9520E" w:rsidP="00514C7C">
                <w:r>
                  <w:rPr>
                    <w:rFonts w:ascii="MS Gothic" w:eastAsia="MS Gothic" w:hAnsi="MS Gothic" w:hint="eastAsia"/>
                  </w:rPr>
                  <w:t>☐</w:t>
                </w:r>
              </w:p>
            </w:sdtContent>
          </w:sdt>
        </w:tc>
      </w:tr>
    </w:tbl>
    <w:p w14:paraId="4B1D9F0C" w14:textId="446A09C8" w:rsidR="00EF1775" w:rsidRPr="00E10595" w:rsidRDefault="00EF1775" w:rsidP="00EF1775"/>
    <w:tbl>
      <w:tblPr>
        <w:tblStyle w:val="Tabelraster"/>
        <w:tblW w:w="0" w:type="auto"/>
        <w:tblInd w:w="-5" w:type="dxa"/>
        <w:tblLayout w:type="fixed"/>
        <w:tblLook w:val="04A0" w:firstRow="1" w:lastRow="0" w:firstColumn="1" w:lastColumn="0" w:noHBand="0" w:noVBand="1"/>
      </w:tblPr>
      <w:tblGrid>
        <w:gridCol w:w="9067"/>
      </w:tblGrid>
      <w:tr w:rsidR="00EF1775" w14:paraId="16E60D3C" w14:textId="77777777" w:rsidTr="00CB3E45">
        <w:tc>
          <w:tcPr>
            <w:tcW w:w="9067" w:type="dxa"/>
            <w:shd w:val="clear" w:color="auto" w:fill="F7CAAC" w:themeFill="accent2" w:themeFillTint="66"/>
          </w:tcPr>
          <w:p w14:paraId="4A6B714A" w14:textId="77777777" w:rsidR="00EF1775" w:rsidRPr="00B01B81" w:rsidRDefault="00EF1775" w:rsidP="00AE61BA">
            <w:pPr>
              <w:jc w:val="both"/>
              <w:rPr>
                <w:b/>
              </w:rPr>
            </w:pPr>
            <w:r w:rsidRPr="00E10595">
              <w:rPr>
                <w:b/>
              </w:rPr>
              <w:t>Opmerkingen van de beoordelaar over de kwaliteit van de testmaterialen</w:t>
            </w:r>
          </w:p>
        </w:tc>
      </w:tr>
      <w:tr w:rsidR="00EF1775" w14:paraId="2196F8DA" w14:textId="77777777" w:rsidTr="00356846">
        <w:trPr>
          <w:trHeight w:val="4535"/>
        </w:trPr>
        <w:tc>
          <w:tcPr>
            <w:tcW w:w="9067" w:type="dxa"/>
          </w:tcPr>
          <w:sdt>
            <w:sdtPr>
              <w:id w:val="-758436524"/>
              <w:placeholder>
                <w:docPart w:val="144EFD6CE4AC497DB7A5BA7AE2F16B8D"/>
              </w:placeholder>
              <w:showingPlcHdr/>
            </w:sdtPr>
            <w:sdtEndPr/>
            <w:sdtContent>
              <w:p w14:paraId="6D13922F" w14:textId="7867B4D0" w:rsidR="00EF1775" w:rsidRDefault="00A9520E" w:rsidP="00514C7C">
                <w:r w:rsidRPr="00F064A0">
                  <w:rPr>
                    <w:rStyle w:val="Tekstvantijdelijkeaanduiding"/>
                  </w:rPr>
                  <w:t>Klik of tik om tekst in te voeren.</w:t>
                </w:r>
              </w:p>
            </w:sdtContent>
          </w:sdt>
          <w:p w14:paraId="0756A224" w14:textId="77777777" w:rsidR="00EF1775" w:rsidRDefault="00EF1775" w:rsidP="00356846"/>
        </w:tc>
      </w:tr>
    </w:tbl>
    <w:p w14:paraId="3002B3CD" w14:textId="2918218C" w:rsidR="00EF1775" w:rsidRPr="00827011" w:rsidRDefault="00EF1775" w:rsidP="00AE61BA">
      <w:pPr>
        <w:pStyle w:val="Kop1"/>
        <w:jc w:val="both"/>
      </w:pPr>
      <w:bookmarkStart w:id="15" w:name="_Toc31638072"/>
      <w:r w:rsidRPr="00827011">
        <w:lastRenderedPageBreak/>
        <w:t>Normen</w:t>
      </w:r>
      <w:bookmarkEnd w:id="15"/>
    </w:p>
    <w:p w14:paraId="72B88C0C" w14:textId="77777777" w:rsidR="00EF1775" w:rsidRPr="00EF1775" w:rsidRDefault="00EF1775" w:rsidP="00AE61BA">
      <w:pPr>
        <w:jc w:val="both"/>
      </w:pPr>
    </w:p>
    <w:p w14:paraId="2CE19AA0" w14:textId="026910C6" w:rsidR="00EF1775" w:rsidRPr="005D5409" w:rsidRDefault="00C149E7" w:rsidP="00AE61BA">
      <w:pPr>
        <w:jc w:val="both"/>
        <w:rPr>
          <w:b/>
          <w:bCs/>
          <w:sz w:val="24"/>
          <w:szCs w:val="24"/>
        </w:rPr>
      </w:pPr>
      <w:r w:rsidRPr="005D5409">
        <w:rPr>
          <w:b/>
          <w:bCs/>
          <w:sz w:val="24"/>
          <w:szCs w:val="24"/>
        </w:rPr>
        <w:t xml:space="preserve">Algemene richtlijnen voor </w:t>
      </w:r>
      <w:r w:rsidR="00EF1775" w:rsidRPr="005D5409">
        <w:rPr>
          <w:b/>
          <w:bCs/>
          <w:sz w:val="24"/>
          <w:szCs w:val="24"/>
        </w:rPr>
        <w:t xml:space="preserve">het toekennen van </w:t>
      </w:r>
      <w:r w:rsidRPr="005D5409">
        <w:rPr>
          <w:b/>
          <w:bCs/>
          <w:sz w:val="24"/>
          <w:szCs w:val="24"/>
        </w:rPr>
        <w:t xml:space="preserve">beoordelingen </w:t>
      </w:r>
      <w:r w:rsidR="00EF1775" w:rsidRPr="005D5409">
        <w:rPr>
          <w:b/>
          <w:bCs/>
          <w:sz w:val="24"/>
          <w:szCs w:val="24"/>
        </w:rPr>
        <w:t>voor d</w:t>
      </w:r>
      <w:r w:rsidRPr="005D5409">
        <w:rPr>
          <w:b/>
          <w:bCs/>
          <w:sz w:val="24"/>
          <w:szCs w:val="24"/>
        </w:rPr>
        <w:t>eze sectie</w:t>
      </w:r>
    </w:p>
    <w:p w14:paraId="4E741A69" w14:textId="77777777" w:rsidR="00B103C0" w:rsidRPr="00B103C0" w:rsidRDefault="00EF1775" w:rsidP="00AE61BA">
      <w:pPr>
        <w:jc w:val="both"/>
      </w:pPr>
      <w:r w:rsidRPr="00EF1775">
        <w:t xml:space="preserve">Het is moeilijk om duidelijke criteria </w:t>
      </w:r>
      <w:r w:rsidR="00636E11">
        <w:t>op te stellen</w:t>
      </w:r>
      <w:r w:rsidRPr="00EF1775">
        <w:t xml:space="preserve"> voor de </w:t>
      </w:r>
      <w:r w:rsidR="00C149E7">
        <w:t>beoordeling</w:t>
      </w:r>
      <w:r w:rsidR="00C149E7" w:rsidRPr="00EF1775">
        <w:t xml:space="preserve"> </w:t>
      </w:r>
      <w:r w:rsidRPr="00EF1775">
        <w:t xml:space="preserve">van </w:t>
      </w:r>
      <w:r w:rsidR="008F5F3F">
        <w:t xml:space="preserve">de </w:t>
      </w:r>
      <w:r w:rsidRPr="00EF1775">
        <w:t xml:space="preserve">technische kwaliteiten van een instrument. </w:t>
      </w:r>
    </w:p>
    <w:p w14:paraId="65F5C61D" w14:textId="0DF1FF90" w:rsidR="00EF1775" w:rsidRPr="00EF1775" w:rsidRDefault="00B103C0" w:rsidP="00AE61BA">
      <w:pPr>
        <w:jc w:val="both"/>
      </w:pPr>
      <w:r w:rsidRPr="00B103C0">
        <w:t>Deze informatie voorziet een richtlijn met betrekking tot de waarden voor een inadequate, adequate, goede en ui</w:t>
      </w:r>
      <w:r w:rsidR="005A6DE4">
        <w:t>t</w:t>
      </w:r>
      <w:r w:rsidRPr="00B103C0">
        <w:t xml:space="preserve">stekende beoordeling. </w:t>
      </w:r>
      <w:r w:rsidR="004B1766">
        <w:t>Deze</w:t>
      </w:r>
      <w:r w:rsidR="004B1766" w:rsidRPr="00EF1775">
        <w:t xml:space="preserve"> </w:t>
      </w:r>
      <w:r w:rsidR="00EF1775" w:rsidRPr="00EF1775">
        <w:t xml:space="preserve">zijn </w:t>
      </w:r>
      <w:r w:rsidR="004B1766">
        <w:t>echter alleen</w:t>
      </w:r>
      <w:r w:rsidR="00EF1775" w:rsidRPr="00EF1775">
        <w:t xml:space="preserve"> bedoeld als richtlijnen. De aard van het instrument, het toepassingsgebied, de kwaliteit van de data waar</w:t>
      </w:r>
      <w:r w:rsidR="00FC4570">
        <w:t>op</w:t>
      </w:r>
      <w:r w:rsidR="00EF1775" w:rsidRPr="00EF1775">
        <w:t xml:space="preserve"> normen gebaseerd zijn en </w:t>
      </w:r>
      <w:r>
        <w:t>het soort</w:t>
      </w:r>
      <w:r w:rsidR="00EF1775" w:rsidRPr="00EF1775">
        <w:t xml:space="preserve"> </w:t>
      </w:r>
      <w:r w:rsidR="004B1766">
        <w:t>beslissin</w:t>
      </w:r>
      <w:r>
        <w:t>gen</w:t>
      </w:r>
      <w:r w:rsidR="00EF1775" w:rsidRPr="00EF1775">
        <w:t xml:space="preserve"> waar</w:t>
      </w:r>
      <w:r w:rsidR="004B1766">
        <w:t>voor</w:t>
      </w:r>
      <w:r w:rsidR="00FA270D">
        <w:t xml:space="preserve"> </w:t>
      </w:r>
      <w:r w:rsidR="00EF1775" w:rsidRPr="00EF1775">
        <w:t xml:space="preserve">het </w:t>
      </w:r>
      <w:r w:rsidR="00FA270D">
        <w:t xml:space="preserve">zal worden </w:t>
      </w:r>
      <w:r w:rsidR="00EF1775" w:rsidRPr="00EF1775">
        <w:t>gebruikt</w:t>
      </w:r>
      <w:r w:rsidR="00932579">
        <w:t>,</w:t>
      </w:r>
      <w:r w:rsidR="00EF1775" w:rsidRPr="00EF1775">
        <w:t xml:space="preserve"> zouden allemaal </w:t>
      </w:r>
      <w:r w:rsidR="00FA270D">
        <w:t xml:space="preserve">van invloed moeten zijn op </w:t>
      </w:r>
      <w:r w:rsidR="00EF1775" w:rsidRPr="00EF1775">
        <w:t xml:space="preserve">de manier waarop de </w:t>
      </w:r>
      <w:r w:rsidR="00FA270D">
        <w:t>beoordelingen</w:t>
      </w:r>
      <w:r w:rsidR="00FA270D" w:rsidRPr="00EF1775">
        <w:t xml:space="preserve"> worden </w:t>
      </w:r>
      <w:r w:rsidR="00EF1775" w:rsidRPr="00EF1775">
        <w:t>toegekend.</w:t>
      </w:r>
    </w:p>
    <w:p w14:paraId="20BE2625" w14:textId="050E2D19" w:rsidR="00EF1775" w:rsidRDefault="00B103C0" w:rsidP="00AE61BA">
      <w:pPr>
        <w:jc w:val="both"/>
      </w:pPr>
      <w:r w:rsidRPr="00B103C0">
        <w:t xml:space="preserve">Er kunnen twee manieren worden onderscheiden om een ruwe testscore in te schalen of te categoriseren, om er zo betekenis aan te geven  </w:t>
      </w:r>
      <w:r w:rsidR="00EF1775" w:rsidRPr="006109ED">
        <w:t xml:space="preserve">(American Educational Research Association, American Psychological Association, &amp; National Council on Measurement in Education, 1999). In de eerste plaats kan een set van ingeschaalde scores of normen afgeleid worden </w:t>
      </w:r>
      <w:r w:rsidR="009E17B2">
        <w:t>uit</w:t>
      </w:r>
      <w:r w:rsidR="00EF1775" w:rsidRPr="006109ED">
        <w:t xml:space="preserve"> de </w:t>
      </w:r>
      <w:r w:rsidR="008C539E">
        <w:t>scoreverdeling</w:t>
      </w:r>
      <w:r w:rsidR="00EF1775" w:rsidRPr="006109ED">
        <w:t xml:space="preserve"> van een referentiegroep. Dit wordt </w:t>
      </w:r>
      <w:r w:rsidR="00EF1775" w:rsidRPr="008C539E">
        <w:t>norm</w:t>
      </w:r>
      <w:r w:rsidR="008C539E" w:rsidRPr="008C539E">
        <w:t>gerichte</w:t>
      </w:r>
      <w:r w:rsidR="00CD4751" w:rsidRPr="008C539E">
        <w:t xml:space="preserve"> </w:t>
      </w:r>
      <w:r w:rsidR="00EF1775" w:rsidRPr="008C539E">
        <w:t>interpretatie genoemd</w:t>
      </w:r>
      <w:r w:rsidR="00EF1775" w:rsidRPr="006109ED">
        <w:t xml:space="preserve"> (zie sectie 9.1). In de tweede plaats kunnen </w:t>
      </w:r>
      <w:r w:rsidR="00CD4751" w:rsidRPr="006109ED">
        <w:t xml:space="preserve">normen </w:t>
      </w:r>
      <w:r w:rsidR="00EF1775" w:rsidRPr="006109ED">
        <w:t xml:space="preserve">afgeleid worden </w:t>
      </w:r>
      <w:r w:rsidR="00525E4C">
        <w:t>uit</w:t>
      </w:r>
      <w:r w:rsidR="00EF1775" w:rsidRPr="006109ED">
        <w:t xml:space="preserve"> een vaardigheidsdomein of </w:t>
      </w:r>
      <w:r w:rsidR="00CD4751" w:rsidRPr="006109ED">
        <w:t xml:space="preserve">een </w:t>
      </w:r>
      <w:r w:rsidR="00EF1775" w:rsidRPr="006109ED">
        <w:t xml:space="preserve">onderwerp dat </w:t>
      </w:r>
      <w:r w:rsidR="00CD4751" w:rsidRPr="006109ED">
        <w:t>moet</w:t>
      </w:r>
      <w:r w:rsidR="00EF1775" w:rsidRPr="006109ED">
        <w:t xml:space="preserve"> worden beheerst (</w:t>
      </w:r>
      <w:r w:rsidR="00EF1775" w:rsidRPr="008C539E">
        <w:t>domein</w:t>
      </w:r>
      <w:r w:rsidR="008C539E" w:rsidRPr="008C539E">
        <w:t>gerichte</w:t>
      </w:r>
      <w:r w:rsidR="00EF1775" w:rsidRPr="008C539E">
        <w:t xml:space="preserve"> interpretatie</w:t>
      </w:r>
      <w:r w:rsidR="00EF1775" w:rsidRPr="006109ED">
        <w:t xml:space="preserve">) </w:t>
      </w:r>
      <w:r w:rsidR="00EF1775" w:rsidRPr="008C539E">
        <w:t xml:space="preserve">of </w:t>
      </w:r>
      <w:r w:rsidR="008C539E" w:rsidRPr="008C539E">
        <w:t>grens</w:t>
      </w:r>
      <w:r w:rsidR="00EF1775" w:rsidRPr="008C539E">
        <w:t>scores</w:t>
      </w:r>
      <w:r w:rsidR="00EF1775" w:rsidRPr="006109ED">
        <w:t xml:space="preserve"> kunnen afgeleid worden van de resultaten van empirisch validiteitsonderzoek (</w:t>
      </w:r>
      <w:r w:rsidR="00EF1775" w:rsidRPr="008C539E">
        <w:t>criteri</w:t>
      </w:r>
      <w:r w:rsidR="00C33CDC" w:rsidRPr="008C539E">
        <w:t>um</w:t>
      </w:r>
      <w:r w:rsidR="008C539E" w:rsidRPr="008C539E">
        <w:t>gerichte</w:t>
      </w:r>
      <w:r w:rsidR="00EF1775" w:rsidRPr="008C539E">
        <w:t xml:space="preserve"> interpretatie</w:t>
      </w:r>
      <w:r w:rsidR="00EF1775" w:rsidRPr="006109ED">
        <w:t>, zie</w:t>
      </w:r>
      <w:r w:rsidR="00C33CDC" w:rsidRPr="006109ED">
        <w:t xml:space="preserve"> sub</w:t>
      </w:r>
      <w:r w:rsidR="00EF1775" w:rsidRPr="006109ED">
        <w:t>sectie 9.2). Bij de laatste twee mogelijkheden worden ruwe scores onderverdeeld in twee (bijvoorbeeld ‘</w:t>
      </w:r>
      <w:r w:rsidR="00C33CDC" w:rsidRPr="006109ED">
        <w:t>geslaagd</w:t>
      </w:r>
      <w:r w:rsidR="00EF1775" w:rsidRPr="006109ED">
        <w:t>’ of ‘</w:t>
      </w:r>
      <w:r w:rsidR="00C33CDC" w:rsidRPr="006109ED">
        <w:t>gefaald</w:t>
      </w:r>
      <w:r w:rsidR="00EF1775" w:rsidRPr="006109ED">
        <w:t>’) of meer verschillende score</w:t>
      </w:r>
      <w:r w:rsidR="00C269CD" w:rsidRPr="006109ED">
        <w:t>categorieën</w:t>
      </w:r>
      <w:r w:rsidR="00EF1775" w:rsidRPr="006109ED">
        <w:t xml:space="preserve">, </w:t>
      </w:r>
      <w:r w:rsidR="002272A9" w:rsidRPr="006109ED">
        <w:t>bv.</w:t>
      </w:r>
      <w:r w:rsidR="00EF1775" w:rsidRPr="006109ED">
        <w:t xml:space="preserve"> het toe</w:t>
      </w:r>
      <w:r w:rsidR="00C269CD" w:rsidRPr="006109ED">
        <w:t>wijzen</w:t>
      </w:r>
      <w:r w:rsidR="00EF1775" w:rsidRPr="006109ED">
        <w:t xml:space="preserve"> van patiënten </w:t>
      </w:r>
      <w:r w:rsidR="00C269CD" w:rsidRPr="006109ED">
        <w:t xml:space="preserve">uit </w:t>
      </w:r>
      <w:r w:rsidR="00EF1775" w:rsidRPr="006109ED">
        <w:t xml:space="preserve">verschillende </w:t>
      </w:r>
      <w:r w:rsidR="00F05DF1" w:rsidRPr="006109ED">
        <w:br/>
      </w:r>
      <w:r w:rsidR="00C269CD" w:rsidRPr="006109ED">
        <w:t>score</w:t>
      </w:r>
      <w:r w:rsidR="00F05DF1" w:rsidRPr="006109ED">
        <w:t>-</w:t>
      </w:r>
      <w:r w:rsidR="00C269CD" w:rsidRPr="006109ED">
        <w:t xml:space="preserve">categorieën </w:t>
      </w:r>
      <w:r w:rsidR="00EF1775" w:rsidRPr="006109ED">
        <w:t>aan verschillende behandelingsprogramma’s, het toe</w:t>
      </w:r>
      <w:r w:rsidR="00C269CD" w:rsidRPr="006109ED">
        <w:t>wijzen</w:t>
      </w:r>
      <w:r w:rsidR="00EF1775" w:rsidRPr="006109ED">
        <w:t xml:space="preserve"> van scholieren die</w:t>
      </w:r>
      <w:r w:rsidR="00C269CD" w:rsidRPr="006109ED">
        <w:t xml:space="preserve"> lager scoren</w:t>
      </w:r>
      <w:r w:rsidR="00EF1775" w:rsidRPr="006109ED">
        <w:t xml:space="preserve"> </w:t>
      </w:r>
      <w:r w:rsidR="00C269CD" w:rsidRPr="006109ED">
        <w:t xml:space="preserve">dan </w:t>
      </w:r>
      <w:r w:rsidR="00EF1775" w:rsidRPr="006109ED">
        <w:t xml:space="preserve">een </w:t>
      </w:r>
      <w:r w:rsidR="00C269CD" w:rsidRPr="006109ED">
        <w:t xml:space="preserve"> vastgelegde </w:t>
      </w:r>
      <w:r w:rsidR="00EF1775" w:rsidRPr="006109ED">
        <w:t xml:space="preserve">minimumscore aan </w:t>
      </w:r>
      <w:r w:rsidR="003955E6" w:rsidRPr="006109ED">
        <w:t>remediërend leren</w:t>
      </w:r>
      <w:r w:rsidR="00EF1775" w:rsidRPr="006109ED">
        <w:t>, of het aannemen of weigeren van sollicitanten bij personeelselectie.</w:t>
      </w:r>
    </w:p>
    <w:p w14:paraId="1851DA9F" w14:textId="77777777" w:rsidR="00636E11" w:rsidRPr="00EF1775" w:rsidRDefault="00636E11" w:rsidP="00EF1775">
      <w:pPr>
        <w:jc w:val="both"/>
      </w:pPr>
    </w:p>
    <w:p w14:paraId="571E1ACD" w14:textId="36B35D73" w:rsidR="006445F7" w:rsidRDefault="00EF1775" w:rsidP="00AE61BA">
      <w:pPr>
        <w:pStyle w:val="Kop2"/>
        <w:jc w:val="both"/>
      </w:pPr>
      <w:bookmarkStart w:id="16" w:name="_Toc31638073"/>
      <w:r w:rsidRPr="008C539E">
        <w:t>Nor</w:t>
      </w:r>
      <w:r w:rsidR="008C539E" w:rsidRPr="008C539E">
        <w:t>mgericht</w:t>
      </w:r>
      <w:r w:rsidR="001815E2" w:rsidRPr="008C539E">
        <w:t>e</w:t>
      </w:r>
      <w:r w:rsidR="001815E2" w:rsidRPr="00EF1775">
        <w:t xml:space="preserve"> </w:t>
      </w:r>
      <w:r w:rsidRPr="00EF1775">
        <w:t>interpretatie</w:t>
      </w:r>
      <w:bookmarkEnd w:id="16"/>
      <w:r w:rsidRPr="00EF1775">
        <w:tab/>
      </w:r>
    </w:p>
    <w:p w14:paraId="39CA2A97" w14:textId="07BC1FD6" w:rsidR="00EF1775" w:rsidRPr="006445F7" w:rsidRDefault="00EF1775" w:rsidP="00AE61BA">
      <w:pPr>
        <w:jc w:val="both"/>
        <w:rPr>
          <w:rFonts w:asciiTheme="majorHAnsi" w:eastAsiaTheme="majorEastAsia" w:hAnsiTheme="majorHAnsi" w:cstheme="majorHAnsi"/>
          <w:b/>
          <w:i/>
          <w:iCs/>
          <w:sz w:val="24"/>
          <w:szCs w:val="24"/>
        </w:rPr>
      </w:pPr>
      <w:r w:rsidRPr="006445F7">
        <w:rPr>
          <w:rFonts w:asciiTheme="majorHAnsi" w:hAnsiTheme="majorHAnsi" w:cstheme="majorHAnsi"/>
          <w:i/>
          <w:iCs/>
          <w:sz w:val="24"/>
          <w:szCs w:val="24"/>
        </w:rPr>
        <w:t>(dit gedeelte kan overgeslagen worden indien niet van toepassing)</w:t>
      </w:r>
      <w:r w:rsidRPr="006445F7">
        <w:rPr>
          <w:rFonts w:asciiTheme="majorHAnsi" w:hAnsiTheme="majorHAnsi" w:cstheme="majorHAnsi"/>
          <w:i/>
          <w:iCs/>
          <w:sz w:val="24"/>
          <w:szCs w:val="24"/>
        </w:rPr>
        <w:tab/>
      </w:r>
      <w:r w:rsidRPr="006445F7">
        <w:rPr>
          <w:rFonts w:asciiTheme="majorHAnsi" w:hAnsiTheme="majorHAnsi" w:cstheme="majorHAnsi"/>
          <w:b/>
          <w:i/>
          <w:iCs/>
          <w:sz w:val="24"/>
          <w:szCs w:val="24"/>
        </w:rPr>
        <w:br/>
      </w:r>
    </w:p>
    <w:p w14:paraId="1BD0B1D5" w14:textId="776AC3B9" w:rsidR="00EF1775" w:rsidRPr="000249B4" w:rsidRDefault="001815E2" w:rsidP="00AE61BA">
      <w:pPr>
        <w:jc w:val="both"/>
        <w:rPr>
          <w:b/>
          <w:bCs/>
          <w:sz w:val="24"/>
          <w:szCs w:val="24"/>
        </w:rPr>
      </w:pPr>
      <w:r w:rsidRPr="000249B4">
        <w:rPr>
          <w:b/>
          <w:bCs/>
          <w:sz w:val="24"/>
          <w:szCs w:val="24"/>
        </w:rPr>
        <w:t xml:space="preserve">Informatie </w:t>
      </w:r>
      <w:r w:rsidR="00EF1775" w:rsidRPr="000249B4">
        <w:rPr>
          <w:b/>
          <w:bCs/>
          <w:sz w:val="24"/>
          <w:szCs w:val="24"/>
        </w:rPr>
        <w:t>over internationale normen</w:t>
      </w:r>
    </w:p>
    <w:p w14:paraId="3042FD17" w14:textId="69F04AA1" w:rsidR="00EF1775" w:rsidRPr="00EF1775" w:rsidRDefault="00B31277" w:rsidP="00AE61BA">
      <w:pPr>
        <w:jc w:val="both"/>
      </w:pPr>
      <w:r w:rsidRPr="00FF7E4B">
        <w:t>Er moet goed nagedacht worden over</w:t>
      </w:r>
      <w:r w:rsidR="00EF1775" w:rsidRPr="00FF7E4B">
        <w:t xml:space="preserve"> de geschiktheid van internationale (zelfde</w:t>
      </w:r>
      <w:r w:rsidR="00CF6101" w:rsidRPr="00FF7E4B">
        <w:t>-</w:t>
      </w:r>
      <w:r w:rsidR="00EF1775" w:rsidRPr="00FF7E4B">
        <w:t>taal</w:t>
      </w:r>
      <w:r w:rsidR="00CF6101" w:rsidRPr="00FF7E4B">
        <w:t>-</w:t>
      </w:r>
      <w:r w:rsidR="00EF1775" w:rsidRPr="00FF7E4B">
        <w:t xml:space="preserve">)normen. </w:t>
      </w:r>
      <w:r w:rsidRPr="00FF7E4B">
        <w:t>Daar w</w:t>
      </w:r>
      <w:r w:rsidR="00EF1775" w:rsidRPr="00FF7E4B">
        <w:t>aar deze zorgvuldig zijn</w:t>
      </w:r>
      <w:r w:rsidR="00123441" w:rsidRPr="00FF7E4B">
        <w:t xml:space="preserve"> vastgelegd</w:t>
      </w:r>
      <w:r w:rsidR="00EF1775" w:rsidRPr="00FF7E4B">
        <w:t xml:space="preserve"> op basis van steekproeven uit een groep van landen, dienen deze </w:t>
      </w:r>
      <w:r w:rsidR="00123441" w:rsidRPr="00FF7E4B">
        <w:t xml:space="preserve">beoordeeld </w:t>
      </w:r>
      <w:r w:rsidR="00EF1775" w:rsidRPr="00FF7E4B">
        <w:t xml:space="preserve">te worden op dezelfde basis als nationaal gebaseerde </w:t>
      </w:r>
      <w:r w:rsidR="00CF6101" w:rsidRPr="00FF7E4B">
        <w:br/>
      </w:r>
      <w:r w:rsidR="00EF1775" w:rsidRPr="00FF7E4B">
        <w:t>(enkele</w:t>
      </w:r>
      <w:r w:rsidR="00CF6101" w:rsidRPr="00FF7E4B">
        <w:t>-</w:t>
      </w:r>
      <w:r w:rsidR="00EF1775" w:rsidRPr="00FF7E4B">
        <w:t>taal</w:t>
      </w:r>
      <w:r w:rsidR="00CF6101" w:rsidRPr="00FF7E4B">
        <w:t>-</w:t>
      </w:r>
      <w:r w:rsidR="00EF1775" w:rsidRPr="00FF7E4B">
        <w:t xml:space="preserve">)normgroepen. </w:t>
      </w:r>
      <w:r w:rsidR="005B7E27" w:rsidRPr="00FF7E4B">
        <w:t xml:space="preserve">Als er </w:t>
      </w:r>
      <w:r w:rsidR="00EF1775" w:rsidRPr="00FF7E4B">
        <w:t>een niet-lokale norm wordt voorzien</w:t>
      </w:r>
      <w:r w:rsidR="005B7E27" w:rsidRPr="00FF7E4B">
        <w:t>,</w:t>
      </w:r>
      <w:r w:rsidR="00EF1775" w:rsidRPr="00FF7E4B">
        <w:t xml:space="preserve"> dient er </w:t>
      </w:r>
      <w:r w:rsidR="005B7E27" w:rsidRPr="00FF7E4B">
        <w:t xml:space="preserve">een </w:t>
      </w:r>
      <w:r w:rsidR="00EF1775" w:rsidRPr="00FF7E4B">
        <w:t xml:space="preserve">sterk bewijs aangeleverd te worden voor </w:t>
      </w:r>
      <w:r w:rsidR="009D3DE5">
        <w:t xml:space="preserve">de </w:t>
      </w:r>
      <w:r w:rsidR="009D3DE5" w:rsidRPr="00FF7E4B">
        <w:t xml:space="preserve">gelijkwaardigheid </w:t>
      </w:r>
      <w:r w:rsidR="009D3DE5">
        <w:t xml:space="preserve">van </w:t>
      </w:r>
      <w:r w:rsidR="00EF1775" w:rsidRPr="00FF7E4B">
        <w:t xml:space="preserve">zowel testversies als steekproeven om het gebruik te rechtvaardigen. Over het algemeen zijn er </w:t>
      </w:r>
      <w:r w:rsidR="00E30D33" w:rsidRPr="00FF7E4B">
        <w:t xml:space="preserve">voor een dergelijk bewijs </w:t>
      </w:r>
      <w:r w:rsidR="00C3105A" w:rsidRPr="00FF7E4B">
        <w:t xml:space="preserve">studies nodig </w:t>
      </w:r>
      <w:r w:rsidR="00EF1775" w:rsidRPr="00FF7E4B">
        <w:t xml:space="preserve">die </w:t>
      </w:r>
      <w:r w:rsidR="00C3105A" w:rsidRPr="00FF7E4B">
        <w:t xml:space="preserve">de </w:t>
      </w:r>
      <w:r w:rsidR="00B458AA" w:rsidRPr="00FF7E4B">
        <w:t>schaal-</w:t>
      </w:r>
      <w:r w:rsidR="00C3105A" w:rsidRPr="00FF7E4B">
        <w:t>equivalentie</w:t>
      </w:r>
      <w:r w:rsidR="00B458AA" w:rsidRPr="00FF7E4B">
        <w:t xml:space="preserve"> </w:t>
      </w:r>
      <w:r w:rsidR="00EF1775" w:rsidRPr="00FF7E4B">
        <w:t xml:space="preserve">demonstreren tussen de </w:t>
      </w:r>
      <w:r w:rsidR="00E30D33">
        <w:t>oorspronkelijke versie</w:t>
      </w:r>
      <w:r w:rsidR="00EF1775" w:rsidRPr="00FF7E4B">
        <w:t xml:space="preserve"> en de vertaalde versies. </w:t>
      </w:r>
      <w:r w:rsidR="00EF1775" w:rsidRPr="00FF7E4B">
        <w:rPr>
          <w:i/>
        </w:rPr>
        <w:t xml:space="preserve">Waar dit niet werd aangegeven, dient dit te worden toegelicht in de </w:t>
      </w:r>
      <w:r w:rsidR="005B7E27" w:rsidRPr="00FF7E4B">
        <w:rPr>
          <w:i/>
        </w:rPr>
        <w:t>‘</w:t>
      </w:r>
      <w:r w:rsidR="00EF1775" w:rsidRPr="00FF7E4B">
        <w:rPr>
          <w:i/>
        </w:rPr>
        <w:t>Opmerkingen van de Beoordelaar</w:t>
      </w:r>
      <w:r w:rsidR="005B7E27" w:rsidRPr="00FF7E4B">
        <w:rPr>
          <w:i/>
        </w:rPr>
        <w:t>’</w:t>
      </w:r>
      <w:r w:rsidR="00EF1775" w:rsidRPr="00FF7E4B">
        <w:rPr>
          <w:i/>
        </w:rPr>
        <w:t xml:space="preserve"> aan het eind</w:t>
      </w:r>
      <w:r w:rsidR="005B7E27" w:rsidRPr="00FF7E4B">
        <w:rPr>
          <w:i/>
        </w:rPr>
        <w:t>e</w:t>
      </w:r>
      <w:r w:rsidR="00EF1775" w:rsidRPr="00FF7E4B">
        <w:rPr>
          <w:i/>
        </w:rPr>
        <w:t xml:space="preserve"> van sectie 9.</w:t>
      </w:r>
      <w:r w:rsidR="00EF1775" w:rsidRPr="00EF1775">
        <w:rPr>
          <w:i/>
        </w:rPr>
        <w:t xml:space="preserve"> </w:t>
      </w:r>
      <w:r w:rsidR="00EF1775" w:rsidRPr="00EF1775">
        <w:rPr>
          <w:i/>
        </w:rPr>
        <w:tab/>
      </w:r>
      <w:r w:rsidR="00EF1775" w:rsidRPr="00EF1775">
        <w:br/>
        <w:t>Een internationale norm is wellicht het meest geschikt voor internationaal gebruik (</w:t>
      </w:r>
      <w:r w:rsidR="002272A9">
        <w:t>bv.</w:t>
      </w:r>
      <w:r w:rsidR="00EF1775" w:rsidRPr="00EF1775">
        <w:t xml:space="preserve"> vergelijken van mensen die de test hebben afgelegd in verschillende talen) maar de </w:t>
      </w:r>
      <w:r w:rsidR="001D362A">
        <w:t>hieronder opgenomen punten</w:t>
      </w:r>
      <w:r w:rsidR="001D362A" w:rsidRPr="00EF1775">
        <w:t xml:space="preserve"> </w:t>
      </w:r>
      <w:r w:rsidR="00EF1775" w:rsidRPr="00EF1775">
        <w:t xml:space="preserve">dienen te worden overwogen </w:t>
      </w:r>
      <w:r w:rsidR="001D362A">
        <w:t xml:space="preserve">bij het bepalen van de geschiktheid ervan. </w:t>
      </w:r>
      <w:r w:rsidR="00EF1775" w:rsidRPr="00EF1775">
        <w:t xml:space="preserve">In het algemeen </w:t>
      </w:r>
      <w:r w:rsidR="001D362A">
        <w:t xml:space="preserve">moet bij het gebruik van </w:t>
      </w:r>
      <w:r w:rsidR="00EF1775" w:rsidRPr="00EF1775">
        <w:t xml:space="preserve">een internationale norm ten minste de </w:t>
      </w:r>
      <w:r w:rsidR="001D362A">
        <w:t xml:space="preserve">equivalentie van metingen </w:t>
      </w:r>
      <w:r w:rsidR="00CF6101">
        <w:t>worden</w:t>
      </w:r>
      <w:r w:rsidR="00EF1775" w:rsidRPr="00EF1775">
        <w:t xml:space="preserve"> aangetoond tussen de </w:t>
      </w:r>
      <w:r w:rsidR="00E30D33">
        <w:t>oorspronkelijke versie</w:t>
      </w:r>
      <w:r w:rsidR="00EF1775" w:rsidRPr="00EF1775">
        <w:t xml:space="preserve"> en de vertaalde versie</w:t>
      </w:r>
      <w:r w:rsidR="00C3105A">
        <w:t>s</w:t>
      </w:r>
      <w:r w:rsidR="00EF1775" w:rsidRPr="00EF1775">
        <w:t xml:space="preserve"> van de test.</w:t>
      </w:r>
    </w:p>
    <w:p w14:paraId="75288DAC" w14:textId="77777777" w:rsidR="00EF1775" w:rsidRPr="002C42CC" w:rsidRDefault="00EF1775" w:rsidP="00EF1775">
      <w:pPr>
        <w:jc w:val="both"/>
      </w:pPr>
    </w:p>
    <w:p w14:paraId="2FCFFD84" w14:textId="77777777" w:rsidR="00EF1775" w:rsidRPr="00EF1775" w:rsidRDefault="00EF1775" w:rsidP="00AE61BA">
      <w:pPr>
        <w:jc w:val="both"/>
      </w:pPr>
      <w:r w:rsidRPr="00EF1775">
        <w:t>De aard van de steekproef:</w:t>
      </w:r>
    </w:p>
    <w:p w14:paraId="6E7DC86F" w14:textId="6010FFBE" w:rsidR="00E30D33" w:rsidRPr="00EF1775" w:rsidRDefault="00EF1775" w:rsidP="00AE61BA">
      <w:pPr>
        <w:numPr>
          <w:ilvl w:val="0"/>
          <w:numId w:val="42"/>
        </w:numPr>
        <w:contextualSpacing/>
        <w:jc w:val="both"/>
      </w:pPr>
      <w:r w:rsidRPr="00EF1775">
        <w:t xml:space="preserve">De balans van </w:t>
      </w:r>
      <w:r w:rsidR="00C3105A">
        <w:t>de</w:t>
      </w:r>
      <w:r w:rsidR="00E30D33">
        <w:t xml:space="preserve"> samenstelling van </w:t>
      </w:r>
      <w:r w:rsidRPr="00EF1775">
        <w:t>de steekproef (</w:t>
      </w:r>
      <w:r w:rsidR="002272A9">
        <w:t>bv.</w:t>
      </w:r>
      <w:r w:rsidRPr="00EF1775">
        <w:t xml:space="preserve"> een steekproef d</w:t>
      </w:r>
      <w:r w:rsidR="00E30D33">
        <w:t>ie</w:t>
      </w:r>
      <w:r w:rsidRPr="00EF1775">
        <w:t xml:space="preserve"> voor 95% Duits is en voor slechts 2% Italiaans en 3% Brits, is </w:t>
      </w:r>
      <w:r w:rsidR="00C3105A">
        <w:t xml:space="preserve">niet echt een </w:t>
      </w:r>
      <w:r w:rsidRPr="00EF1775">
        <w:t xml:space="preserve">internationale steekproef). </w:t>
      </w:r>
      <w:r w:rsidR="00E30D33" w:rsidRPr="00E30D33">
        <w:t xml:space="preserve">Om de diverse samenstelling beter te reflecteren kan een steekproef gewogen zijn. </w:t>
      </w:r>
    </w:p>
    <w:p w14:paraId="2644FEFA" w14:textId="426BFAC0" w:rsidR="00EF1775" w:rsidRPr="00EF1775" w:rsidRDefault="00EF1775" w:rsidP="00AE61BA">
      <w:pPr>
        <w:numPr>
          <w:ilvl w:val="0"/>
          <w:numId w:val="42"/>
        </w:numPr>
        <w:contextualSpacing/>
        <w:jc w:val="both"/>
      </w:pPr>
      <w:r w:rsidRPr="00EF1775">
        <w:t>De equivalentie</w:t>
      </w:r>
      <w:r w:rsidR="00C3105A">
        <w:t xml:space="preserve"> of gelijkwaardigheid</w:t>
      </w:r>
      <w:r w:rsidRPr="00EF1775">
        <w:t xml:space="preserve"> van de achtergrond (beroep, opleiding, test</w:t>
      </w:r>
      <w:r w:rsidR="00612C10">
        <w:t>-</w:t>
      </w:r>
      <w:r w:rsidRPr="00EF1775">
        <w:t xml:space="preserve">omstandigheden, etc.) van de verschillende </w:t>
      </w:r>
      <w:r w:rsidR="00E30D33">
        <w:t>elementen</w:t>
      </w:r>
      <w:r w:rsidRPr="00EF1775">
        <w:t xml:space="preserve"> van de steekproef. </w:t>
      </w:r>
      <w:r w:rsidR="003C0256">
        <w:t>Norms</w:t>
      </w:r>
      <w:r w:rsidRPr="00EF1775">
        <w:t>teekproeven die niet toelaten dit te evalueren zijn ontoereikend.</w:t>
      </w:r>
    </w:p>
    <w:p w14:paraId="64B65489" w14:textId="77777777" w:rsidR="00C3105A" w:rsidRDefault="00C3105A" w:rsidP="00AE61BA">
      <w:pPr>
        <w:jc w:val="both"/>
      </w:pPr>
    </w:p>
    <w:p w14:paraId="3FF677F0" w14:textId="23218670" w:rsidR="00EF1775" w:rsidRPr="00EF1775" w:rsidRDefault="00EF1775" w:rsidP="00AE61BA">
      <w:pPr>
        <w:jc w:val="both"/>
      </w:pPr>
      <w:r w:rsidRPr="00EF1775">
        <w:t xml:space="preserve">Het </w:t>
      </w:r>
      <w:r w:rsidR="00855BAD">
        <w:t>test</w:t>
      </w:r>
      <w:r w:rsidRPr="00EF1775">
        <w:t>type:</w:t>
      </w:r>
    </w:p>
    <w:p w14:paraId="6D641816" w14:textId="19D74187" w:rsidR="00EF1775" w:rsidRPr="00EF1775" w:rsidRDefault="00EF1775" w:rsidP="00AE61BA">
      <w:pPr>
        <w:numPr>
          <w:ilvl w:val="0"/>
          <w:numId w:val="43"/>
        </w:numPr>
        <w:contextualSpacing/>
        <w:jc w:val="both"/>
      </w:pPr>
      <w:r w:rsidRPr="00EF1775">
        <w:t>Waar er</w:t>
      </w:r>
      <w:r w:rsidR="00855BAD">
        <w:t xml:space="preserve"> tests</w:t>
      </w:r>
      <w:r w:rsidRPr="00EF1775">
        <w:t xml:space="preserve"> zijn die weinig of geen verbale inhoud hebben zal de impact kleiner zijn op de vertaling. Dit is van toepassing op </w:t>
      </w:r>
      <w:r w:rsidRPr="00855BAD">
        <w:t>prestatietesten</w:t>
      </w:r>
      <w:r w:rsidRPr="00EF1775">
        <w:t xml:space="preserve"> en in zeker</w:t>
      </w:r>
      <w:r w:rsidR="00402B05">
        <w:t>e</w:t>
      </w:r>
      <w:r w:rsidRPr="00EF1775">
        <w:t xml:space="preserve"> mate op abstracte </w:t>
      </w:r>
      <w:r w:rsidR="00402B05">
        <w:t xml:space="preserve">en </w:t>
      </w:r>
      <w:r w:rsidR="00F960C4">
        <w:t>schematische</w:t>
      </w:r>
      <w:r w:rsidR="00402B05">
        <w:t xml:space="preserve"> </w:t>
      </w:r>
      <w:r w:rsidRPr="00855BAD">
        <w:t>redeneringstesten</w:t>
      </w:r>
      <w:r w:rsidRPr="00EF1775">
        <w:t xml:space="preserve"> waar er een kleinere impact op de scores zou moeten zijn.</w:t>
      </w:r>
    </w:p>
    <w:p w14:paraId="3A217E4B" w14:textId="77777777" w:rsidR="00B54E20" w:rsidRDefault="00B54E20" w:rsidP="00AE61BA">
      <w:pPr>
        <w:jc w:val="both"/>
        <w:rPr>
          <w:highlight w:val="yellow"/>
        </w:rPr>
      </w:pPr>
    </w:p>
    <w:p w14:paraId="09E7F9FB" w14:textId="3132D6B7" w:rsidR="00647ACD" w:rsidRPr="00EF1775" w:rsidRDefault="00647ACD" w:rsidP="00AE61BA">
      <w:pPr>
        <w:jc w:val="both"/>
      </w:pPr>
      <w:r w:rsidRPr="00647ACD">
        <w:t xml:space="preserve">De gelijkwaardigheid van de versie van de test die gebruikt wordt in de steekproeven met verschillende talen: </w:t>
      </w:r>
    </w:p>
    <w:p w14:paraId="0CC4C1D8" w14:textId="7877EA6D" w:rsidR="00EF1775" w:rsidRPr="00EF1775" w:rsidRDefault="00EF1775" w:rsidP="00AE61BA">
      <w:pPr>
        <w:numPr>
          <w:ilvl w:val="0"/>
          <w:numId w:val="43"/>
        </w:numPr>
        <w:contextualSpacing/>
        <w:jc w:val="both"/>
      </w:pPr>
      <w:r w:rsidRPr="00EF1775">
        <w:t>Er dient bewijs te zijn dat alle taalversies goed vertaald/aangepast zijn</w:t>
      </w:r>
    </w:p>
    <w:p w14:paraId="7BCD376B" w14:textId="4D87B7C2" w:rsidR="00647ACD" w:rsidRPr="00EF1775" w:rsidRDefault="00EF1775" w:rsidP="00AE61BA">
      <w:pPr>
        <w:numPr>
          <w:ilvl w:val="0"/>
          <w:numId w:val="43"/>
        </w:numPr>
        <w:contextualSpacing/>
        <w:jc w:val="both"/>
      </w:pPr>
      <w:r w:rsidRPr="00EF1775">
        <w:t xml:space="preserve">Is er enig bewijs dat een van de groepen de test heeft afgelegd in een </w:t>
      </w:r>
      <w:r w:rsidR="00D333C9">
        <w:t>niet-primaire</w:t>
      </w:r>
      <w:r w:rsidRPr="00EF1775">
        <w:t xml:space="preserve"> taal?</w:t>
      </w:r>
    </w:p>
    <w:p w14:paraId="3D682990" w14:textId="77777777" w:rsidR="00B54E20" w:rsidRDefault="00B54E20" w:rsidP="00AC77B8">
      <w:pPr>
        <w:ind w:left="720"/>
        <w:contextualSpacing/>
        <w:jc w:val="both"/>
      </w:pPr>
    </w:p>
    <w:p w14:paraId="75A6CDB5" w14:textId="4B920F77" w:rsidR="00EF1775" w:rsidRPr="00EF1775" w:rsidRDefault="00EF1775" w:rsidP="00AE61BA">
      <w:pPr>
        <w:jc w:val="both"/>
      </w:pPr>
      <w:r w:rsidRPr="00EF1775">
        <w:t>Overeenkomsten van scores in verschillende steekproeven:</w:t>
      </w:r>
    </w:p>
    <w:p w14:paraId="6DEBF295" w14:textId="084C1933" w:rsidR="0069616C" w:rsidRDefault="00EF1775" w:rsidP="00AE61BA">
      <w:pPr>
        <w:numPr>
          <w:ilvl w:val="0"/>
          <w:numId w:val="44"/>
        </w:numPr>
        <w:contextualSpacing/>
        <w:jc w:val="both"/>
      </w:pPr>
      <w:r w:rsidRPr="00EF1775">
        <w:t xml:space="preserve">Bewijs </w:t>
      </w:r>
      <w:r w:rsidR="00B54E20">
        <w:t>moet</w:t>
      </w:r>
      <w:r w:rsidRPr="00EF1775">
        <w:t xml:space="preserve"> worden aangeleverd </w:t>
      </w:r>
      <w:r w:rsidRPr="00855BAD">
        <w:t>over de relatieve scorepatronen van de steekproefsecties</w:t>
      </w:r>
      <w:r w:rsidRPr="00EF1775">
        <w:t xml:space="preserve"> van verschillende landen. </w:t>
      </w:r>
      <w:r w:rsidR="00857B81">
        <w:t>G</w:t>
      </w:r>
      <w:r w:rsidRPr="00EF1775">
        <w:t xml:space="preserve">rote verschillen dienen te worden verklaard en de implicaties voor het gebruik besproken. </w:t>
      </w:r>
      <w:r w:rsidR="002272A9">
        <w:t>Bv.</w:t>
      </w:r>
      <w:r w:rsidRPr="00EF1775">
        <w:t xml:space="preserve"> </w:t>
      </w:r>
      <w:r w:rsidR="00F35876">
        <w:t>i</w:t>
      </w:r>
      <w:r w:rsidRPr="00EF1775">
        <w:t xml:space="preserve">ndien een Spaanse steekproef hoger scoort op een schaal dan een Nederlandse steekproef, is er dan een verklaring over wat het betekent om leden </w:t>
      </w:r>
      <w:r w:rsidR="00F91FE2">
        <w:t>van beide groepen of</w:t>
      </w:r>
      <w:r w:rsidR="00647ACD">
        <w:t xml:space="preserve"> </w:t>
      </w:r>
      <w:r w:rsidRPr="00EF1775">
        <w:t xml:space="preserve">een derde </w:t>
      </w:r>
      <w:r w:rsidR="00647ACD">
        <w:t>groep</w:t>
      </w:r>
      <w:r w:rsidRPr="00EF1775">
        <w:t xml:space="preserve"> te vergelijken met het gemiddelde?</w:t>
      </w:r>
      <w:r w:rsidR="00857B81">
        <w:t xml:space="preserve"> Is er een interpretatie van het verschil?</w:t>
      </w:r>
    </w:p>
    <w:p w14:paraId="768D741F" w14:textId="77777777" w:rsidR="00AC34DB" w:rsidRPr="00EF1775" w:rsidRDefault="00AC34DB" w:rsidP="00AE61BA">
      <w:pPr>
        <w:contextualSpacing/>
        <w:jc w:val="both"/>
      </w:pPr>
    </w:p>
    <w:p w14:paraId="66B1751C" w14:textId="6B0DE8A6" w:rsidR="00EF1775" w:rsidRPr="00EF1775" w:rsidRDefault="00EF1775" w:rsidP="00AE61BA">
      <w:pPr>
        <w:jc w:val="both"/>
        <w:rPr>
          <w:i/>
        </w:rPr>
      </w:pPr>
      <w:r w:rsidRPr="00EF1775">
        <w:rPr>
          <w:i/>
        </w:rPr>
        <w:t xml:space="preserve">Het ontbreken van deze bewijsbronnen dient te worden toegelicht in de </w:t>
      </w:r>
      <w:r w:rsidR="00857B81">
        <w:rPr>
          <w:i/>
        </w:rPr>
        <w:t>‘O</w:t>
      </w:r>
      <w:r w:rsidRPr="00EF1775">
        <w:rPr>
          <w:i/>
        </w:rPr>
        <w:t xml:space="preserve">pmerkingen van de </w:t>
      </w:r>
      <w:r w:rsidR="00857B81">
        <w:rPr>
          <w:i/>
        </w:rPr>
        <w:t>B</w:t>
      </w:r>
      <w:r w:rsidRPr="00EF1775">
        <w:rPr>
          <w:i/>
        </w:rPr>
        <w:t>eoordelaar</w:t>
      </w:r>
      <w:r w:rsidR="00857B81">
        <w:rPr>
          <w:i/>
        </w:rPr>
        <w:t>’</w:t>
      </w:r>
      <w:r w:rsidRPr="00EF1775">
        <w:rPr>
          <w:i/>
        </w:rPr>
        <w:t xml:space="preserve"> aan het eind van </w:t>
      </w:r>
      <w:r w:rsidR="00857B81">
        <w:rPr>
          <w:i/>
        </w:rPr>
        <w:t>deze sectie</w:t>
      </w:r>
      <w:r w:rsidRPr="00EF1775">
        <w:rPr>
          <w:i/>
        </w:rPr>
        <w:t>.</w:t>
      </w:r>
    </w:p>
    <w:p w14:paraId="40E6A045" w14:textId="65CBB6D0" w:rsidR="00EF1775" w:rsidRPr="00EF1775" w:rsidRDefault="00F91FE2" w:rsidP="00AE61BA">
      <w:pPr>
        <w:jc w:val="both"/>
      </w:pPr>
      <w:r>
        <w:t xml:space="preserve">In de handleiding van het instrument dient specifieke informatie meegegeven te worden </w:t>
      </w:r>
      <w:r w:rsidR="00EF1775" w:rsidRPr="00EF1775">
        <w:t xml:space="preserve">over de </w:t>
      </w:r>
      <w:r w:rsidR="004C50A0">
        <w:t xml:space="preserve">generaliseerbaarheid </w:t>
      </w:r>
      <w:r w:rsidR="00EF1775" w:rsidRPr="00EF1775">
        <w:t xml:space="preserve">van de normen </w:t>
      </w:r>
      <w:r w:rsidR="00EF1D01">
        <w:t>voorbij</w:t>
      </w:r>
      <w:r w:rsidR="00EF1775" w:rsidRPr="00EF1775">
        <w:t xml:space="preserve"> die groepen die opgenomen zijn in de internationale normen.</w:t>
      </w:r>
    </w:p>
    <w:p w14:paraId="6A9F3C86" w14:textId="2023FF0D" w:rsidR="00EF1775" w:rsidRDefault="00A46876" w:rsidP="00AE61BA">
      <w:pPr>
        <w:numPr>
          <w:ilvl w:val="0"/>
          <w:numId w:val="44"/>
        </w:numPr>
        <w:contextualSpacing/>
        <w:jc w:val="both"/>
      </w:pPr>
      <w:r>
        <w:t>Bv. i</w:t>
      </w:r>
      <w:r w:rsidR="00EF1775" w:rsidRPr="00EF1775">
        <w:t xml:space="preserve">ndien een norm bestaat uit 20% Duits, 20% Frans, 20% Italiaans, 20% Brits en 20% Nederlands, is </w:t>
      </w:r>
      <w:r w:rsidR="00D333C9">
        <w:t>deze</w:t>
      </w:r>
      <w:r w:rsidR="00EF1775" w:rsidRPr="00EF1775">
        <w:t xml:space="preserve"> mogelijk geschikt als een vergelijkingsgroep </w:t>
      </w:r>
      <w:r w:rsidR="006E501D">
        <w:t>v</w:t>
      </w:r>
      <w:r w:rsidR="00EF1775" w:rsidRPr="00EF1775">
        <w:t>oor Zwitserse of Belgische kandidaten</w:t>
      </w:r>
      <w:r w:rsidR="00593D1A">
        <w:t>,</w:t>
      </w:r>
      <w:r w:rsidR="00EF1775" w:rsidRPr="00EF1775">
        <w:t xml:space="preserve"> maar </w:t>
      </w:r>
      <w:r w:rsidR="00D333C9">
        <w:t>deze</w:t>
      </w:r>
      <w:r w:rsidR="00EF1775" w:rsidRPr="00EF1775">
        <w:t xml:space="preserve"> is mogelijk niet geschikt als een vergelijking voor een groep van Chinese aanmelders.</w:t>
      </w:r>
    </w:p>
    <w:p w14:paraId="08291913" w14:textId="0FF77E4D" w:rsidR="00AE54CE" w:rsidRDefault="00AE54CE">
      <w:r>
        <w:br w:type="page"/>
      </w:r>
    </w:p>
    <w:p w14:paraId="24B50F84" w14:textId="77777777" w:rsidR="00AE54CE" w:rsidRPr="00EF1775" w:rsidRDefault="00AE54CE" w:rsidP="00246AC4">
      <w:pPr>
        <w:ind w:left="720"/>
        <w:contextualSpacing/>
        <w:jc w:val="both"/>
      </w:pPr>
    </w:p>
    <w:tbl>
      <w:tblPr>
        <w:tblStyle w:val="Tabelraster"/>
        <w:tblW w:w="9776" w:type="dxa"/>
        <w:tblLook w:val="04A0" w:firstRow="1" w:lastRow="0" w:firstColumn="1" w:lastColumn="0" w:noHBand="0" w:noVBand="1"/>
      </w:tblPr>
      <w:tblGrid>
        <w:gridCol w:w="846"/>
        <w:gridCol w:w="3118"/>
        <w:gridCol w:w="1937"/>
        <w:gridCol w:w="3025"/>
        <w:gridCol w:w="850"/>
      </w:tblGrid>
      <w:tr w:rsidR="00EF1775" w:rsidRPr="00EF1775" w14:paraId="2CE69518" w14:textId="77777777" w:rsidTr="00514C7C">
        <w:tc>
          <w:tcPr>
            <w:tcW w:w="846" w:type="dxa"/>
            <w:shd w:val="clear" w:color="auto" w:fill="F4B083" w:themeFill="accent2" w:themeFillTint="99"/>
          </w:tcPr>
          <w:p w14:paraId="79E1C920" w14:textId="77777777" w:rsidR="00EF1775" w:rsidRPr="00EF1775" w:rsidRDefault="00EF1775" w:rsidP="00EF1775">
            <w:pPr>
              <w:jc w:val="both"/>
            </w:pPr>
            <w:r w:rsidRPr="00EF1775">
              <w:t>9.1</w:t>
            </w:r>
          </w:p>
        </w:tc>
        <w:tc>
          <w:tcPr>
            <w:tcW w:w="8930" w:type="dxa"/>
            <w:gridSpan w:val="4"/>
            <w:shd w:val="clear" w:color="auto" w:fill="F4B083" w:themeFill="accent2" w:themeFillTint="99"/>
          </w:tcPr>
          <w:p w14:paraId="65EDD8C5" w14:textId="0B3C670E" w:rsidR="00EF1775" w:rsidRPr="00EF1775" w:rsidRDefault="00EF1775" w:rsidP="00AE61BA">
            <w:pPr>
              <w:jc w:val="both"/>
            </w:pPr>
            <w:r w:rsidRPr="00EF1775">
              <w:t>Norm-</w:t>
            </w:r>
            <w:r w:rsidR="004C50A0">
              <w:t>gerefereerde</w:t>
            </w:r>
            <w:r w:rsidR="004C50A0" w:rsidRPr="00EF1775">
              <w:t xml:space="preserve"> </w:t>
            </w:r>
            <w:r w:rsidRPr="00EF1775">
              <w:t>interpretatie</w:t>
            </w:r>
          </w:p>
          <w:p w14:paraId="70A1D90D" w14:textId="77777777" w:rsidR="00EF1775" w:rsidRPr="00EF1775" w:rsidRDefault="00EF1775" w:rsidP="00AE61BA">
            <w:pPr>
              <w:jc w:val="both"/>
            </w:pPr>
          </w:p>
          <w:p w14:paraId="0C10BF9D" w14:textId="6A6F73AB" w:rsidR="00EF1775" w:rsidRPr="00EF1775" w:rsidRDefault="00EF1775" w:rsidP="00AE61BA">
            <w:pPr>
              <w:jc w:val="both"/>
            </w:pPr>
            <w:r w:rsidRPr="00EF1775">
              <w:t>Wa</w:t>
            </w:r>
            <w:r w:rsidR="00231D87">
              <w:t>nnee</w:t>
            </w:r>
            <w:r w:rsidRPr="00EF1775">
              <w:t xml:space="preserve">r een instrument ontworpen is voor gebruik zonder </w:t>
            </w:r>
            <w:r w:rsidR="004C50A0">
              <w:t>steun van</w:t>
            </w:r>
            <w:r w:rsidR="004C50A0" w:rsidRPr="00EF1775">
              <w:t xml:space="preserve"> </w:t>
            </w:r>
            <w:r w:rsidRPr="00EF1775">
              <w:t>normen of referentiegroepen (</w:t>
            </w:r>
            <w:r w:rsidR="002272A9">
              <w:t>bv.</w:t>
            </w:r>
            <w:r w:rsidRPr="00EF1775">
              <w:t xml:space="preserve"> ipsatieve testen enkel ontworpen voor intra-individuele vergelijkingen), dient de ‘niet van toepassing’ categorie gebruikt te worden in plaats van de ‘geen informatie</w:t>
            </w:r>
            <w:r w:rsidR="00584A00">
              <w:t xml:space="preserve"> beschikbaar</w:t>
            </w:r>
            <w:r w:rsidRPr="00EF1775">
              <w:t xml:space="preserve">’. </w:t>
            </w:r>
            <w:r w:rsidR="00584A00">
              <w:t>Niettemin</w:t>
            </w:r>
            <w:r w:rsidR="00584A00" w:rsidRPr="00EF1775">
              <w:t xml:space="preserve"> </w:t>
            </w:r>
            <w:r w:rsidR="00FC6906">
              <w:t xml:space="preserve">moet </w:t>
            </w:r>
            <w:r w:rsidRPr="00EF1775">
              <w:t xml:space="preserve">de beoordelaar wel </w:t>
            </w:r>
            <w:r w:rsidR="00FC6906">
              <w:t xml:space="preserve">nagaan </w:t>
            </w:r>
            <w:r w:rsidRPr="00EF1775">
              <w:t xml:space="preserve">of de </w:t>
            </w:r>
            <w:r w:rsidR="00584A00">
              <w:t>redenering</w:t>
            </w:r>
            <w:r w:rsidR="00584A00" w:rsidRPr="00EF1775">
              <w:t xml:space="preserve"> </w:t>
            </w:r>
            <w:r w:rsidRPr="00EF1775">
              <w:t>voor het niet voorzien van normen gerechtvaardigd is, anders dient de categorie ‘geen informatie</w:t>
            </w:r>
            <w:r w:rsidR="00584A00">
              <w:t xml:space="preserve"> beschikbaar</w:t>
            </w:r>
            <w:r w:rsidRPr="00EF1775">
              <w:t>’ te worden gebruikt.</w:t>
            </w:r>
          </w:p>
          <w:p w14:paraId="79938F1F" w14:textId="77777777" w:rsidR="00EF1775" w:rsidRPr="00EF1775" w:rsidRDefault="00EF1775" w:rsidP="00AE61BA">
            <w:pPr>
              <w:jc w:val="both"/>
            </w:pPr>
          </w:p>
        </w:tc>
      </w:tr>
      <w:tr w:rsidR="00EF1775" w:rsidRPr="00EF1775" w14:paraId="40CF8316" w14:textId="77777777" w:rsidTr="00514C7C">
        <w:tc>
          <w:tcPr>
            <w:tcW w:w="846" w:type="dxa"/>
            <w:vMerge w:val="restart"/>
            <w:shd w:val="clear" w:color="auto" w:fill="FBE4D5" w:themeFill="accent2" w:themeFillTint="33"/>
          </w:tcPr>
          <w:p w14:paraId="24F284E0" w14:textId="77777777" w:rsidR="00EF1775" w:rsidRPr="00EF1775" w:rsidRDefault="00EF1775" w:rsidP="00EF1775">
            <w:pPr>
              <w:jc w:val="both"/>
            </w:pPr>
            <w:r w:rsidRPr="00EF1775">
              <w:t>9.1.1</w:t>
            </w:r>
          </w:p>
        </w:tc>
        <w:tc>
          <w:tcPr>
            <w:tcW w:w="8930" w:type="dxa"/>
            <w:gridSpan w:val="4"/>
            <w:shd w:val="clear" w:color="auto" w:fill="FBE4D5" w:themeFill="accent2" w:themeFillTint="33"/>
          </w:tcPr>
          <w:p w14:paraId="06E03FF9" w14:textId="00DE06AC" w:rsidR="00EF1775" w:rsidRPr="002228FB" w:rsidRDefault="00EF1775" w:rsidP="00AE61BA">
            <w:pPr>
              <w:jc w:val="both"/>
            </w:pPr>
            <w:r w:rsidRPr="002228FB">
              <w:t>Geschiktheid voor lokaal gebruik,</w:t>
            </w:r>
            <w:r w:rsidR="00BA29BA" w:rsidRPr="002228FB">
              <w:t xml:space="preserve"> </w:t>
            </w:r>
            <w:r w:rsidR="00FC6906" w:rsidRPr="002228FB">
              <w:t xml:space="preserve">bij </w:t>
            </w:r>
            <w:r w:rsidRPr="002228FB">
              <w:t xml:space="preserve">lokale </w:t>
            </w:r>
            <w:r w:rsidR="00BA29BA" w:rsidRPr="002228FB">
              <w:t>dan</w:t>
            </w:r>
            <w:r w:rsidR="008857A9" w:rsidRPr="002228FB">
              <w:t xml:space="preserve"> </w:t>
            </w:r>
            <w:r w:rsidR="00BA29BA" w:rsidRPr="002228FB">
              <w:t>wel</w:t>
            </w:r>
            <w:r w:rsidRPr="002228FB">
              <w:t xml:space="preserve"> internationale normen</w:t>
            </w:r>
          </w:p>
          <w:p w14:paraId="6402E894" w14:textId="77777777" w:rsidR="00EF1775" w:rsidRPr="002228FB" w:rsidRDefault="00EF1775" w:rsidP="00AE61BA">
            <w:pPr>
              <w:jc w:val="both"/>
            </w:pPr>
          </w:p>
          <w:p w14:paraId="62325ABA" w14:textId="60B2935A" w:rsidR="00EF1775" w:rsidRPr="002228FB" w:rsidRDefault="00FC6906" w:rsidP="00AE61BA">
            <w:pPr>
              <w:jc w:val="both"/>
            </w:pPr>
            <w:r w:rsidRPr="002228FB">
              <w:t xml:space="preserve">Houd er rekening mee dat voor adaptieve testen enkel lokale (op nationaal niveau) of echte internationale normen in aanmerking komen voor het beoordelen van 2, 3 of 4 ook al is er </w:t>
            </w:r>
            <w:r w:rsidR="00B458AA" w:rsidRPr="002228FB">
              <w:t>construct-</w:t>
            </w:r>
            <w:r w:rsidRPr="002228FB">
              <w:t>equival</w:t>
            </w:r>
            <w:r w:rsidR="00B458AA" w:rsidRPr="002228FB">
              <w:t xml:space="preserve">entie gevonden </w:t>
            </w:r>
            <w:r w:rsidR="00BA29BA" w:rsidRPr="002228FB">
              <w:t>over</w:t>
            </w:r>
            <w:r w:rsidR="00B458AA" w:rsidRPr="002228FB">
              <w:t xml:space="preserve"> culturen</w:t>
            </w:r>
            <w:r w:rsidR="00BA29BA" w:rsidRPr="002228FB">
              <w:t xml:space="preserve"> heen</w:t>
            </w:r>
            <w:r w:rsidR="00B458AA" w:rsidRPr="002228FB">
              <w:t>. Waar problemen met meetinvariantie ontstaan, moeten er aparte normen worden opgesteld voor (sub)groepen en moeten eventuele problemen worden verklaard.</w:t>
            </w:r>
          </w:p>
        </w:tc>
      </w:tr>
      <w:tr w:rsidR="00EF1775" w:rsidRPr="00EF1775" w14:paraId="260EF6E5" w14:textId="77777777" w:rsidTr="00514C7C">
        <w:tc>
          <w:tcPr>
            <w:tcW w:w="846" w:type="dxa"/>
            <w:vMerge/>
          </w:tcPr>
          <w:p w14:paraId="73E4C3F2" w14:textId="77777777" w:rsidR="00EF1775" w:rsidRPr="00EF1775" w:rsidRDefault="00EF1775" w:rsidP="00EF1775">
            <w:pPr>
              <w:jc w:val="both"/>
            </w:pPr>
          </w:p>
        </w:tc>
        <w:tc>
          <w:tcPr>
            <w:tcW w:w="8080" w:type="dxa"/>
            <w:gridSpan w:val="3"/>
            <w:vAlign w:val="center"/>
          </w:tcPr>
          <w:p w14:paraId="2A3E1CC4" w14:textId="77777777" w:rsidR="00EF1775" w:rsidRPr="00EF1775" w:rsidRDefault="00EF1775" w:rsidP="00AE61BA">
            <w:r w:rsidRPr="00EF1775">
              <w:t>Niet van toepassing</w:t>
            </w:r>
            <w:r w:rsidRPr="00EF1775">
              <w:br/>
            </w:r>
          </w:p>
        </w:tc>
        <w:tc>
          <w:tcPr>
            <w:tcW w:w="850" w:type="dxa"/>
            <w:vAlign w:val="center"/>
          </w:tcPr>
          <w:p w14:paraId="2BE25CCD" w14:textId="497596F3" w:rsidR="00EF1775" w:rsidRPr="00EF1775" w:rsidRDefault="00EF1775" w:rsidP="00EF1775">
            <w:pPr>
              <w:jc w:val="center"/>
              <w:rPr>
                <w:iCs/>
                <w:color w:val="404040" w:themeColor="text1" w:themeTint="BF"/>
              </w:rPr>
            </w:pPr>
            <w:r w:rsidRPr="00EF1775">
              <w:rPr>
                <w:iCs/>
                <w:color w:val="404040" w:themeColor="text1" w:themeTint="BF"/>
              </w:rPr>
              <w:t>n.v.t.</w:t>
            </w:r>
            <w:sdt>
              <w:sdtPr>
                <w:rPr>
                  <w:iCs/>
                  <w:color w:val="404040" w:themeColor="text1" w:themeTint="BF"/>
                </w:rPr>
                <w:id w:val="955604100"/>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1CB0D48F" w14:textId="77777777" w:rsidTr="00514C7C">
        <w:tc>
          <w:tcPr>
            <w:tcW w:w="846" w:type="dxa"/>
            <w:vMerge/>
          </w:tcPr>
          <w:p w14:paraId="2722818A" w14:textId="77777777" w:rsidR="00EF1775" w:rsidRPr="00EF1775" w:rsidRDefault="00EF1775" w:rsidP="00EF1775">
            <w:pPr>
              <w:jc w:val="both"/>
            </w:pPr>
          </w:p>
        </w:tc>
        <w:tc>
          <w:tcPr>
            <w:tcW w:w="8080" w:type="dxa"/>
            <w:gridSpan w:val="3"/>
            <w:vAlign w:val="center"/>
          </w:tcPr>
          <w:p w14:paraId="71D05682" w14:textId="2EE18F43" w:rsidR="00EF1775" w:rsidRPr="00EF1775" w:rsidRDefault="00EF1775" w:rsidP="00EF1775">
            <w:r w:rsidRPr="00EF1775">
              <w:t xml:space="preserve">Geen informatie </w:t>
            </w:r>
            <w:r w:rsidR="00A52999">
              <w:t>beschikbaar</w:t>
            </w:r>
            <w:r w:rsidRPr="00EF1775">
              <w:br/>
            </w:r>
          </w:p>
        </w:tc>
        <w:tc>
          <w:tcPr>
            <w:tcW w:w="850" w:type="dxa"/>
            <w:vAlign w:val="center"/>
          </w:tcPr>
          <w:p w14:paraId="6093AF16" w14:textId="29646828" w:rsidR="00EF1775" w:rsidRPr="00EF1775" w:rsidRDefault="00EF1775" w:rsidP="00EF1775">
            <w:pPr>
              <w:jc w:val="center"/>
              <w:rPr>
                <w:iCs/>
                <w:color w:val="404040" w:themeColor="text1" w:themeTint="BF"/>
              </w:rPr>
            </w:pPr>
            <w:r w:rsidRPr="00EF1775">
              <w:rPr>
                <w:iCs/>
                <w:color w:val="404040" w:themeColor="text1" w:themeTint="BF"/>
              </w:rPr>
              <w:t>0</w:t>
            </w:r>
            <w:r w:rsidR="00A9520E">
              <w:rPr>
                <w:iCs/>
                <w:color w:val="404040" w:themeColor="text1" w:themeTint="BF"/>
              </w:rPr>
              <w:t xml:space="preserve"> </w:t>
            </w:r>
            <w:sdt>
              <w:sdtPr>
                <w:rPr>
                  <w:iCs/>
                  <w:color w:val="404040" w:themeColor="text1" w:themeTint="BF"/>
                </w:rPr>
                <w:id w:val="153427063"/>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38902E1F" w14:textId="77777777" w:rsidTr="00514C7C">
        <w:tc>
          <w:tcPr>
            <w:tcW w:w="846" w:type="dxa"/>
            <w:vMerge/>
          </w:tcPr>
          <w:p w14:paraId="46D72533" w14:textId="77777777" w:rsidR="00EF1775" w:rsidRPr="00EF1775" w:rsidRDefault="00EF1775" w:rsidP="00EF1775">
            <w:pPr>
              <w:jc w:val="both"/>
            </w:pPr>
          </w:p>
        </w:tc>
        <w:tc>
          <w:tcPr>
            <w:tcW w:w="8080" w:type="dxa"/>
            <w:gridSpan w:val="3"/>
            <w:vAlign w:val="center"/>
          </w:tcPr>
          <w:p w14:paraId="46BAF8A8" w14:textId="0611BE9C" w:rsidR="00EF1775" w:rsidRPr="00EF1775" w:rsidRDefault="00A52999" w:rsidP="00EF1775">
            <w:r>
              <w:t>L</w:t>
            </w:r>
            <w:r w:rsidR="00EF1775" w:rsidRPr="00EF1775">
              <w:t xml:space="preserve">okaal </w:t>
            </w:r>
            <w:r>
              <w:t xml:space="preserve">niet </w:t>
            </w:r>
            <w:r w:rsidR="00EF1775" w:rsidRPr="00EF1775">
              <w:t>relevant (</w:t>
            </w:r>
            <w:r w:rsidR="002272A9">
              <w:t>bv.</w:t>
            </w:r>
            <w:r w:rsidR="00EF1775" w:rsidRPr="00EF1775">
              <w:t xml:space="preserve"> ongeschikte buitenlandse steekproeven)</w:t>
            </w:r>
            <w:r w:rsidR="00EF1775" w:rsidRPr="00EF1775">
              <w:br/>
            </w:r>
          </w:p>
        </w:tc>
        <w:tc>
          <w:tcPr>
            <w:tcW w:w="850" w:type="dxa"/>
            <w:vAlign w:val="center"/>
          </w:tcPr>
          <w:p w14:paraId="0DE22ACA" w14:textId="65C851AB" w:rsidR="00EF1775" w:rsidRPr="00EF1775" w:rsidRDefault="00EF1775" w:rsidP="00EF1775">
            <w:pPr>
              <w:jc w:val="center"/>
              <w:rPr>
                <w:iCs/>
                <w:color w:val="404040" w:themeColor="text1" w:themeTint="BF"/>
              </w:rPr>
            </w:pPr>
            <w:r w:rsidRPr="00EF1775">
              <w:rPr>
                <w:iCs/>
                <w:color w:val="404040" w:themeColor="text1" w:themeTint="BF"/>
              </w:rPr>
              <w:t>1</w:t>
            </w:r>
            <w:r w:rsidR="00A9520E">
              <w:rPr>
                <w:iCs/>
                <w:color w:val="404040" w:themeColor="text1" w:themeTint="BF"/>
              </w:rPr>
              <w:t xml:space="preserve"> </w:t>
            </w:r>
            <w:sdt>
              <w:sdtPr>
                <w:rPr>
                  <w:iCs/>
                  <w:color w:val="404040" w:themeColor="text1" w:themeTint="BF"/>
                </w:rPr>
                <w:id w:val="1463923092"/>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5873DB94" w14:textId="77777777" w:rsidTr="00514C7C">
        <w:tc>
          <w:tcPr>
            <w:tcW w:w="846" w:type="dxa"/>
            <w:vMerge/>
          </w:tcPr>
          <w:p w14:paraId="0E463195" w14:textId="77777777" w:rsidR="00EF1775" w:rsidRPr="00EF1775" w:rsidRDefault="00EF1775" w:rsidP="00EF1775">
            <w:pPr>
              <w:jc w:val="both"/>
            </w:pPr>
          </w:p>
        </w:tc>
        <w:tc>
          <w:tcPr>
            <w:tcW w:w="8080" w:type="dxa"/>
            <w:gridSpan w:val="3"/>
            <w:vAlign w:val="center"/>
          </w:tcPr>
          <w:p w14:paraId="5F1D2B9B" w14:textId="2C8750AF" w:rsidR="00A52999" w:rsidRDefault="00EF1775" w:rsidP="00AE61BA">
            <w:pPr>
              <w:jc w:val="both"/>
            </w:pPr>
            <w:r w:rsidRPr="00EF1775">
              <w:t xml:space="preserve">Lokale steekproef/steekproeven die niet goed past/passen bij het relevante </w:t>
            </w:r>
            <w:r w:rsidR="00A52999" w:rsidRPr="002228FB">
              <w:t>toepassings</w:t>
            </w:r>
            <w:r w:rsidR="00EF269A">
              <w:t>gebied</w:t>
            </w:r>
            <w:r w:rsidRPr="00EF1775">
              <w:t xml:space="preserve"> maar met </w:t>
            </w:r>
            <w:r w:rsidR="00A52999">
              <w:t xml:space="preserve">enige voorzichtigheid </w:t>
            </w:r>
            <w:r w:rsidRPr="00EF1775">
              <w:t xml:space="preserve">gebruikt </w:t>
            </w:r>
            <w:r w:rsidR="0074762C">
              <w:t>kan/</w:t>
            </w:r>
            <w:r w:rsidRPr="00EF1775">
              <w:t>kunnen worden</w:t>
            </w:r>
          </w:p>
          <w:p w14:paraId="35E8DE32" w14:textId="52BE06F1" w:rsidR="00EF1775" w:rsidRPr="00EF1775" w:rsidRDefault="00EF1775" w:rsidP="00AE61BA">
            <w:pPr>
              <w:jc w:val="both"/>
            </w:pPr>
          </w:p>
        </w:tc>
        <w:tc>
          <w:tcPr>
            <w:tcW w:w="850" w:type="dxa"/>
            <w:vAlign w:val="center"/>
          </w:tcPr>
          <w:p w14:paraId="41A0FF6D" w14:textId="114F62AF" w:rsidR="00EF1775" w:rsidRPr="00EF1775" w:rsidRDefault="00EF1775" w:rsidP="00EF1775">
            <w:pPr>
              <w:jc w:val="center"/>
              <w:rPr>
                <w:iCs/>
                <w:color w:val="404040" w:themeColor="text1" w:themeTint="BF"/>
              </w:rPr>
            </w:pPr>
            <w:r w:rsidRPr="00EF1775">
              <w:rPr>
                <w:iCs/>
                <w:color w:val="404040" w:themeColor="text1" w:themeTint="BF"/>
              </w:rPr>
              <w:t>2</w:t>
            </w:r>
            <w:r w:rsidR="00A9520E">
              <w:rPr>
                <w:iCs/>
                <w:color w:val="404040" w:themeColor="text1" w:themeTint="BF"/>
              </w:rPr>
              <w:t xml:space="preserve"> </w:t>
            </w:r>
            <w:sdt>
              <w:sdtPr>
                <w:rPr>
                  <w:iCs/>
                  <w:color w:val="404040" w:themeColor="text1" w:themeTint="BF"/>
                </w:rPr>
                <w:id w:val="720559651"/>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1F37AF07" w14:textId="77777777" w:rsidTr="00514C7C">
        <w:tc>
          <w:tcPr>
            <w:tcW w:w="846" w:type="dxa"/>
            <w:vMerge/>
          </w:tcPr>
          <w:p w14:paraId="6FBB9494" w14:textId="77777777" w:rsidR="00EF1775" w:rsidRPr="00EF1775" w:rsidRDefault="00EF1775" w:rsidP="00EF1775">
            <w:pPr>
              <w:jc w:val="both"/>
            </w:pPr>
          </w:p>
        </w:tc>
        <w:tc>
          <w:tcPr>
            <w:tcW w:w="8080" w:type="dxa"/>
            <w:gridSpan w:val="3"/>
            <w:vAlign w:val="center"/>
          </w:tcPr>
          <w:p w14:paraId="278F778C" w14:textId="1B237432" w:rsidR="00EF1775" w:rsidRDefault="00EF1775" w:rsidP="00AE61BA">
            <w:pPr>
              <w:jc w:val="both"/>
            </w:pPr>
            <w:r w:rsidRPr="00EF1775">
              <w:t xml:space="preserve">Lokale </w:t>
            </w:r>
            <w:r w:rsidR="00145FE3">
              <w:t xml:space="preserve">(nationale) </w:t>
            </w:r>
            <w:r w:rsidRPr="00EF1775">
              <w:t xml:space="preserve">steekproeven of relevante internationale steekproeven met goede relevantie naar </w:t>
            </w:r>
            <w:r w:rsidR="00145FE3">
              <w:t>de</w:t>
            </w:r>
            <w:r w:rsidR="00145FE3" w:rsidRPr="00EF1775">
              <w:t xml:space="preserve"> </w:t>
            </w:r>
            <w:r w:rsidRPr="00EF1775">
              <w:t xml:space="preserve">beoogde </w:t>
            </w:r>
            <w:r w:rsidR="00145FE3">
              <w:t>toepassing</w:t>
            </w:r>
          </w:p>
          <w:p w14:paraId="0A3FED7A" w14:textId="7CBE31F5" w:rsidR="00A52999" w:rsidRPr="00EF1775" w:rsidRDefault="00A52999" w:rsidP="00AE61BA">
            <w:pPr>
              <w:jc w:val="both"/>
            </w:pPr>
          </w:p>
        </w:tc>
        <w:tc>
          <w:tcPr>
            <w:tcW w:w="850" w:type="dxa"/>
            <w:vAlign w:val="center"/>
          </w:tcPr>
          <w:p w14:paraId="51861099" w14:textId="638664E5" w:rsidR="00EF1775" w:rsidRPr="00EF1775" w:rsidRDefault="00EF1775" w:rsidP="00EF1775">
            <w:pPr>
              <w:jc w:val="center"/>
              <w:rPr>
                <w:iCs/>
                <w:color w:val="404040" w:themeColor="text1" w:themeTint="BF"/>
              </w:rPr>
            </w:pPr>
            <w:r w:rsidRPr="00EF1775">
              <w:rPr>
                <w:iCs/>
                <w:color w:val="404040" w:themeColor="text1" w:themeTint="BF"/>
              </w:rPr>
              <w:t>3</w:t>
            </w:r>
            <w:r w:rsidR="00A9520E">
              <w:rPr>
                <w:iCs/>
                <w:color w:val="404040" w:themeColor="text1" w:themeTint="BF"/>
              </w:rPr>
              <w:t xml:space="preserve"> </w:t>
            </w:r>
            <w:sdt>
              <w:sdtPr>
                <w:rPr>
                  <w:iCs/>
                  <w:color w:val="404040" w:themeColor="text1" w:themeTint="BF"/>
                </w:rPr>
                <w:id w:val="-665237796"/>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660C631A" w14:textId="77777777" w:rsidTr="00514C7C">
        <w:tc>
          <w:tcPr>
            <w:tcW w:w="846" w:type="dxa"/>
            <w:vMerge/>
          </w:tcPr>
          <w:p w14:paraId="3642532B" w14:textId="77777777" w:rsidR="00EF1775" w:rsidRPr="00EF1775" w:rsidRDefault="00EF1775" w:rsidP="00EF1775">
            <w:pPr>
              <w:jc w:val="both"/>
            </w:pPr>
          </w:p>
        </w:tc>
        <w:tc>
          <w:tcPr>
            <w:tcW w:w="8080" w:type="dxa"/>
            <w:gridSpan w:val="3"/>
            <w:vAlign w:val="center"/>
          </w:tcPr>
          <w:p w14:paraId="3A3353B5" w14:textId="3A2D739D" w:rsidR="00EF1775" w:rsidRDefault="00EF1775" w:rsidP="00AE61BA">
            <w:pPr>
              <w:jc w:val="both"/>
            </w:pPr>
            <w:r w:rsidRPr="00EF1775">
              <w:t xml:space="preserve">Lokale </w:t>
            </w:r>
            <w:r w:rsidR="00145FE3">
              <w:t xml:space="preserve">(nationale) </w:t>
            </w:r>
            <w:r w:rsidRPr="00EF1775">
              <w:t xml:space="preserve">steekproeven of relevante internationale steekproeven gebaseerd op goed gedefinieerde populaties van het relevante </w:t>
            </w:r>
            <w:r w:rsidR="00EF269A" w:rsidRPr="002228FB">
              <w:t>toepassingsgebied</w:t>
            </w:r>
          </w:p>
          <w:p w14:paraId="297D783B" w14:textId="45E9ECEE" w:rsidR="00A52999" w:rsidRPr="00EF1775" w:rsidRDefault="00A52999" w:rsidP="00AE61BA">
            <w:pPr>
              <w:jc w:val="both"/>
            </w:pPr>
          </w:p>
        </w:tc>
        <w:tc>
          <w:tcPr>
            <w:tcW w:w="850" w:type="dxa"/>
            <w:vAlign w:val="center"/>
          </w:tcPr>
          <w:p w14:paraId="4D7A4095" w14:textId="73680FAC" w:rsidR="00EF1775" w:rsidRPr="00EF1775" w:rsidRDefault="00EF1775" w:rsidP="00EF1775">
            <w:pPr>
              <w:jc w:val="center"/>
              <w:rPr>
                <w:iCs/>
                <w:color w:val="404040" w:themeColor="text1" w:themeTint="BF"/>
              </w:rPr>
            </w:pPr>
            <w:r w:rsidRPr="00EF1775">
              <w:rPr>
                <w:iCs/>
                <w:color w:val="404040" w:themeColor="text1" w:themeTint="BF"/>
              </w:rPr>
              <w:t>4</w:t>
            </w:r>
            <w:r w:rsidR="00A9520E">
              <w:rPr>
                <w:iCs/>
                <w:color w:val="404040" w:themeColor="text1" w:themeTint="BF"/>
              </w:rPr>
              <w:t xml:space="preserve"> </w:t>
            </w:r>
            <w:sdt>
              <w:sdtPr>
                <w:rPr>
                  <w:iCs/>
                  <w:color w:val="404040" w:themeColor="text1" w:themeTint="BF"/>
                </w:rPr>
                <w:id w:val="-942377566"/>
                <w14:checkbox>
                  <w14:checked w14:val="0"/>
                  <w14:checkedState w14:val="2612" w14:font="MS Gothic"/>
                  <w14:uncheckedState w14:val="2610" w14:font="MS Gothic"/>
                </w14:checkbox>
              </w:sdtPr>
              <w:sdtEndPr/>
              <w:sdtContent>
                <w:r w:rsidR="00290A64">
                  <w:rPr>
                    <w:rFonts w:ascii="MS Gothic" w:eastAsia="MS Gothic" w:hAnsi="MS Gothic" w:hint="eastAsia"/>
                    <w:iCs/>
                    <w:color w:val="404040" w:themeColor="text1" w:themeTint="BF"/>
                  </w:rPr>
                  <w:t>☐</w:t>
                </w:r>
              </w:sdtContent>
            </w:sdt>
          </w:p>
        </w:tc>
      </w:tr>
      <w:tr w:rsidR="00EF1775" w:rsidRPr="00EF1775" w14:paraId="2A9EE1AA" w14:textId="77777777" w:rsidTr="00514C7C">
        <w:tc>
          <w:tcPr>
            <w:tcW w:w="846" w:type="dxa"/>
            <w:vMerge w:val="restart"/>
            <w:shd w:val="clear" w:color="auto" w:fill="FBE4D5" w:themeFill="accent2" w:themeFillTint="33"/>
          </w:tcPr>
          <w:p w14:paraId="0442C786" w14:textId="77777777" w:rsidR="00EF1775" w:rsidRPr="00EF1775" w:rsidRDefault="00EF1775" w:rsidP="00EF1775">
            <w:pPr>
              <w:jc w:val="both"/>
            </w:pPr>
            <w:r w:rsidRPr="00EF1775">
              <w:t>9.1.2</w:t>
            </w:r>
          </w:p>
        </w:tc>
        <w:tc>
          <w:tcPr>
            <w:tcW w:w="8930" w:type="dxa"/>
            <w:gridSpan w:val="4"/>
            <w:shd w:val="clear" w:color="auto" w:fill="FBE4D5" w:themeFill="accent2" w:themeFillTint="33"/>
            <w:vAlign w:val="center"/>
          </w:tcPr>
          <w:p w14:paraId="10ED0273" w14:textId="77777777" w:rsidR="00EF1775" w:rsidRPr="00EF1775" w:rsidRDefault="00EF1775" w:rsidP="00EF1775">
            <w:pPr>
              <w:jc w:val="both"/>
              <w:rPr>
                <w:iCs/>
              </w:rPr>
            </w:pPr>
            <w:r w:rsidRPr="00EF1775">
              <w:rPr>
                <w:iCs/>
              </w:rPr>
              <w:t>Geschiktheid voor beoogde toepassingen</w:t>
            </w:r>
          </w:p>
          <w:p w14:paraId="6F83B40A" w14:textId="77777777" w:rsidR="00EF1775" w:rsidRPr="00EF1775" w:rsidRDefault="00EF1775" w:rsidP="00EF1775">
            <w:pPr>
              <w:jc w:val="both"/>
              <w:rPr>
                <w:iCs/>
                <w:color w:val="404040" w:themeColor="text1" w:themeTint="BF"/>
              </w:rPr>
            </w:pPr>
          </w:p>
        </w:tc>
      </w:tr>
      <w:tr w:rsidR="00EF1775" w:rsidRPr="00EF1775" w14:paraId="0CE62494" w14:textId="77777777" w:rsidTr="00514C7C">
        <w:tc>
          <w:tcPr>
            <w:tcW w:w="846" w:type="dxa"/>
            <w:vMerge/>
          </w:tcPr>
          <w:p w14:paraId="2C43FE51" w14:textId="77777777" w:rsidR="00EF1775" w:rsidRPr="00EF1775" w:rsidRDefault="00EF1775" w:rsidP="00EF1775">
            <w:pPr>
              <w:jc w:val="both"/>
            </w:pPr>
          </w:p>
        </w:tc>
        <w:tc>
          <w:tcPr>
            <w:tcW w:w="8080" w:type="dxa"/>
            <w:gridSpan w:val="3"/>
          </w:tcPr>
          <w:p w14:paraId="47802ECF" w14:textId="77777777" w:rsidR="00EF1775" w:rsidRPr="00EF1775" w:rsidRDefault="00EF1775" w:rsidP="00246AC4">
            <w:r w:rsidRPr="00EF1775">
              <w:t>Niet van toepassing</w:t>
            </w:r>
          </w:p>
          <w:p w14:paraId="1B909CAF" w14:textId="77777777" w:rsidR="00EF1775" w:rsidRPr="00EF1775" w:rsidRDefault="00EF1775" w:rsidP="00246AC4"/>
        </w:tc>
        <w:tc>
          <w:tcPr>
            <w:tcW w:w="850" w:type="dxa"/>
            <w:vAlign w:val="center"/>
          </w:tcPr>
          <w:p w14:paraId="15D7A51E" w14:textId="6DF1CB20" w:rsidR="00EF1775" w:rsidRPr="00EF1775" w:rsidRDefault="00EF1775" w:rsidP="00EF1775">
            <w:pPr>
              <w:jc w:val="center"/>
              <w:rPr>
                <w:iCs/>
                <w:color w:val="404040" w:themeColor="text1" w:themeTint="BF"/>
              </w:rPr>
            </w:pPr>
            <w:r w:rsidRPr="00EF1775">
              <w:rPr>
                <w:iCs/>
                <w:color w:val="404040" w:themeColor="text1" w:themeTint="BF"/>
              </w:rPr>
              <w:t>n.v.t.</w:t>
            </w:r>
            <w:sdt>
              <w:sdtPr>
                <w:rPr>
                  <w:iCs/>
                  <w:color w:val="404040" w:themeColor="text1" w:themeTint="BF"/>
                </w:rPr>
                <w:id w:val="-1647974881"/>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304FCD46" w14:textId="77777777" w:rsidTr="00514C7C">
        <w:tc>
          <w:tcPr>
            <w:tcW w:w="846" w:type="dxa"/>
            <w:vMerge/>
          </w:tcPr>
          <w:p w14:paraId="7415E97A" w14:textId="77777777" w:rsidR="00EF1775" w:rsidRPr="00EF1775" w:rsidRDefault="00EF1775" w:rsidP="00EF1775">
            <w:pPr>
              <w:jc w:val="both"/>
            </w:pPr>
          </w:p>
        </w:tc>
        <w:tc>
          <w:tcPr>
            <w:tcW w:w="8080" w:type="dxa"/>
            <w:gridSpan w:val="3"/>
          </w:tcPr>
          <w:p w14:paraId="07AAD181" w14:textId="7CB91284" w:rsidR="00EF1775" w:rsidRPr="00EF1775" w:rsidRDefault="00EF1775" w:rsidP="00246AC4">
            <w:r w:rsidRPr="00EF1775">
              <w:t xml:space="preserve">Geen informatie </w:t>
            </w:r>
            <w:r w:rsidR="003E0B08">
              <w:t>beschikbaar</w:t>
            </w:r>
          </w:p>
          <w:p w14:paraId="3F33EFCB" w14:textId="77777777" w:rsidR="00EF1775" w:rsidRPr="00EF1775" w:rsidRDefault="00EF1775" w:rsidP="00246AC4"/>
        </w:tc>
        <w:tc>
          <w:tcPr>
            <w:tcW w:w="850" w:type="dxa"/>
            <w:vAlign w:val="center"/>
          </w:tcPr>
          <w:p w14:paraId="468325D9" w14:textId="19575AD6" w:rsidR="00EF1775" w:rsidRPr="00EF1775" w:rsidRDefault="00EF1775" w:rsidP="00EF1775">
            <w:pPr>
              <w:jc w:val="center"/>
              <w:rPr>
                <w:iCs/>
                <w:color w:val="404040" w:themeColor="text1" w:themeTint="BF"/>
              </w:rPr>
            </w:pPr>
            <w:r w:rsidRPr="00EF1775">
              <w:rPr>
                <w:iCs/>
                <w:color w:val="404040" w:themeColor="text1" w:themeTint="BF"/>
              </w:rPr>
              <w:t>0</w:t>
            </w:r>
            <w:r w:rsidR="00A9520E">
              <w:rPr>
                <w:iCs/>
                <w:color w:val="404040" w:themeColor="text1" w:themeTint="BF"/>
              </w:rPr>
              <w:t xml:space="preserve"> </w:t>
            </w:r>
            <w:sdt>
              <w:sdtPr>
                <w:rPr>
                  <w:iCs/>
                  <w:color w:val="404040" w:themeColor="text1" w:themeTint="BF"/>
                </w:rPr>
                <w:id w:val="1541869140"/>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7B9A667E" w14:textId="77777777" w:rsidTr="00514C7C">
        <w:tc>
          <w:tcPr>
            <w:tcW w:w="846" w:type="dxa"/>
            <w:vMerge/>
          </w:tcPr>
          <w:p w14:paraId="0082CF4D" w14:textId="77777777" w:rsidR="00EF1775" w:rsidRPr="00EF1775" w:rsidRDefault="00EF1775" w:rsidP="00EF1775">
            <w:pPr>
              <w:jc w:val="both"/>
            </w:pPr>
          </w:p>
        </w:tc>
        <w:tc>
          <w:tcPr>
            <w:tcW w:w="8080" w:type="dxa"/>
            <w:gridSpan w:val="3"/>
          </w:tcPr>
          <w:p w14:paraId="35575A6C" w14:textId="77777777" w:rsidR="00EF1775" w:rsidRPr="00EF1775" w:rsidRDefault="00EF1775" w:rsidP="00246AC4">
            <w:r w:rsidRPr="00EF1775">
              <w:t>Norm of normen niet voldoende voor beoogde toepassingen</w:t>
            </w:r>
          </w:p>
          <w:p w14:paraId="7334A378" w14:textId="77777777" w:rsidR="00EF1775" w:rsidRPr="00EF1775" w:rsidRDefault="00EF1775" w:rsidP="00246AC4"/>
        </w:tc>
        <w:tc>
          <w:tcPr>
            <w:tcW w:w="850" w:type="dxa"/>
            <w:vAlign w:val="center"/>
          </w:tcPr>
          <w:p w14:paraId="45702DD0" w14:textId="56F18C3F" w:rsidR="00EF1775" w:rsidRPr="00EF1775" w:rsidRDefault="00EF1775" w:rsidP="00EF1775">
            <w:pPr>
              <w:jc w:val="center"/>
              <w:rPr>
                <w:iCs/>
                <w:color w:val="404040" w:themeColor="text1" w:themeTint="BF"/>
              </w:rPr>
            </w:pPr>
            <w:r w:rsidRPr="00EF1775">
              <w:rPr>
                <w:iCs/>
                <w:color w:val="404040" w:themeColor="text1" w:themeTint="BF"/>
              </w:rPr>
              <w:t>1</w:t>
            </w:r>
            <w:r w:rsidR="00A9520E">
              <w:rPr>
                <w:iCs/>
                <w:color w:val="404040" w:themeColor="text1" w:themeTint="BF"/>
              </w:rPr>
              <w:t xml:space="preserve"> </w:t>
            </w:r>
            <w:sdt>
              <w:sdtPr>
                <w:rPr>
                  <w:iCs/>
                  <w:color w:val="404040" w:themeColor="text1" w:themeTint="BF"/>
                </w:rPr>
                <w:id w:val="1073464586"/>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7621614A" w14:textId="77777777" w:rsidTr="00514C7C">
        <w:tc>
          <w:tcPr>
            <w:tcW w:w="846" w:type="dxa"/>
            <w:vMerge/>
          </w:tcPr>
          <w:p w14:paraId="6D5AD91F" w14:textId="77777777" w:rsidR="00EF1775" w:rsidRPr="00EF1775" w:rsidRDefault="00EF1775" w:rsidP="00EF1775">
            <w:pPr>
              <w:jc w:val="both"/>
            </w:pPr>
          </w:p>
        </w:tc>
        <w:tc>
          <w:tcPr>
            <w:tcW w:w="8080" w:type="dxa"/>
            <w:gridSpan w:val="3"/>
          </w:tcPr>
          <w:p w14:paraId="7532C81F" w14:textId="7069D4C2" w:rsidR="00EF1775" w:rsidRDefault="00EF1775" w:rsidP="00AE61BA">
            <w:pPr>
              <w:jc w:val="both"/>
            </w:pPr>
            <w:r w:rsidRPr="00EF1775">
              <w:t xml:space="preserve">Voldoende algemene populatienormen en/of </w:t>
            </w:r>
            <w:r w:rsidR="00CB6692">
              <w:t>een bre</w:t>
            </w:r>
            <w:r w:rsidR="00A56679">
              <w:t>de</w:t>
            </w:r>
            <w:r w:rsidR="00CB6692">
              <w:t xml:space="preserve"> </w:t>
            </w:r>
            <w:r w:rsidR="00A56679">
              <w:t>range</w:t>
            </w:r>
            <w:r w:rsidR="00CB6692">
              <w:t xml:space="preserve"> aan</w:t>
            </w:r>
            <w:r w:rsidR="00187DDD">
              <w:t xml:space="preserve"> </w:t>
            </w:r>
            <w:r w:rsidRPr="002228FB">
              <w:t>normtabellen</w:t>
            </w:r>
            <w:r w:rsidRPr="00EF1775">
              <w:t>, of voldoende normen voor sommige</w:t>
            </w:r>
            <w:r w:rsidR="002E53BD">
              <w:t>,</w:t>
            </w:r>
            <w:r w:rsidRPr="00EF1775">
              <w:t xml:space="preserve"> maar niet </w:t>
            </w:r>
            <w:r w:rsidR="00CB6692">
              <w:t xml:space="preserve">voor </w:t>
            </w:r>
            <w:r w:rsidRPr="00EF1775">
              <w:t>alle beoogde toepassingen</w:t>
            </w:r>
          </w:p>
          <w:p w14:paraId="51486316" w14:textId="567C2F63" w:rsidR="00CB6692" w:rsidRPr="00EF1775" w:rsidRDefault="00CB6692" w:rsidP="00AE61BA">
            <w:pPr>
              <w:jc w:val="both"/>
            </w:pPr>
          </w:p>
        </w:tc>
        <w:tc>
          <w:tcPr>
            <w:tcW w:w="850" w:type="dxa"/>
            <w:vAlign w:val="center"/>
          </w:tcPr>
          <w:p w14:paraId="610E2153" w14:textId="06A91693" w:rsidR="00EF1775" w:rsidRPr="00EF1775" w:rsidRDefault="00EF1775" w:rsidP="00EF1775">
            <w:pPr>
              <w:jc w:val="center"/>
              <w:rPr>
                <w:iCs/>
                <w:color w:val="404040" w:themeColor="text1" w:themeTint="BF"/>
              </w:rPr>
            </w:pPr>
            <w:r w:rsidRPr="00EF1775">
              <w:rPr>
                <w:iCs/>
                <w:color w:val="404040" w:themeColor="text1" w:themeTint="BF"/>
              </w:rPr>
              <w:t>2</w:t>
            </w:r>
            <w:r w:rsidR="00A9520E">
              <w:rPr>
                <w:iCs/>
                <w:color w:val="404040" w:themeColor="text1" w:themeTint="BF"/>
              </w:rPr>
              <w:t xml:space="preserve"> </w:t>
            </w:r>
            <w:sdt>
              <w:sdtPr>
                <w:rPr>
                  <w:iCs/>
                  <w:color w:val="404040" w:themeColor="text1" w:themeTint="BF"/>
                </w:rPr>
                <w:id w:val="1364485224"/>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1EB9AC69" w14:textId="77777777" w:rsidTr="00514C7C">
        <w:tc>
          <w:tcPr>
            <w:tcW w:w="846" w:type="dxa"/>
            <w:vMerge/>
          </w:tcPr>
          <w:p w14:paraId="799E428C" w14:textId="77777777" w:rsidR="00EF1775" w:rsidRPr="00EF1775" w:rsidRDefault="00EF1775" w:rsidP="00EF1775">
            <w:pPr>
              <w:jc w:val="both"/>
            </w:pPr>
          </w:p>
        </w:tc>
        <w:tc>
          <w:tcPr>
            <w:tcW w:w="8080" w:type="dxa"/>
            <w:gridSpan w:val="3"/>
          </w:tcPr>
          <w:p w14:paraId="476C0000" w14:textId="656C845D" w:rsidR="00EF1775" w:rsidRPr="00EF1775" w:rsidRDefault="00EF1775" w:rsidP="00246AC4">
            <w:r w:rsidRPr="00EF1775">
              <w:t>Goed</w:t>
            </w:r>
            <w:r w:rsidR="00A56679">
              <w:t>e</w:t>
            </w:r>
            <w:r w:rsidR="00CB6692">
              <w:t xml:space="preserve"> </w:t>
            </w:r>
            <w:r w:rsidR="001758FA">
              <w:t>en bre</w:t>
            </w:r>
            <w:r w:rsidR="00A56679">
              <w:t>de range</w:t>
            </w:r>
            <w:r w:rsidR="001758FA">
              <w:t xml:space="preserve"> </w:t>
            </w:r>
            <w:r w:rsidR="00CB6692">
              <w:t xml:space="preserve">aan </w:t>
            </w:r>
            <w:r w:rsidRPr="00EF1775">
              <w:t>normtabellen</w:t>
            </w:r>
          </w:p>
          <w:p w14:paraId="1548E5AE" w14:textId="77777777" w:rsidR="00EF1775" w:rsidRPr="00EF1775" w:rsidRDefault="00EF1775" w:rsidP="00246AC4"/>
        </w:tc>
        <w:tc>
          <w:tcPr>
            <w:tcW w:w="850" w:type="dxa"/>
            <w:vAlign w:val="center"/>
          </w:tcPr>
          <w:p w14:paraId="28A00A58" w14:textId="7D1C8DEF" w:rsidR="00EF1775" w:rsidRPr="00EF1775" w:rsidRDefault="00EF1775" w:rsidP="00EF1775">
            <w:pPr>
              <w:jc w:val="center"/>
              <w:rPr>
                <w:iCs/>
                <w:color w:val="404040" w:themeColor="text1" w:themeTint="BF"/>
              </w:rPr>
            </w:pPr>
            <w:r w:rsidRPr="00EF1775">
              <w:rPr>
                <w:iCs/>
                <w:color w:val="404040" w:themeColor="text1" w:themeTint="BF"/>
              </w:rPr>
              <w:t>3</w:t>
            </w:r>
            <w:r w:rsidR="00A9520E">
              <w:rPr>
                <w:iCs/>
                <w:color w:val="404040" w:themeColor="text1" w:themeTint="BF"/>
              </w:rPr>
              <w:t xml:space="preserve"> </w:t>
            </w:r>
            <w:sdt>
              <w:sdtPr>
                <w:rPr>
                  <w:iCs/>
                  <w:color w:val="404040" w:themeColor="text1" w:themeTint="BF"/>
                </w:rPr>
                <w:id w:val="667451725"/>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687096A5" w14:textId="77777777" w:rsidTr="00356846">
        <w:trPr>
          <w:trHeight w:val="1531"/>
        </w:trPr>
        <w:tc>
          <w:tcPr>
            <w:tcW w:w="846" w:type="dxa"/>
            <w:vMerge/>
          </w:tcPr>
          <w:p w14:paraId="5417F4D6" w14:textId="77777777" w:rsidR="00EF1775" w:rsidRPr="00EF1775" w:rsidRDefault="00EF1775" w:rsidP="00EF1775">
            <w:pPr>
              <w:jc w:val="both"/>
            </w:pPr>
          </w:p>
        </w:tc>
        <w:tc>
          <w:tcPr>
            <w:tcW w:w="8080" w:type="dxa"/>
            <w:gridSpan w:val="3"/>
          </w:tcPr>
          <w:p w14:paraId="3484B76D" w14:textId="4E2319E6" w:rsidR="00EF1775" w:rsidRDefault="00EF1775" w:rsidP="00AE61BA">
            <w:pPr>
              <w:jc w:val="both"/>
            </w:pPr>
            <w:r w:rsidRPr="00EF1775">
              <w:t>Uitstekend</w:t>
            </w:r>
            <w:r w:rsidR="000110D5">
              <w:t>, breed scala aan</w:t>
            </w:r>
            <w:r w:rsidRPr="00EF1775">
              <w:t xml:space="preserve"> steekproef relevante, leeftijd-gerelateerd en geslacht-gerelateerde normen met informatie over andere verschillen binnen groepen (</w:t>
            </w:r>
            <w:r w:rsidR="002272A9">
              <w:t>bv.</w:t>
            </w:r>
            <w:r w:rsidRPr="00EF1775">
              <w:t xml:space="preserve"> etnische groep samenstelling)</w:t>
            </w:r>
          </w:p>
          <w:p w14:paraId="36189487" w14:textId="5E77C9C7" w:rsidR="003E0B08" w:rsidRPr="00EF1775" w:rsidRDefault="003E0B08" w:rsidP="00356846">
            <w:pPr>
              <w:jc w:val="both"/>
            </w:pPr>
          </w:p>
        </w:tc>
        <w:tc>
          <w:tcPr>
            <w:tcW w:w="850" w:type="dxa"/>
            <w:vAlign w:val="center"/>
          </w:tcPr>
          <w:p w14:paraId="6806D043" w14:textId="5F8C9ED2" w:rsidR="00EF1775" w:rsidRPr="00EF1775" w:rsidRDefault="00EF1775" w:rsidP="00EF1775">
            <w:pPr>
              <w:jc w:val="center"/>
              <w:rPr>
                <w:iCs/>
                <w:color w:val="404040" w:themeColor="text1" w:themeTint="BF"/>
              </w:rPr>
            </w:pPr>
            <w:r w:rsidRPr="00EF1775">
              <w:rPr>
                <w:iCs/>
                <w:color w:val="404040" w:themeColor="text1" w:themeTint="BF"/>
              </w:rPr>
              <w:t>4</w:t>
            </w:r>
            <w:r w:rsidR="00A9520E">
              <w:rPr>
                <w:iCs/>
                <w:color w:val="404040" w:themeColor="text1" w:themeTint="BF"/>
              </w:rPr>
              <w:t xml:space="preserve"> </w:t>
            </w:r>
            <w:sdt>
              <w:sdtPr>
                <w:rPr>
                  <w:iCs/>
                  <w:color w:val="404040" w:themeColor="text1" w:themeTint="BF"/>
                </w:rPr>
                <w:id w:val="1933236593"/>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122D8DC6" w14:textId="77777777" w:rsidTr="00514C7C">
        <w:tc>
          <w:tcPr>
            <w:tcW w:w="846" w:type="dxa"/>
            <w:vMerge w:val="restart"/>
            <w:shd w:val="clear" w:color="auto" w:fill="FBE4D5" w:themeFill="accent2" w:themeFillTint="33"/>
          </w:tcPr>
          <w:p w14:paraId="42501EE5" w14:textId="77777777" w:rsidR="00EF1775" w:rsidRPr="00EF1775" w:rsidRDefault="00EF1775" w:rsidP="00EF1775">
            <w:pPr>
              <w:jc w:val="both"/>
            </w:pPr>
            <w:r w:rsidRPr="00EF1775">
              <w:lastRenderedPageBreak/>
              <w:t>9.1.3</w:t>
            </w:r>
          </w:p>
        </w:tc>
        <w:tc>
          <w:tcPr>
            <w:tcW w:w="8930" w:type="dxa"/>
            <w:gridSpan w:val="4"/>
            <w:shd w:val="clear" w:color="auto" w:fill="FBE4D5" w:themeFill="accent2" w:themeFillTint="33"/>
            <w:vAlign w:val="center"/>
          </w:tcPr>
          <w:p w14:paraId="6DBD625F" w14:textId="77777777" w:rsidR="00EF1775" w:rsidRDefault="00EF1775" w:rsidP="00AE61BA">
            <w:pPr>
              <w:jc w:val="both"/>
              <w:rPr>
                <w:iCs/>
              </w:rPr>
            </w:pPr>
            <w:r w:rsidRPr="00EF1775">
              <w:rPr>
                <w:iCs/>
              </w:rPr>
              <w:t>Steekproefgrootte (klassieke normering)</w:t>
            </w:r>
          </w:p>
          <w:p w14:paraId="13273419" w14:textId="33B7F03F" w:rsidR="000110D5" w:rsidRDefault="000110D5" w:rsidP="00AE61BA">
            <w:pPr>
              <w:jc w:val="both"/>
              <w:rPr>
                <w:iCs/>
              </w:rPr>
            </w:pPr>
          </w:p>
          <w:p w14:paraId="434EC99C" w14:textId="0766AE17" w:rsidR="000110D5" w:rsidRDefault="000110D5" w:rsidP="00AE61BA">
            <w:pPr>
              <w:jc w:val="both"/>
              <w:rPr>
                <w:iCs/>
              </w:rPr>
            </w:pPr>
            <w:r>
              <w:rPr>
                <w:iCs/>
              </w:rPr>
              <w:t xml:space="preserve">Steekproeven </w:t>
            </w:r>
            <w:r w:rsidR="00812074">
              <w:rPr>
                <w:iCs/>
              </w:rPr>
              <w:t xml:space="preserve">van minder </w:t>
            </w:r>
            <w:r>
              <w:rPr>
                <w:iCs/>
              </w:rPr>
              <w:t xml:space="preserve">dan 200 </w:t>
            </w:r>
            <w:r w:rsidR="00812074">
              <w:rPr>
                <w:iCs/>
              </w:rPr>
              <w:t>test</w:t>
            </w:r>
            <w:r w:rsidR="00623E7F">
              <w:rPr>
                <w:iCs/>
              </w:rPr>
              <w:t>deelnemers</w:t>
            </w:r>
            <w:r w:rsidR="00812074">
              <w:rPr>
                <w:iCs/>
              </w:rPr>
              <w:t xml:space="preserve"> zullen v</w:t>
            </w:r>
            <w:r>
              <w:rPr>
                <w:iCs/>
              </w:rPr>
              <w:t>oor d</w:t>
            </w:r>
            <w:r w:rsidR="00812074">
              <w:rPr>
                <w:iCs/>
              </w:rPr>
              <w:t>e meeste doeleinden te klein zijn</w:t>
            </w:r>
            <w:r>
              <w:rPr>
                <w:iCs/>
              </w:rPr>
              <w:t>,</w:t>
            </w:r>
            <w:r w:rsidR="00812074">
              <w:rPr>
                <w:iCs/>
              </w:rPr>
              <w:t xml:space="preserve"> om</w:t>
            </w:r>
            <w:r w:rsidR="00D22FC3">
              <w:rPr>
                <w:iCs/>
              </w:rPr>
              <w:t>dat de representatie van deelnemers in de staarten van de verdeling erg beperkt zal zijn</w:t>
            </w:r>
            <w:r w:rsidR="00812074">
              <w:rPr>
                <w:iCs/>
              </w:rPr>
              <w:t>.</w:t>
            </w:r>
            <w:r w:rsidR="00690A2C">
              <w:rPr>
                <w:iCs/>
              </w:rPr>
              <w:t xml:space="preserve"> De </w:t>
            </w:r>
            <w:r w:rsidR="00690A2C" w:rsidRPr="00246AC4">
              <w:rPr>
                <w:i/>
                <w:iCs/>
              </w:rPr>
              <w:t>S</w:t>
            </w:r>
            <w:r w:rsidR="00DD09CC" w:rsidRPr="00246AC4">
              <w:rPr>
                <w:i/>
                <w:iCs/>
              </w:rPr>
              <w:t>E</w:t>
            </w:r>
            <w:r w:rsidR="00DD09CC" w:rsidRPr="00246AC4">
              <w:rPr>
                <w:iCs/>
                <w:vertAlign w:val="subscript"/>
              </w:rPr>
              <w:t>gemiddelde</w:t>
            </w:r>
            <w:r w:rsidR="00DD09CC">
              <w:rPr>
                <w:iCs/>
              </w:rPr>
              <w:t xml:space="preserve"> </w:t>
            </w:r>
            <w:r w:rsidR="00690A2C" w:rsidRPr="00246AC4">
              <w:rPr>
                <w:iCs/>
              </w:rPr>
              <w:t xml:space="preserve">voor een </w:t>
            </w:r>
            <w:r w:rsidR="00690A2C" w:rsidRPr="00623E7F">
              <w:rPr>
                <w:i/>
                <w:iCs/>
              </w:rPr>
              <w:t>z</w:t>
            </w:r>
            <w:r w:rsidR="00690A2C" w:rsidRPr="00246AC4">
              <w:rPr>
                <w:iCs/>
              </w:rPr>
              <w:t xml:space="preserve">-score met </w:t>
            </w:r>
            <w:r w:rsidR="00690A2C" w:rsidRPr="00AC77B8">
              <w:rPr>
                <w:i/>
              </w:rPr>
              <w:t>N</w:t>
            </w:r>
            <w:r w:rsidR="00690A2C" w:rsidRPr="00246AC4">
              <w:rPr>
                <w:iCs/>
              </w:rPr>
              <w:t xml:space="preserve">= 200 </w:t>
            </w:r>
            <w:r w:rsidR="006F0457">
              <w:rPr>
                <w:iCs/>
              </w:rPr>
              <w:t xml:space="preserve"> is 0,071 van de SD</w:t>
            </w:r>
            <w:r w:rsidR="00351BEA">
              <w:rPr>
                <w:iCs/>
              </w:rPr>
              <w:t xml:space="preserve"> – of gewoon beter dan één </w:t>
            </w:r>
            <w:r w:rsidR="00351BEA" w:rsidRPr="00246AC4">
              <w:rPr>
                <w:i/>
                <w:iCs/>
              </w:rPr>
              <w:t>T-</w:t>
            </w:r>
            <w:r w:rsidR="00351BEA">
              <w:rPr>
                <w:iCs/>
              </w:rPr>
              <w:t xml:space="preserve">scorepunt. Hoewel deze mate van onnauwkeurigheid </w:t>
            </w:r>
            <w:r w:rsidR="00D22FC3">
              <w:rPr>
                <w:iCs/>
              </w:rPr>
              <w:t xml:space="preserve">mogelijk </w:t>
            </w:r>
            <w:r w:rsidR="00351BEA">
              <w:rPr>
                <w:iCs/>
              </w:rPr>
              <w:t xml:space="preserve">slechts minimale gevolgen </w:t>
            </w:r>
            <w:r w:rsidR="00D22FC3">
              <w:rPr>
                <w:iCs/>
              </w:rPr>
              <w:t>heeft</w:t>
            </w:r>
            <w:r w:rsidR="00351BEA">
              <w:rPr>
                <w:iCs/>
              </w:rPr>
              <w:t xml:space="preserve"> voor het centrum van de</w:t>
            </w:r>
            <w:r w:rsidR="00D22FC3">
              <w:rPr>
                <w:iCs/>
              </w:rPr>
              <w:t xml:space="preserve"> verdeling</w:t>
            </w:r>
            <w:r w:rsidR="00351BEA">
              <w:rPr>
                <w:iCs/>
              </w:rPr>
              <w:t xml:space="preserve">, kan de impact aan de uiteinden van de </w:t>
            </w:r>
            <w:r w:rsidR="00D22FC3">
              <w:rPr>
                <w:iCs/>
              </w:rPr>
              <w:t>verdeling</w:t>
            </w:r>
            <w:r w:rsidR="00351BEA">
              <w:rPr>
                <w:iCs/>
              </w:rPr>
              <w:t xml:space="preserve"> </w:t>
            </w:r>
            <w:r w:rsidR="003326EC">
              <w:rPr>
                <w:iCs/>
              </w:rPr>
              <w:t xml:space="preserve">toch behoorlijk groot zijn (en dit kan net de scorespreiding zijn die het meest relevant is voor beslissingen die moeten genomen worden op basis van de testscores). Als er internationale normen zijn, moeten deze in het algemeen </w:t>
            </w:r>
            <w:r w:rsidR="008D36D0">
              <w:rPr>
                <w:iCs/>
              </w:rPr>
              <w:t>vanwege hun heterogeniteit groter zijn dan de typische vereisten van lokale steekproeven.</w:t>
            </w:r>
          </w:p>
          <w:p w14:paraId="75E8773E" w14:textId="2EE6E26C" w:rsidR="008D36D0" w:rsidRDefault="008D36D0" w:rsidP="00AE61BA">
            <w:pPr>
              <w:jc w:val="both"/>
              <w:rPr>
                <w:iCs/>
              </w:rPr>
            </w:pPr>
          </w:p>
          <w:p w14:paraId="6A891F1A" w14:textId="759F5E60" w:rsidR="008D36D0" w:rsidRDefault="008D36D0" w:rsidP="00AE61BA">
            <w:pPr>
              <w:jc w:val="both"/>
              <w:rPr>
                <w:iCs/>
              </w:rPr>
            </w:pPr>
            <w:r>
              <w:rPr>
                <w:iCs/>
              </w:rPr>
              <w:t xml:space="preserve">Verschillende richtlijnen worden gegeven voor </w:t>
            </w:r>
            <w:r w:rsidRPr="00061F68">
              <w:rPr>
                <w:iCs/>
              </w:rPr>
              <w:t xml:space="preserve">gebruik bij </w:t>
            </w:r>
            <w:r w:rsidR="00762089" w:rsidRPr="00762089">
              <w:rPr>
                <w:iCs/>
              </w:rPr>
              <w:t xml:space="preserve">besluitvorming met </w:t>
            </w:r>
            <w:r w:rsidRPr="00061F68">
              <w:rPr>
                <w:iCs/>
              </w:rPr>
              <w:t>lage versus hoge inzet</w:t>
            </w:r>
            <w:r w:rsidRPr="00762089">
              <w:rPr>
                <w:iCs/>
              </w:rPr>
              <w:t>. Over</w:t>
            </w:r>
            <w:r>
              <w:rPr>
                <w:iCs/>
              </w:rPr>
              <w:t xml:space="preserve"> het algemeen is het gebruik met hoge inzet van toepassing waar een belangrijke beslissing voor een deel gebaseerd is op de testscore(s). </w:t>
            </w:r>
          </w:p>
          <w:p w14:paraId="16BE00B3" w14:textId="7630A59F" w:rsidR="00812074" w:rsidRPr="00EF1775" w:rsidRDefault="00812074" w:rsidP="00AE61BA">
            <w:pPr>
              <w:jc w:val="both"/>
              <w:rPr>
                <w:iCs/>
              </w:rPr>
            </w:pPr>
          </w:p>
        </w:tc>
      </w:tr>
      <w:tr w:rsidR="00EF1775" w:rsidRPr="00EF1775" w14:paraId="46086A4E" w14:textId="77777777" w:rsidTr="00514C7C">
        <w:tc>
          <w:tcPr>
            <w:tcW w:w="846" w:type="dxa"/>
            <w:vMerge/>
          </w:tcPr>
          <w:p w14:paraId="78A4A7FD" w14:textId="77777777" w:rsidR="00EF1775" w:rsidRPr="00EF1775" w:rsidRDefault="00EF1775" w:rsidP="00EF1775">
            <w:pPr>
              <w:jc w:val="both"/>
            </w:pPr>
          </w:p>
        </w:tc>
        <w:tc>
          <w:tcPr>
            <w:tcW w:w="3118" w:type="dxa"/>
            <w:shd w:val="clear" w:color="auto" w:fill="FBE4D5" w:themeFill="accent2" w:themeFillTint="33"/>
          </w:tcPr>
          <w:p w14:paraId="5FCD848D" w14:textId="77777777" w:rsidR="00EF1775" w:rsidRPr="00EF1775" w:rsidRDefault="00EF1775" w:rsidP="00EF1775">
            <w:pPr>
              <w:jc w:val="both"/>
            </w:pPr>
          </w:p>
        </w:tc>
        <w:tc>
          <w:tcPr>
            <w:tcW w:w="1937" w:type="dxa"/>
            <w:shd w:val="clear" w:color="auto" w:fill="FBE4D5" w:themeFill="accent2" w:themeFillTint="33"/>
          </w:tcPr>
          <w:p w14:paraId="6A6307F0" w14:textId="68C98DE3" w:rsidR="00EF1775" w:rsidRPr="00EF1775" w:rsidRDefault="00EF1775" w:rsidP="00EF1775">
            <w:pPr>
              <w:jc w:val="both"/>
            </w:pPr>
            <w:r w:rsidRPr="00EF1775">
              <w:t>gebruik</w:t>
            </w:r>
            <w:r w:rsidR="008D36D0">
              <w:t xml:space="preserve"> met lage inzet</w:t>
            </w:r>
          </w:p>
        </w:tc>
        <w:tc>
          <w:tcPr>
            <w:tcW w:w="3025" w:type="dxa"/>
            <w:shd w:val="clear" w:color="auto" w:fill="FBE4D5" w:themeFill="accent2" w:themeFillTint="33"/>
          </w:tcPr>
          <w:p w14:paraId="74345F8C" w14:textId="3BE3BE07" w:rsidR="00EF1775" w:rsidRPr="00EF1775" w:rsidRDefault="00EF1775" w:rsidP="00EF1775">
            <w:pPr>
              <w:jc w:val="both"/>
            </w:pPr>
            <w:r w:rsidRPr="00EF1775">
              <w:t>gebruik</w:t>
            </w:r>
            <w:r w:rsidR="008D36D0">
              <w:t xml:space="preserve"> met hoge inzet</w:t>
            </w:r>
          </w:p>
        </w:tc>
        <w:tc>
          <w:tcPr>
            <w:tcW w:w="850" w:type="dxa"/>
            <w:vAlign w:val="center"/>
          </w:tcPr>
          <w:p w14:paraId="18426424" w14:textId="77777777" w:rsidR="00EF1775" w:rsidRPr="00EF1775" w:rsidRDefault="00EF1775" w:rsidP="00EF1775">
            <w:pPr>
              <w:jc w:val="center"/>
              <w:rPr>
                <w:iCs/>
              </w:rPr>
            </w:pPr>
          </w:p>
        </w:tc>
      </w:tr>
      <w:tr w:rsidR="00EF1775" w:rsidRPr="00EF1775" w14:paraId="12C8D390" w14:textId="77777777" w:rsidTr="00514C7C">
        <w:tc>
          <w:tcPr>
            <w:tcW w:w="846" w:type="dxa"/>
            <w:vMerge/>
          </w:tcPr>
          <w:p w14:paraId="4BE31923" w14:textId="77777777" w:rsidR="00EF1775" w:rsidRPr="00EF1775" w:rsidRDefault="00EF1775" w:rsidP="00EF1775">
            <w:pPr>
              <w:jc w:val="both"/>
            </w:pPr>
          </w:p>
        </w:tc>
        <w:tc>
          <w:tcPr>
            <w:tcW w:w="8080" w:type="dxa"/>
            <w:gridSpan w:val="3"/>
          </w:tcPr>
          <w:p w14:paraId="4648A6BC" w14:textId="77777777" w:rsidR="00EF1775" w:rsidRDefault="00EF1775" w:rsidP="00EF1775">
            <w:pPr>
              <w:jc w:val="both"/>
            </w:pPr>
            <w:r w:rsidRPr="00EF1775">
              <w:t>Niet van toepassing</w:t>
            </w:r>
          </w:p>
          <w:p w14:paraId="624835A5" w14:textId="19434F5F" w:rsidR="008D36D0" w:rsidRPr="00EF1775" w:rsidRDefault="008D36D0" w:rsidP="00EF1775">
            <w:pPr>
              <w:jc w:val="both"/>
            </w:pPr>
          </w:p>
        </w:tc>
        <w:tc>
          <w:tcPr>
            <w:tcW w:w="850" w:type="dxa"/>
            <w:vAlign w:val="center"/>
          </w:tcPr>
          <w:p w14:paraId="073EE44B" w14:textId="404BD13E" w:rsidR="00EF1775" w:rsidRPr="00EF1775" w:rsidRDefault="00EF1775" w:rsidP="00EF1775">
            <w:pPr>
              <w:jc w:val="center"/>
              <w:rPr>
                <w:iCs/>
              </w:rPr>
            </w:pPr>
            <w:r w:rsidRPr="00EF1775">
              <w:rPr>
                <w:iCs/>
              </w:rPr>
              <w:t>n.v.t.</w:t>
            </w:r>
            <w:sdt>
              <w:sdtPr>
                <w:rPr>
                  <w:iCs/>
                </w:rPr>
                <w:id w:val="-348342581"/>
                <w14:checkbox>
                  <w14:checked w14:val="0"/>
                  <w14:checkedState w14:val="2612" w14:font="MS Gothic"/>
                  <w14:uncheckedState w14:val="2610" w14:font="MS Gothic"/>
                </w14:checkbox>
              </w:sdtPr>
              <w:sdtEndPr/>
              <w:sdtContent>
                <w:r w:rsidR="00A9520E">
                  <w:rPr>
                    <w:rFonts w:ascii="MS Gothic" w:eastAsia="MS Gothic" w:hAnsi="MS Gothic" w:hint="eastAsia"/>
                    <w:iCs/>
                  </w:rPr>
                  <w:t>☐</w:t>
                </w:r>
              </w:sdtContent>
            </w:sdt>
          </w:p>
        </w:tc>
      </w:tr>
      <w:tr w:rsidR="00EF1775" w:rsidRPr="00EF1775" w14:paraId="2969EBF2" w14:textId="77777777" w:rsidTr="00514C7C">
        <w:tc>
          <w:tcPr>
            <w:tcW w:w="846" w:type="dxa"/>
            <w:vMerge/>
          </w:tcPr>
          <w:p w14:paraId="3D68E546" w14:textId="77777777" w:rsidR="00EF1775" w:rsidRPr="00EF1775" w:rsidRDefault="00EF1775" w:rsidP="00EF1775">
            <w:pPr>
              <w:jc w:val="both"/>
            </w:pPr>
          </w:p>
        </w:tc>
        <w:tc>
          <w:tcPr>
            <w:tcW w:w="8080" w:type="dxa"/>
            <w:gridSpan w:val="3"/>
          </w:tcPr>
          <w:p w14:paraId="3AB4FD0D" w14:textId="2AFDDFDF" w:rsidR="00EF1775" w:rsidRDefault="00EF1775" w:rsidP="00EF1775">
            <w:pPr>
              <w:jc w:val="both"/>
            </w:pPr>
            <w:r w:rsidRPr="00EF1775">
              <w:t xml:space="preserve">Geen informatie </w:t>
            </w:r>
            <w:r w:rsidR="008D36D0">
              <w:t>beschikbaar</w:t>
            </w:r>
          </w:p>
          <w:p w14:paraId="7C307D7A" w14:textId="6C314F1D" w:rsidR="008D36D0" w:rsidRPr="00EF1775" w:rsidRDefault="008D36D0" w:rsidP="00EF1775">
            <w:pPr>
              <w:jc w:val="both"/>
            </w:pPr>
          </w:p>
        </w:tc>
        <w:tc>
          <w:tcPr>
            <w:tcW w:w="850" w:type="dxa"/>
            <w:vAlign w:val="center"/>
          </w:tcPr>
          <w:p w14:paraId="6B4AA35C" w14:textId="16644A0B" w:rsidR="00EF1775" w:rsidRPr="00EF1775" w:rsidRDefault="00EF1775" w:rsidP="00EF1775">
            <w:pPr>
              <w:jc w:val="center"/>
              <w:rPr>
                <w:iCs/>
              </w:rPr>
            </w:pPr>
            <w:r w:rsidRPr="00EF1775">
              <w:rPr>
                <w:iCs/>
              </w:rPr>
              <w:t>0</w:t>
            </w:r>
            <w:r w:rsidR="00A9520E">
              <w:rPr>
                <w:iCs/>
              </w:rPr>
              <w:t xml:space="preserve"> </w:t>
            </w:r>
            <w:sdt>
              <w:sdtPr>
                <w:rPr>
                  <w:iCs/>
                </w:rPr>
                <w:id w:val="71010300"/>
                <w14:checkbox>
                  <w14:checked w14:val="0"/>
                  <w14:checkedState w14:val="2612" w14:font="MS Gothic"/>
                  <w14:uncheckedState w14:val="2610" w14:font="MS Gothic"/>
                </w14:checkbox>
              </w:sdtPr>
              <w:sdtEndPr/>
              <w:sdtContent>
                <w:r w:rsidR="00A9520E">
                  <w:rPr>
                    <w:rFonts w:ascii="MS Gothic" w:eastAsia="MS Gothic" w:hAnsi="MS Gothic" w:hint="eastAsia"/>
                    <w:iCs/>
                  </w:rPr>
                  <w:t>☐</w:t>
                </w:r>
              </w:sdtContent>
            </w:sdt>
          </w:p>
        </w:tc>
      </w:tr>
      <w:tr w:rsidR="00EF1775" w:rsidRPr="00EF1775" w14:paraId="40D63026" w14:textId="77777777" w:rsidTr="00514C7C">
        <w:tc>
          <w:tcPr>
            <w:tcW w:w="846" w:type="dxa"/>
            <w:vMerge/>
          </w:tcPr>
          <w:p w14:paraId="5F8D6F90" w14:textId="77777777" w:rsidR="00EF1775" w:rsidRPr="00EF1775" w:rsidRDefault="00EF1775" w:rsidP="00EF1775">
            <w:pPr>
              <w:jc w:val="both"/>
            </w:pPr>
          </w:p>
        </w:tc>
        <w:tc>
          <w:tcPr>
            <w:tcW w:w="3118" w:type="dxa"/>
          </w:tcPr>
          <w:p w14:paraId="14A06546" w14:textId="77777777" w:rsidR="00EF1775" w:rsidRDefault="00EF1775" w:rsidP="00EF1775">
            <w:pPr>
              <w:jc w:val="both"/>
            </w:pPr>
            <w:r w:rsidRPr="00EF1775">
              <w:t>Onvoldoende steekproefgrootte</w:t>
            </w:r>
          </w:p>
          <w:p w14:paraId="4FFDE08C" w14:textId="761EBF5E" w:rsidR="008D36D0" w:rsidRPr="00EF1775" w:rsidRDefault="008D36D0" w:rsidP="00EF1775">
            <w:pPr>
              <w:jc w:val="both"/>
            </w:pPr>
          </w:p>
        </w:tc>
        <w:tc>
          <w:tcPr>
            <w:tcW w:w="1937" w:type="dxa"/>
          </w:tcPr>
          <w:p w14:paraId="599C30A7" w14:textId="20831B49" w:rsidR="00EF1775" w:rsidRPr="00EF1775" w:rsidRDefault="002272A9" w:rsidP="00EF1775">
            <w:pPr>
              <w:jc w:val="both"/>
            </w:pPr>
            <w:r>
              <w:t>bv.</w:t>
            </w:r>
            <w:r w:rsidR="00EF1775" w:rsidRPr="00EF1775">
              <w:t xml:space="preserve"> &lt; 200</w:t>
            </w:r>
          </w:p>
        </w:tc>
        <w:tc>
          <w:tcPr>
            <w:tcW w:w="3025" w:type="dxa"/>
          </w:tcPr>
          <w:p w14:paraId="58034FAE" w14:textId="6F302BE5" w:rsidR="00EF1775" w:rsidRPr="00EF1775" w:rsidRDefault="002272A9" w:rsidP="00EF1775">
            <w:pPr>
              <w:jc w:val="both"/>
            </w:pPr>
            <w:r>
              <w:t>bv.</w:t>
            </w:r>
            <w:r w:rsidR="00EF1775" w:rsidRPr="00EF1775">
              <w:t xml:space="preserve"> 200-299</w:t>
            </w:r>
          </w:p>
        </w:tc>
        <w:tc>
          <w:tcPr>
            <w:tcW w:w="850" w:type="dxa"/>
            <w:vAlign w:val="center"/>
          </w:tcPr>
          <w:p w14:paraId="1214BE53" w14:textId="79F09EE8" w:rsidR="00EF1775" w:rsidRPr="00EF1775" w:rsidRDefault="00EF1775" w:rsidP="00EF1775">
            <w:pPr>
              <w:jc w:val="center"/>
              <w:rPr>
                <w:iCs/>
              </w:rPr>
            </w:pPr>
            <w:r w:rsidRPr="00EF1775">
              <w:rPr>
                <w:iCs/>
              </w:rPr>
              <w:t>1</w:t>
            </w:r>
            <w:r w:rsidR="00A9520E">
              <w:rPr>
                <w:iCs/>
              </w:rPr>
              <w:t xml:space="preserve"> </w:t>
            </w:r>
            <w:sdt>
              <w:sdtPr>
                <w:rPr>
                  <w:iCs/>
                </w:rPr>
                <w:id w:val="-942691166"/>
                <w14:checkbox>
                  <w14:checked w14:val="0"/>
                  <w14:checkedState w14:val="2612" w14:font="MS Gothic"/>
                  <w14:uncheckedState w14:val="2610" w14:font="MS Gothic"/>
                </w14:checkbox>
              </w:sdtPr>
              <w:sdtEndPr/>
              <w:sdtContent>
                <w:r w:rsidR="00A9520E">
                  <w:rPr>
                    <w:rFonts w:ascii="MS Gothic" w:eastAsia="MS Gothic" w:hAnsi="MS Gothic" w:hint="eastAsia"/>
                    <w:iCs/>
                  </w:rPr>
                  <w:t>☐</w:t>
                </w:r>
              </w:sdtContent>
            </w:sdt>
          </w:p>
        </w:tc>
      </w:tr>
      <w:tr w:rsidR="00EF1775" w:rsidRPr="00EF1775" w14:paraId="43423668" w14:textId="77777777" w:rsidTr="00514C7C">
        <w:tc>
          <w:tcPr>
            <w:tcW w:w="846" w:type="dxa"/>
            <w:vMerge/>
          </w:tcPr>
          <w:p w14:paraId="7401EBE8" w14:textId="77777777" w:rsidR="00EF1775" w:rsidRPr="00EF1775" w:rsidRDefault="00EF1775" w:rsidP="00EF1775">
            <w:pPr>
              <w:jc w:val="both"/>
            </w:pPr>
          </w:p>
        </w:tc>
        <w:tc>
          <w:tcPr>
            <w:tcW w:w="3118" w:type="dxa"/>
          </w:tcPr>
          <w:p w14:paraId="5BDD4BB6" w14:textId="77777777" w:rsidR="00EF1775" w:rsidRDefault="00EF1775" w:rsidP="00EF1775">
            <w:pPr>
              <w:jc w:val="both"/>
            </w:pPr>
            <w:r w:rsidRPr="00EF1775">
              <w:t>Voldoende steekproefgrootte</w:t>
            </w:r>
          </w:p>
          <w:p w14:paraId="08C415C6" w14:textId="6859E619" w:rsidR="008D36D0" w:rsidRPr="00EF1775" w:rsidRDefault="008D36D0" w:rsidP="00EF1775">
            <w:pPr>
              <w:jc w:val="both"/>
            </w:pPr>
          </w:p>
        </w:tc>
        <w:tc>
          <w:tcPr>
            <w:tcW w:w="1937" w:type="dxa"/>
          </w:tcPr>
          <w:p w14:paraId="65841562" w14:textId="735EBEF3" w:rsidR="00EF1775" w:rsidRPr="00EF1775" w:rsidRDefault="002272A9" w:rsidP="00EF1775">
            <w:pPr>
              <w:jc w:val="both"/>
            </w:pPr>
            <w:r>
              <w:t>bv.</w:t>
            </w:r>
            <w:r w:rsidR="00EF1775" w:rsidRPr="00EF1775">
              <w:t xml:space="preserve"> 200-299</w:t>
            </w:r>
          </w:p>
        </w:tc>
        <w:tc>
          <w:tcPr>
            <w:tcW w:w="3025" w:type="dxa"/>
          </w:tcPr>
          <w:p w14:paraId="1735433F" w14:textId="19EE223A" w:rsidR="00EF1775" w:rsidRPr="00EF1775" w:rsidRDefault="002272A9" w:rsidP="00EF1775">
            <w:pPr>
              <w:jc w:val="both"/>
            </w:pPr>
            <w:r>
              <w:t>bv.</w:t>
            </w:r>
            <w:r w:rsidR="00EF1775" w:rsidRPr="00EF1775">
              <w:t xml:space="preserve"> 300-399</w:t>
            </w:r>
          </w:p>
        </w:tc>
        <w:tc>
          <w:tcPr>
            <w:tcW w:w="850" w:type="dxa"/>
            <w:vAlign w:val="center"/>
          </w:tcPr>
          <w:p w14:paraId="716177EA" w14:textId="43B5E774" w:rsidR="00EF1775" w:rsidRPr="00EF1775" w:rsidRDefault="00EF1775" w:rsidP="00EF1775">
            <w:pPr>
              <w:jc w:val="center"/>
              <w:rPr>
                <w:iCs/>
              </w:rPr>
            </w:pPr>
            <w:r w:rsidRPr="00EF1775">
              <w:rPr>
                <w:iCs/>
              </w:rPr>
              <w:t>2</w:t>
            </w:r>
            <w:r w:rsidR="00A9520E">
              <w:rPr>
                <w:iCs/>
              </w:rPr>
              <w:t xml:space="preserve"> </w:t>
            </w:r>
            <w:sdt>
              <w:sdtPr>
                <w:rPr>
                  <w:iCs/>
                </w:rPr>
                <w:id w:val="-681594485"/>
                <w14:checkbox>
                  <w14:checked w14:val="0"/>
                  <w14:checkedState w14:val="2612" w14:font="MS Gothic"/>
                  <w14:uncheckedState w14:val="2610" w14:font="MS Gothic"/>
                </w14:checkbox>
              </w:sdtPr>
              <w:sdtEndPr/>
              <w:sdtContent>
                <w:r w:rsidR="00A9520E">
                  <w:rPr>
                    <w:rFonts w:ascii="MS Gothic" w:eastAsia="MS Gothic" w:hAnsi="MS Gothic" w:hint="eastAsia"/>
                    <w:iCs/>
                  </w:rPr>
                  <w:t>☐</w:t>
                </w:r>
              </w:sdtContent>
            </w:sdt>
          </w:p>
        </w:tc>
      </w:tr>
      <w:tr w:rsidR="00EF1775" w:rsidRPr="00EF1775" w14:paraId="52AFEC92" w14:textId="77777777" w:rsidTr="00514C7C">
        <w:tc>
          <w:tcPr>
            <w:tcW w:w="846" w:type="dxa"/>
            <w:vMerge/>
          </w:tcPr>
          <w:p w14:paraId="5E2E0AEC" w14:textId="77777777" w:rsidR="00EF1775" w:rsidRPr="00EF1775" w:rsidRDefault="00EF1775" w:rsidP="00EF1775">
            <w:pPr>
              <w:jc w:val="both"/>
            </w:pPr>
          </w:p>
        </w:tc>
        <w:tc>
          <w:tcPr>
            <w:tcW w:w="3118" w:type="dxa"/>
          </w:tcPr>
          <w:p w14:paraId="6355707C" w14:textId="77777777" w:rsidR="00EF1775" w:rsidRDefault="00EF1775" w:rsidP="00EF1775">
            <w:pPr>
              <w:jc w:val="both"/>
            </w:pPr>
            <w:r w:rsidRPr="00EF1775">
              <w:t>Goede steekproefgrootte</w:t>
            </w:r>
          </w:p>
          <w:p w14:paraId="2765E317" w14:textId="53AE5DE8" w:rsidR="008D36D0" w:rsidRPr="00EF1775" w:rsidRDefault="008D36D0" w:rsidP="00EF1775">
            <w:pPr>
              <w:jc w:val="both"/>
            </w:pPr>
          </w:p>
        </w:tc>
        <w:tc>
          <w:tcPr>
            <w:tcW w:w="1937" w:type="dxa"/>
          </w:tcPr>
          <w:p w14:paraId="0AC5BDA7" w14:textId="1294104E" w:rsidR="00EF1775" w:rsidRPr="00EF1775" w:rsidRDefault="002272A9" w:rsidP="00EF1775">
            <w:pPr>
              <w:jc w:val="both"/>
            </w:pPr>
            <w:r>
              <w:t>bv.</w:t>
            </w:r>
            <w:r w:rsidR="00EF1775" w:rsidRPr="00EF1775">
              <w:t xml:space="preserve"> 300-</w:t>
            </w:r>
            <w:r w:rsidR="00D05430">
              <w:t>9</w:t>
            </w:r>
            <w:r w:rsidR="00EF1775" w:rsidRPr="00EF1775">
              <w:t>99</w:t>
            </w:r>
          </w:p>
        </w:tc>
        <w:tc>
          <w:tcPr>
            <w:tcW w:w="3025" w:type="dxa"/>
          </w:tcPr>
          <w:p w14:paraId="5F097068" w14:textId="32104B6F" w:rsidR="00EF1775" w:rsidRPr="00EF1775" w:rsidRDefault="002272A9" w:rsidP="00EF1775">
            <w:pPr>
              <w:jc w:val="both"/>
            </w:pPr>
            <w:r>
              <w:t>bv.</w:t>
            </w:r>
            <w:r w:rsidR="00EF1775" w:rsidRPr="00EF1775">
              <w:t xml:space="preserve"> 400-999</w:t>
            </w:r>
          </w:p>
        </w:tc>
        <w:tc>
          <w:tcPr>
            <w:tcW w:w="850" w:type="dxa"/>
            <w:vAlign w:val="center"/>
          </w:tcPr>
          <w:p w14:paraId="082A1D3A" w14:textId="43D03F01" w:rsidR="00EF1775" w:rsidRPr="00EF1775" w:rsidRDefault="00EF1775" w:rsidP="00EF1775">
            <w:pPr>
              <w:jc w:val="center"/>
              <w:rPr>
                <w:iCs/>
              </w:rPr>
            </w:pPr>
            <w:r w:rsidRPr="00EF1775">
              <w:rPr>
                <w:iCs/>
              </w:rPr>
              <w:t>3</w:t>
            </w:r>
            <w:r w:rsidR="00A9520E">
              <w:rPr>
                <w:iCs/>
              </w:rPr>
              <w:t xml:space="preserve"> </w:t>
            </w:r>
            <w:sdt>
              <w:sdtPr>
                <w:rPr>
                  <w:iCs/>
                </w:rPr>
                <w:id w:val="-969120899"/>
                <w14:checkbox>
                  <w14:checked w14:val="0"/>
                  <w14:checkedState w14:val="2612" w14:font="MS Gothic"/>
                  <w14:uncheckedState w14:val="2610" w14:font="MS Gothic"/>
                </w14:checkbox>
              </w:sdtPr>
              <w:sdtEndPr/>
              <w:sdtContent>
                <w:r w:rsidR="00A9520E">
                  <w:rPr>
                    <w:rFonts w:ascii="MS Gothic" w:eastAsia="MS Gothic" w:hAnsi="MS Gothic" w:hint="eastAsia"/>
                    <w:iCs/>
                  </w:rPr>
                  <w:t>☐</w:t>
                </w:r>
              </w:sdtContent>
            </w:sdt>
          </w:p>
        </w:tc>
      </w:tr>
      <w:tr w:rsidR="00EF1775" w:rsidRPr="00EF1775" w14:paraId="6D23B134" w14:textId="77777777" w:rsidTr="00514C7C">
        <w:tc>
          <w:tcPr>
            <w:tcW w:w="846" w:type="dxa"/>
            <w:vMerge/>
          </w:tcPr>
          <w:p w14:paraId="42138736" w14:textId="77777777" w:rsidR="00EF1775" w:rsidRPr="00EF1775" w:rsidRDefault="00EF1775" w:rsidP="00EF1775">
            <w:pPr>
              <w:jc w:val="both"/>
            </w:pPr>
          </w:p>
        </w:tc>
        <w:tc>
          <w:tcPr>
            <w:tcW w:w="3118" w:type="dxa"/>
          </w:tcPr>
          <w:p w14:paraId="44871B8C" w14:textId="77777777" w:rsidR="00EF1775" w:rsidRDefault="00EF1775" w:rsidP="00EF1775">
            <w:pPr>
              <w:jc w:val="both"/>
            </w:pPr>
            <w:r w:rsidRPr="00EF1775">
              <w:t>Uitstekende steekproefgrootte</w:t>
            </w:r>
          </w:p>
          <w:p w14:paraId="02370B39" w14:textId="5FC931C4" w:rsidR="008D36D0" w:rsidRPr="00EF1775" w:rsidRDefault="008D36D0" w:rsidP="00EF1775">
            <w:pPr>
              <w:jc w:val="both"/>
            </w:pPr>
          </w:p>
        </w:tc>
        <w:tc>
          <w:tcPr>
            <w:tcW w:w="1937" w:type="dxa"/>
          </w:tcPr>
          <w:p w14:paraId="14B62CB4" w14:textId="1D055258" w:rsidR="00EF1775" w:rsidRPr="00EF1775" w:rsidRDefault="002272A9" w:rsidP="00EF1775">
            <w:pPr>
              <w:jc w:val="both"/>
            </w:pPr>
            <w:r>
              <w:t>bv.</w:t>
            </w:r>
            <w:r w:rsidR="00EF1775" w:rsidRPr="00EF1775">
              <w:t xml:space="preserve"> ≥ 1000</w:t>
            </w:r>
          </w:p>
        </w:tc>
        <w:tc>
          <w:tcPr>
            <w:tcW w:w="3025" w:type="dxa"/>
          </w:tcPr>
          <w:p w14:paraId="2BDDA234" w14:textId="2F50A733" w:rsidR="00EF1775" w:rsidRPr="00EF1775" w:rsidRDefault="002272A9" w:rsidP="00EF1775">
            <w:pPr>
              <w:jc w:val="both"/>
            </w:pPr>
            <w:r>
              <w:t>bv.</w:t>
            </w:r>
            <w:r w:rsidR="00EF1775" w:rsidRPr="00EF1775">
              <w:t xml:space="preserve"> ≥ 1000</w:t>
            </w:r>
          </w:p>
        </w:tc>
        <w:tc>
          <w:tcPr>
            <w:tcW w:w="850" w:type="dxa"/>
            <w:vAlign w:val="center"/>
          </w:tcPr>
          <w:p w14:paraId="70A460D5" w14:textId="60868EBC" w:rsidR="00EF1775" w:rsidRPr="00EF1775" w:rsidRDefault="00EF1775" w:rsidP="00EF1775">
            <w:pPr>
              <w:jc w:val="center"/>
              <w:rPr>
                <w:iCs/>
              </w:rPr>
            </w:pPr>
            <w:r w:rsidRPr="00EF1775">
              <w:rPr>
                <w:iCs/>
              </w:rPr>
              <w:t>4</w:t>
            </w:r>
            <w:r w:rsidR="00A9520E">
              <w:rPr>
                <w:iCs/>
              </w:rPr>
              <w:t xml:space="preserve"> </w:t>
            </w:r>
            <w:sdt>
              <w:sdtPr>
                <w:rPr>
                  <w:iCs/>
                </w:rPr>
                <w:id w:val="-2100401139"/>
                <w14:checkbox>
                  <w14:checked w14:val="0"/>
                  <w14:checkedState w14:val="2612" w14:font="MS Gothic"/>
                  <w14:uncheckedState w14:val="2610" w14:font="MS Gothic"/>
                </w14:checkbox>
              </w:sdtPr>
              <w:sdtEndPr/>
              <w:sdtContent>
                <w:r w:rsidR="00A9520E">
                  <w:rPr>
                    <w:rFonts w:ascii="MS Gothic" w:eastAsia="MS Gothic" w:hAnsi="MS Gothic" w:hint="eastAsia"/>
                    <w:iCs/>
                  </w:rPr>
                  <w:t>☐</w:t>
                </w:r>
              </w:sdtContent>
            </w:sdt>
          </w:p>
        </w:tc>
      </w:tr>
      <w:tr w:rsidR="00EF1775" w:rsidRPr="00EF1775" w14:paraId="2B010E8D" w14:textId="77777777" w:rsidTr="00514C7C">
        <w:tc>
          <w:tcPr>
            <w:tcW w:w="846" w:type="dxa"/>
            <w:vMerge w:val="restart"/>
            <w:shd w:val="clear" w:color="auto" w:fill="FBE4D5" w:themeFill="accent2" w:themeFillTint="33"/>
          </w:tcPr>
          <w:p w14:paraId="0D521267" w14:textId="77777777" w:rsidR="00EF1775" w:rsidRPr="00EF1775" w:rsidRDefault="00EF1775" w:rsidP="00EF1775">
            <w:pPr>
              <w:jc w:val="both"/>
            </w:pPr>
            <w:r w:rsidRPr="00EF1775">
              <w:t>9.1.4</w:t>
            </w:r>
          </w:p>
        </w:tc>
        <w:tc>
          <w:tcPr>
            <w:tcW w:w="8930" w:type="dxa"/>
            <w:gridSpan w:val="4"/>
            <w:shd w:val="clear" w:color="auto" w:fill="FBE4D5" w:themeFill="accent2" w:themeFillTint="33"/>
            <w:vAlign w:val="center"/>
          </w:tcPr>
          <w:p w14:paraId="566415B1" w14:textId="77777777" w:rsidR="00AE61BA" w:rsidRDefault="00EF1775" w:rsidP="00AE61BA">
            <w:pPr>
              <w:jc w:val="both"/>
              <w:rPr>
                <w:iCs/>
              </w:rPr>
            </w:pPr>
            <w:r w:rsidRPr="00EF1775">
              <w:rPr>
                <w:iCs/>
              </w:rPr>
              <w:t>Steekproefgrootte</w:t>
            </w:r>
            <w:r w:rsidR="004F2C90">
              <w:rPr>
                <w:iCs/>
              </w:rPr>
              <w:t xml:space="preserve"> bij</w:t>
            </w:r>
            <w:r w:rsidRPr="00EF1775">
              <w:rPr>
                <w:iCs/>
              </w:rPr>
              <w:t xml:space="preserve"> continue normering</w:t>
            </w:r>
          </w:p>
          <w:p w14:paraId="28E38B7B" w14:textId="77777777" w:rsidR="00AE61BA" w:rsidRDefault="00AE61BA" w:rsidP="00AE61BA">
            <w:pPr>
              <w:jc w:val="both"/>
              <w:rPr>
                <w:rStyle w:val="Verwijzingopmerking"/>
              </w:rPr>
            </w:pPr>
          </w:p>
          <w:p w14:paraId="4FDD7CBE" w14:textId="3874A9D0" w:rsidR="009D0FE5" w:rsidRDefault="00EF1775" w:rsidP="00AE61BA">
            <w:pPr>
              <w:jc w:val="both"/>
              <w:rPr>
                <w:iCs/>
              </w:rPr>
            </w:pPr>
            <w:r w:rsidRPr="00EF1775">
              <w:rPr>
                <w:iCs/>
              </w:rPr>
              <w:t xml:space="preserve">Continue normeringsprocedures </w:t>
            </w:r>
            <w:r w:rsidR="008D36D0">
              <w:rPr>
                <w:iCs/>
              </w:rPr>
              <w:t xml:space="preserve">winnen aan </w:t>
            </w:r>
            <w:r w:rsidRPr="00EF1775">
              <w:rPr>
                <w:iCs/>
              </w:rPr>
              <w:t>popula</w:t>
            </w:r>
            <w:r w:rsidR="008D36D0">
              <w:rPr>
                <w:iCs/>
              </w:rPr>
              <w:t>riteit</w:t>
            </w:r>
            <w:r w:rsidRPr="00EF1775">
              <w:rPr>
                <w:iCs/>
              </w:rPr>
              <w:t xml:space="preserve">. Ze worden </w:t>
            </w:r>
            <w:r w:rsidR="001D5681">
              <w:rPr>
                <w:iCs/>
              </w:rPr>
              <w:t xml:space="preserve">voornamelijk </w:t>
            </w:r>
            <w:r w:rsidRPr="00EF1775">
              <w:rPr>
                <w:iCs/>
              </w:rPr>
              <w:t>gebruikt in testen die bedoeld zijn voor gebruik in scholen (</w:t>
            </w:r>
            <w:r w:rsidR="002272A9">
              <w:rPr>
                <w:iCs/>
              </w:rPr>
              <w:t>bv.</w:t>
            </w:r>
            <w:r w:rsidRPr="00EF1775">
              <w:rPr>
                <w:iCs/>
              </w:rPr>
              <w:t xml:space="preserve"> </w:t>
            </w:r>
            <w:r w:rsidR="001D5681">
              <w:rPr>
                <w:iCs/>
              </w:rPr>
              <w:t>van</w:t>
            </w:r>
            <w:r w:rsidR="00F15DD0">
              <w:rPr>
                <w:iCs/>
              </w:rPr>
              <w:t xml:space="preserve"> het eerste </w:t>
            </w:r>
            <w:r w:rsidRPr="00EF1775">
              <w:rPr>
                <w:iCs/>
              </w:rPr>
              <w:t xml:space="preserve">tot </w:t>
            </w:r>
            <w:r w:rsidR="00F15DD0">
              <w:rPr>
                <w:iCs/>
              </w:rPr>
              <w:t>het zesde leerjaar</w:t>
            </w:r>
            <w:r w:rsidRPr="00EF1775">
              <w:rPr>
                <w:iCs/>
              </w:rPr>
              <w:t xml:space="preserve"> in </w:t>
            </w:r>
            <w:r w:rsidR="001D5681">
              <w:rPr>
                <w:iCs/>
              </w:rPr>
              <w:t xml:space="preserve">het </w:t>
            </w:r>
            <w:r w:rsidRPr="00EF1775">
              <w:rPr>
                <w:iCs/>
              </w:rPr>
              <w:t>basisonderwijs) of voor een specifieke leeftijdsgroep (</w:t>
            </w:r>
            <w:r w:rsidR="002272A9">
              <w:rPr>
                <w:iCs/>
              </w:rPr>
              <w:t>bv.</w:t>
            </w:r>
            <w:r w:rsidRPr="00EF1775">
              <w:rPr>
                <w:iCs/>
              </w:rPr>
              <w:t xml:space="preserve"> een intelligentietest voor 6-16 jarigen). Continue normering is efficiënter </w:t>
            </w:r>
            <w:r w:rsidR="004F2C90">
              <w:rPr>
                <w:iCs/>
              </w:rPr>
              <w:t>aangezien</w:t>
            </w:r>
            <w:r w:rsidRPr="00EF1775">
              <w:rPr>
                <w:iCs/>
              </w:rPr>
              <w:t xml:space="preserve"> er minder respondenten nodig zijn om dezelfde nauwkeurigheid van de normen te </w:t>
            </w:r>
            <w:r w:rsidR="004F2C90">
              <w:rPr>
                <w:iCs/>
              </w:rPr>
              <w:t>ver</w:t>
            </w:r>
            <w:r w:rsidRPr="00EF1775">
              <w:rPr>
                <w:iCs/>
              </w:rPr>
              <w:t xml:space="preserve">krijgen. Bechger, Hemker, en Maris (2009) hebben </w:t>
            </w:r>
            <w:r w:rsidR="00005E25">
              <w:rPr>
                <w:iCs/>
              </w:rPr>
              <w:t>een aantal</w:t>
            </w:r>
            <w:r w:rsidR="00005E25" w:rsidRPr="00EF1775">
              <w:rPr>
                <w:iCs/>
              </w:rPr>
              <w:t xml:space="preserve"> </w:t>
            </w:r>
            <w:r w:rsidRPr="00EF1775">
              <w:rPr>
                <w:iCs/>
              </w:rPr>
              <w:t>waarden berekend voor de groottes van continue normgroepen d</w:t>
            </w:r>
            <w:r w:rsidR="00005E25">
              <w:rPr>
                <w:iCs/>
              </w:rPr>
              <w:t>ie</w:t>
            </w:r>
            <w:r w:rsidRPr="00EF1775">
              <w:rPr>
                <w:iCs/>
              </w:rPr>
              <w:t xml:space="preserve"> </w:t>
            </w:r>
            <w:r w:rsidR="004F2C90">
              <w:rPr>
                <w:iCs/>
              </w:rPr>
              <w:t xml:space="preserve">een </w:t>
            </w:r>
            <w:r w:rsidRPr="00EF1775">
              <w:rPr>
                <w:iCs/>
              </w:rPr>
              <w:t>gelijkwaardige nauwkeurigheid zou</w:t>
            </w:r>
            <w:r w:rsidR="004F2C90">
              <w:rPr>
                <w:iCs/>
              </w:rPr>
              <w:t>den opleveren als</w:t>
            </w:r>
            <w:r w:rsidRPr="00EF1775">
              <w:rPr>
                <w:iCs/>
              </w:rPr>
              <w:t xml:space="preserve"> klassieke normering. </w:t>
            </w:r>
            <w:r w:rsidR="004740E1">
              <w:rPr>
                <w:iCs/>
              </w:rPr>
              <w:t xml:space="preserve">Bij gebruik van </w:t>
            </w:r>
            <w:r w:rsidRPr="00EF1775">
              <w:rPr>
                <w:iCs/>
              </w:rPr>
              <w:t xml:space="preserve">8 subgroepen, geeft N= 70 (8x70) dezelfde nauwkeurigheid </w:t>
            </w:r>
            <w:r w:rsidR="004F2C90">
              <w:rPr>
                <w:iCs/>
              </w:rPr>
              <w:t>als</w:t>
            </w:r>
            <w:r w:rsidRPr="00EF1775">
              <w:rPr>
                <w:iCs/>
              </w:rPr>
              <w:t xml:space="preserve"> </w:t>
            </w:r>
            <w:r w:rsidRPr="00AC77B8">
              <w:rPr>
                <w:i/>
              </w:rPr>
              <w:t>N</w:t>
            </w:r>
            <w:r w:rsidRPr="00EF1775">
              <w:rPr>
                <w:iCs/>
              </w:rPr>
              <w:t xml:space="preserve">s van 200 (8x200) </w:t>
            </w:r>
            <w:r w:rsidR="004740E1">
              <w:rPr>
                <w:iCs/>
              </w:rPr>
              <w:t>in een</w:t>
            </w:r>
            <w:r w:rsidRPr="00EF1775">
              <w:rPr>
                <w:iCs/>
              </w:rPr>
              <w:t xml:space="preserve"> klassieke aanpak; </w:t>
            </w:r>
            <w:r w:rsidRPr="00AC77B8">
              <w:rPr>
                <w:i/>
              </w:rPr>
              <w:t>N</w:t>
            </w:r>
            <w:r w:rsidRPr="00EF1775">
              <w:rPr>
                <w:iCs/>
              </w:rPr>
              <w:t xml:space="preserve">=100 (x8) vergeleken met 300 (x8) en </w:t>
            </w:r>
            <w:r w:rsidRPr="00AC77B8">
              <w:rPr>
                <w:i/>
              </w:rPr>
              <w:t>N</w:t>
            </w:r>
            <w:r w:rsidRPr="00EF1775">
              <w:rPr>
                <w:iCs/>
              </w:rPr>
              <w:t xml:space="preserve">=150 (x8) met 400 (x8). In deze gevallen is de nauwkeurigheid op basis van de continue normeringsaanpak zelfs beter in de middelste groepen, maar iets slechter in de buitenste groepen. </w:t>
            </w:r>
            <w:r w:rsidR="009D0FE5">
              <w:rPr>
                <w:iCs/>
              </w:rPr>
              <w:t>E</w:t>
            </w:r>
            <w:r w:rsidRPr="00EF1775">
              <w:rPr>
                <w:iCs/>
              </w:rPr>
              <w:t>en ander voordeel</w:t>
            </w:r>
            <w:r w:rsidR="009D0FE5">
              <w:rPr>
                <w:iCs/>
              </w:rPr>
              <w:t>, naast een</w:t>
            </w:r>
            <w:r w:rsidR="009D0FE5" w:rsidRPr="00EF1775">
              <w:rPr>
                <w:iCs/>
              </w:rPr>
              <w:t xml:space="preserve"> grotere efficiëntie</w:t>
            </w:r>
            <w:r w:rsidR="009D0FE5">
              <w:rPr>
                <w:iCs/>
              </w:rPr>
              <w:t xml:space="preserve">, </w:t>
            </w:r>
            <w:r w:rsidRPr="00EF1775">
              <w:rPr>
                <w:iCs/>
              </w:rPr>
              <w:t xml:space="preserve"> </w:t>
            </w:r>
            <w:r w:rsidR="009D0FE5">
              <w:rPr>
                <w:iCs/>
              </w:rPr>
              <w:t xml:space="preserve">is </w:t>
            </w:r>
            <w:r w:rsidRPr="00EF1775">
              <w:rPr>
                <w:iCs/>
              </w:rPr>
              <w:t xml:space="preserve">dat er waarden voor tussenliggende normgroepen berekend kunnen worden op basis van een regressielijn. Deze aanpak is echter gebaseerd op vrij strikte statistische aannames. De auteur van de test moet aantonen dat </w:t>
            </w:r>
            <w:r w:rsidR="009D0FE5">
              <w:rPr>
                <w:iCs/>
              </w:rPr>
              <w:t xml:space="preserve">aan </w:t>
            </w:r>
            <w:r w:rsidRPr="00EF1775">
              <w:rPr>
                <w:iCs/>
              </w:rPr>
              <w:t xml:space="preserve">deze aannames worden voldaan, of dat afwijkingen van deze aannames geen serieuze gevolgen hebben voor de nauwkeurigheid van de normen. </w:t>
            </w:r>
          </w:p>
          <w:p w14:paraId="4DDA3FE1" w14:textId="5B3182F7" w:rsidR="00AE61BA" w:rsidRDefault="009D0FE5" w:rsidP="00AE61BA">
            <w:pPr>
              <w:jc w:val="both"/>
              <w:rPr>
                <w:iCs/>
              </w:rPr>
            </w:pPr>
            <w:r>
              <w:rPr>
                <w:iCs/>
              </w:rPr>
              <w:t>Houd er rekening mee</w:t>
            </w:r>
            <w:r w:rsidR="00EF1775" w:rsidRPr="00EF1775">
              <w:rPr>
                <w:iCs/>
              </w:rPr>
              <w:t xml:space="preserve"> dat wanneer het aantal groepen </w:t>
            </w:r>
            <w:r w:rsidR="00175D26">
              <w:rPr>
                <w:iCs/>
              </w:rPr>
              <w:t>groter</w:t>
            </w:r>
            <w:r w:rsidR="00EF1775" w:rsidRPr="00EF1775">
              <w:rPr>
                <w:iCs/>
              </w:rPr>
              <w:t xml:space="preserve"> is, het aantal respondenten in elke groep </w:t>
            </w:r>
            <w:r w:rsidR="00175D26">
              <w:rPr>
                <w:iCs/>
              </w:rPr>
              <w:t>kleine</w:t>
            </w:r>
            <w:r w:rsidR="00EF1775" w:rsidRPr="00EF1775">
              <w:rPr>
                <w:iCs/>
              </w:rPr>
              <w:t xml:space="preserve">r kan zijn en </w:t>
            </w:r>
            <w:r>
              <w:rPr>
                <w:iCs/>
              </w:rPr>
              <w:t>omgekeerd</w:t>
            </w:r>
            <w:r w:rsidR="00EF1775" w:rsidRPr="00EF1775">
              <w:rPr>
                <w:iCs/>
              </w:rPr>
              <w:t>. Voor</w:t>
            </w:r>
            <w:r>
              <w:rPr>
                <w:iCs/>
              </w:rPr>
              <w:t xml:space="preserve"> belangrijke</w:t>
            </w:r>
            <w:r w:rsidR="00175D26">
              <w:rPr>
                <w:iCs/>
              </w:rPr>
              <w:t xml:space="preserve"> beslissingen</w:t>
            </w:r>
            <w:r w:rsidR="00EF1775" w:rsidRPr="00EF1775">
              <w:rPr>
                <w:iCs/>
              </w:rPr>
              <w:t xml:space="preserve">, zoals schooltoelating, </w:t>
            </w:r>
            <w:r w:rsidR="00253D97">
              <w:rPr>
                <w:iCs/>
              </w:rPr>
              <w:t>wordt</w:t>
            </w:r>
            <w:r w:rsidR="00EF1775" w:rsidRPr="00AC77B8">
              <w:rPr>
                <w:iCs/>
                <w:highlight w:val="yellow"/>
              </w:rPr>
              <w:t xml:space="preserve"> </w:t>
            </w:r>
            <w:r w:rsidR="00EF1775" w:rsidRPr="00253D97">
              <w:rPr>
                <w:iCs/>
              </w:rPr>
              <w:t xml:space="preserve">het </w:t>
            </w:r>
            <w:r w:rsidRPr="00253D97">
              <w:rPr>
                <w:iCs/>
              </w:rPr>
              <w:t>vereiste</w:t>
            </w:r>
            <w:r w:rsidRPr="006230C7">
              <w:rPr>
                <w:iCs/>
              </w:rPr>
              <w:t xml:space="preserve"> </w:t>
            </w:r>
            <w:r w:rsidR="00EF1775" w:rsidRPr="006230C7">
              <w:rPr>
                <w:iCs/>
              </w:rPr>
              <w:t>aantal met één sta</w:t>
            </w:r>
            <w:r w:rsidR="00253D97" w:rsidRPr="00253D97">
              <w:rPr>
                <w:iCs/>
              </w:rPr>
              <w:t>p</w:t>
            </w:r>
            <w:r w:rsidR="00253D97">
              <w:rPr>
                <w:iCs/>
              </w:rPr>
              <w:t xml:space="preserve"> verhoogd</w:t>
            </w:r>
            <w:r w:rsidR="00EF1775" w:rsidRPr="00EF1775">
              <w:rPr>
                <w:iCs/>
              </w:rPr>
              <w:t>.</w:t>
            </w:r>
          </w:p>
          <w:p w14:paraId="1C169FE6" w14:textId="48D17B8C" w:rsidR="00EF1775" w:rsidRPr="00AE61BA" w:rsidRDefault="00EF1775" w:rsidP="00AE61BA">
            <w:pPr>
              <w:jc w:val="both"/>
              <w:rPr>
                <w:iCs/>
              </w:rPr>
            </w:pPr>
          </w:p>
        </w:tc>
      </w:tr>
      <w:tr w:rsidR="00EF1775" w:rsidRPr="00EF1775" w14:paraId="5D88F986" w14:textId="77777777" w:rsidTr="00514C7C">
        <w:tc>
          <w:tcPr>
            <w:tcW w:w="846" w:type="dxa"/>
            <w:vMerge/>
          </w:tcPr>
          <w:p w14:paraId="62980273" w14:textId="77777777" w:rsidR="00EF1775" w:rsidRPr="00EF1775" w:rsidRDefault="00EF1775" w:rsidP="00EF1775">
            <w:pPr>
              <w:jc w:val="both"/>
            </w:pPr>
          </w:p>
        </w:tc>
        <w:tc>
          <w:tcPr>
            <w:tcW w:w="8080" w:type="dxa"/>
            <w:gridSpan w:val="3"/>
          </w:tcPr>
          <w:p w14:paraId="12CC2BA3" w14:textId="77777777" w:rsidR="00EF1775" w:rsidRDefault="00EF1775" w:rsidP="00246AC4">
            <w:r w:rsidRPr="00EF1775">
              <w:t>Niet van toepassing</w:t>
            </w:r>
          </w:p>
          <w:p w14:paraId="7CA2DDB3" w14:textId="51FA84F9" w:rsidR="008D36D0" w:rsidRPr="00EF1775" w:rsidRDefault="008D36D0" w:rsidP="00246AC4"/>
        </w:tc>
        <w:tc>
          <w:tcPr>
            <w:tcW w:w="850" w:type="dxa"/>
            <w:vAlign w:val="center"/>
          </w:tcPr>
          <w:p w14:paraId="00A25046" w14:textId="77777777" w:rsidR="00762089" w:rsidRDefault="00EF1775" w:rsidP="00EF1775">
            <w:pPr>
              <w:jc w:val="center"/>
              <w:rPr>
                <w:iCs/>
                <w:color w:val="404040" w:themeColor="text1" w:themeTint="BF"/>
              </w:rPr>
            </w:pPr>
            <w:r w:rsidRPr="00EF1775">
              <w:rPr>
                <w:iCs/>
                <w:color w:val="404040" w:themeColor="text1" w:themeTint="BF"/>
              </w:rPr>
              <w:t>n.v.t.</w:t>
            </w:r>
          </w:p>
          <w:p w14:paraId="0F2019C3" w14:textId="7154363C" w:rsidR="00EF1775" w:rsidRPr="00EF1775" w:rsidRDefault="007D3EF0" w:rsidP="00EF1775">
            <w:pPr>
              <w:jc w:val="center"/>
              <w:rPr>
                <w:iCs/>
                <w:color w:val="404040" w:themeColor="text1" w:themeTint="BF"/>
              </w:rPr>
            </w:pPr>
            <w:sdt>
              <w:sdtPr>
                <w:rPr>
                  <w:iCs/>
                  <w:color w:val="404040" w:themeColor="text1" w:themeTint="BF"/>
                </w:rPr>
                <w:id w:val="48197729"/>
                <w14:checkbox>
                  <w14:checked w14:val="0"/>
                  <w14:checkedState w14:val="2612" w14:font="MS Gothic"/>
                  <w14:uncheckedState w14:val="2610" w14:font="MS Gothic"/>
                </w14:checkbox>
              </w:sdtPr>
              <w:sdtEndPr/>
              <w:sdtContent>
                <w:r w:rsidR="00762089">
                  <w:rPr>
                    <w:rFonts w:ascii="MS Gothic" w:eastAsia="MS Gothic" w:hAnsi="MS Gothic" w:hint="eastAsia"/>
                    <w:iCs/>
                    <w:color w:val="404040" w:themeColor="text1" w:themeTint="BF"/>
                  </w:rPr>
                  <w:t>☐</w:t>
                </w:r>
              </w:sdtContent>
            </w:sdt>
          </w:p>
        </w:tc>
      </w:tr>
      <w:tr w:rsidR="00EF1775" w:rsidRPr="00EF1775" w14:paraId="56015A52" w14:textId="77777777" w:rsidTr="00514C7C">
        <w:tc>
          <w:tcPr>
            <w:tcW w:w="846" w:type="dxa"/>
            <w:vMerge/>
          </w:tcPr>
          <w:p w14:paraId="6AD95F8C" w14:textId="77777777" w:rsidR="00EF1775" w:rsidRPr="00EF1775" w:rsidRDefault="00EF1775" w:rsidP="00EF1775">
            <w:pPr>
              <w:jc w:val="both"/>
            </w:pPr>
          </w:p>
        </w:tc>
        <w:tc>
          <w:tcPr>
            <w:tcW w:w="8080" w:type="dxa"/>
            <w:gridSpan w:val="3"/>
          </w:tcPr>
          <w:p w14:paraId="19183D76" w14:textId="6C6BAE3E" w:rsidR="008D36D0" w:rsidRDefault="00EF1775" w:rsidP="00246AC4">
            <w:r w:rsidRPr="00EF1775">
              <w:t xml:space="preserve">Geen informatie </w:t>
            </w:r>
            <w:r w:rsidR="008D36D0">
              <w:t>beschikbaar</w:t>
            </w:r>
          </w:p>
          <w:p w14:paraId="30335DD8" w14:textId="09B2529E" w:rsidR="00EF1775" w:rsidRPr="00EF1775" w:rsidRDefault="00EF1775" w:rsidP="00246AC4"/>
        </w:tc>
        <w:tc>
          <w:tcPr>
            <w:tcW w:w="850" w:type="dxa"/>
            <w:vAlign w:val="center"/>
          </w:tcPr>
          <w:p w14:paraId="3DA3F52B" w14:textId="2D2676C6" w:rsidR="00EF1775" w:rsidRPr="00EF1775" w:rsidRDefault="00EF1775" w:rsidP="00EF1775">
            <w:pPr>
              <w:jc w:val="center"/>
              <w:rPr>
                <w:iCs/>
                <w:color w:val="404040" w:themeColor="text1" w:themeTint="BF"/>
              </w:rPr>
            </w:pPr>
            <w:r w:rsidRPr="00EF1775">
              <w:rPr>
                <w:iCs/>
                <w:color w:val="404040" w:themeColor="text1" w:themeTint="BF"/>
              </w:rPr>
              <w:t>0</w:t>
            </w:r>
            <w:r w:rsidR="00A9520E">
              <w:rPr>
                <w:iCs/>
                <w:color w:val="404040" w:themeColor="text1" w:themeTint="BF"/>
              </w:rPr>
              <w:t xml:space="preserve"> </w:t>
            </w:r>
            <w:sdt>
              <w:sdtPr>
                <w:rPr>
                  <w:iCs/>
                  <w:color w:val="404040" w:themeColor="text1" w:themeTint="BF"/>
                </w:rPr>
                <w:id w:val="-746957913"/>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0122D84D" w14:textId="77777777" w:rsidTr="00514C7C">
        <w:tc>
          <w:tcPr>
            <w:tcW w:w="846" w:type="dxa"/>
            <w:vMerge/>
          </w:tcPr>
          <w:p w14:paraId="0CF2E49E" w14:textId="77777777" w:rsidR="00EF1775" w:rsidRPr="00EF1775" w:rsidRDefault="00EF1775" w:rsidP="00EF1775">
            <w:pPr>
              <w:jc w:val="both"/>
            </w:pPr>
          </w:p>
        </w:tc>
        <w:tc>
          <w:tcPr>
            <w:tcW w:w="8080" w:type="dxa"/>
            <w:gridSpan w:val="3"/>
          </w:tcPr>
          <w:p w14:paraId="0E201316" w14:textId="72D0B1E4" w:rsidR="00EF1775" w:rsidRDefault="00EF1775" w:rsidP="00246AC4">
            <w:r w:rsidRPr="00EF1775">
              <w:t>Onvoldoende steekproefgrootte (</w:t>
            </w:r>
            <w:r w:rsidR="002272A9">
              <w:t>bv.</w:t>
            </w:r>
            <w:r w:rsidRPr="00EF1775">
              <w:t xml:space="preserve"> minder dan 8 subgroepen met </w:t>
            </w:r>
            <w:r w:rsidR="009D0FE5">
              <w:t>elk</w:t>
            </w:r>
            <w:r w:rsidR="009D0FE5" w:rsidRPr="00EF1775">
              <w:t xml:space="preserve"> </w:t>
            </w:r>
            <w:r w:rsidRPr="00EF1775">
              <w:t>een maximum van 69 respondenten)</w:t>
            </w:r>
          </w:p>
          <w:p w14:paraId="5D39394B" w14:textId="3DB2C443" w:rsidR="008D36D0" w:rsidRPr="00EF1775" w:rsidRDefault="008D36D0" w:rsidP="00246AC4"/>
        </w:tc>
        <w:tc>
          <w:tcPr>
            <w:tcW w:w="850" w:type="dxa"/>
            <w:vAlign w:val="center"/>
          </w:tcPr>
          <w:p w14:paraId="7757DF6A" w14:textId="7767CA57" w:rsidR="00EF1775" w:rsidRPr="00EF1775" w:rsidRDefault="00EF1775" w:rsidP="00EF1775">
            <w:pPr>
              <w:jc w:val="center"/>
              <w:rPr>
                <w:iCs/>
                <w:color w:val="404040" w:themeColor="text1" w:themeTint="BF"/>
              </w:rPr>
            </w:pPr>
            <w:r w:rsidRPr="00EF1775">
              <w:rPr>
                <w:iCs/>
                <w:color w:val="404040" w:themeColor="text1" w:themeTint="BF"/>
              </w:rPr>
              <w:t>1</w:t>
            </w:r>
            <w:r w:rsidR="00A9520E">
              <w:rPr>
                <w:iCs/>
                <w:color w:val="404040" w:themeColor="text1" w:themeTint="BF"/>
              </w:rPr>
              <w:t xml:space="preserve"> </w:t>
            </w:r>
            <w:sdt>
              <w:sdtPr>
                <w:rPr>
                  <w:iCs/>
                  <w:color w:val="404040" w:themeColor="text1" w:themeTint="BF"/>
                </w:rPr>
                <w:id w:val="1840267595"/>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1940B76C" w14:textId="77777777" w:rsidTr="00514C7C">
        <w:tc>
          <w:tcPr>
            <w:tcW w:w="846" w:type="dxa"/>
            <w:vMerge/>
          </w:tcPr>
          <w:p w14:paraId="30D0BFF1" w14:textId="77777777" w:rsidR="00EF1775" w:rsidRPr="00EF1775" w:rsidRDefault="00EF1775" w:rsidP="00EF1775">
            <w:pPr>
              <w:jc w:val="both"/>
            </w:pPr>
          </w:p>
        </w:tc>
        <w:tc>
          <w:tcPr>
            <w:tcW w:w="8080" w:type="dxa"/>
            <w:gridSpan w:val="3"/>
          </w:tcPr>
          <w:p w14:paraId="447F5E6D" w14:textId="411533EF" w:rsidR="00EF1775" w:rsidRDefault="00EF1775" w:rsidP="00246AC4">
            <w:r w:rsidRPr="00EF1775">
              <w:t>Voldoende steekproefgrootte (</w:t>
            </w:r>
            <w:r w:rsidR="002272A9">
              <w:t>bv.</w:t>
            </w:r>
            <w:r w:rsidRPr="00EF1775">
              <w:t xml:space="preserve"> 8 subgroepen met </w:t>
            </w:r>
            <w:r w:rsidR="00872AC8">
              <w:t>elk</w:t>
            </w:r>
            <w:r w:rsidRPr="00EF1775">
              <w:t xml:space="preserve"> 70-99 respondenten)</w:t>
            </w:r>
          </w:p>
          <w:p w14:paraId="53603C58" w14:textId="7F88F72C" w:rsidR="008D36D0" w:rsidRPr="00EF1775" w:rsidRDefault="008D36D0" w:rsidP="00246AC4"/>
        </w:tc>
        <w:tc>
          <w:tcPr>
            <w:tcW w:w="850" w:type="dxa"/>
            <w:vAlign w:val="center"/>
          </w:tcPr>
          <w:p w14:paraId="2DF7DF5D" w14:textId="4F710B10" w:rsidR="00EF1775" w:rsidRPr="00EF1775" w:rsidRDefault="00EF1775" w:rsidP="00EF1775">
            <w:pPr>
              <w:jc w:val="center"/>
              <w:rPr>
                <w:iCs/>
                <w:color w:val="404040" w:themeColor="text1" w:themeTint="BF"/>
              </w:rPr>
            </w:pPr>
            <w:r w:rsidRPr="00EF1775">
              <w:rPr>
                <w:iCs/>
                <w:color w:val="404040" w:themeColor="text1" w:themeTint="BF"/>
              </w:rPr>
              <w:t>2</w:t>
            </w:r>
            <w:r w:rsidR="00A9520E">
              <w:rPr>
                <w:iCs/>
                <w:color w:val="404040" w:themeColor="text1" w:themeTint="BF"/>
              </w:rPr>
              <w:t xml:space="preserve"> </w:t>
            </w:r>
            <w:sdt>
              <w:sdtPr>
                <w:rPr>
                  <w:iCs/>
                  <w:color w:val="404040" w:themeColor="text1" w:themeTint="BF"/>
                </w:rPr>
                <w:id w:val="868020633"/>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60C1A7E5" w14:textId="77777777" w:rsidTr="00514C7C">
        <w:tc>
          <w:tcPr>
            <w:tcW w:w="846" w:type="dxa"/>
            <w:vMerge/>
          </w:tcPr>
          <w:p w14:paraId="62C96C65" w14:textId="77777777" w:rsidR="00EF1775" w:rsidRPr="00EF1775" w:rsidRDefault="00EF1775" w:rsidP="00EF1775">
            <w:pPr>
              <w:jc w:val="both"/>
            </w:pPr>
          </w:p>
        </w:tc>
        <w:tc>
          <w:tcPr>
            <w:tcW w:w="8080" w:type="dxa"/>
            <w:gridSpan w:val="3"/>
          </w:tcPr>
          <w:p w14:paraId="3C4C3908" w14:textId="7F84D925" w:rsidR="00EF1775" w:rsidRDefault="00EF1775" w:rsidP="00246AC4">
            <w:r w:rsidRPr="00EF1775">
              <w:t>Goede steekproefgrootte (</w:t>
            </w:r>
            <w:r w:rsidR="002272A9">
              <w:t>bv.</w:t>
            </w:r>
            <w:r w:rsidRPr="00EF1775">
              <w:t xml:space="preserve"> 8 subgroepen met </w:t>
            </w:r>
            <w:r w:rsidR="0097677A">
              <w:t>elk</w:t>
            </w:r>
            <w:r w:rsidR="0097677A" w:rsidRPr="00EF1775">
              <w:t xml:space="preserve"> </w:t>
            </w:r>
            <w:r w:rsidRPr="00EF1775">
              <w:t>100-149 respondenten)</w:t>
            </w:r>
          </w:p>
          <w:p w14:paraId="64504770" w14:textId="655656C9" w:rsidR="008D36D0" w:rsidRPr="00EF1775" w:rsidRDefault="008D36D0" w:rsidP="00246AC4"/>
        </w:tc>
        <w:tc>
          <w:tcPr>
            <w:tcW w:w="850" w:type="dxa"/>
            <w:vAlign w:val="center"/>
          </w:tcPr>
          <w:p w14:paraId="76D19157" w14:textId="7611EB66" w:rsidR="00EF1775" w:rsidRPr="00EF1775" w:rsidRDefault="00EF1775" w:rsidP="00EF1775">
            <w:pPr>
              <w:jc w:val="center"/>
              <w:rPr>
                <w:iCs/>
                <w:color w:val="404040" w:themeColor="text1" w:themeTint="BF"/>
              </w:rPr>
            </w:pPr>
            <w:r w:rsidRPr="00EF1775">
              <w:rPr>
                <w:iCs/>
                <w:color w:val="404040" w:themeColor="text1" w:themeTint="BF"/>
              </w:rPr>
              <w:t>3</w:t>
            </w:r>
            <w:r w:rsidR="00A9520E">
              <w:rPr>
                <w:iCs/>
                <w:color w:val="404040" w:themeColor="text1" w:themeTint="BF"/>
              </w:rPr>
              <w:t xml:space="preserve"> </w:t>
            </w:r>
            <w:sdt>
              <w:sdtPr>
                <w:rPr>
                  <w:iCs/>
                  <w:color w:val="404040" w:themeColor="text1" w:themeTint="BF"/>
                </w:rPr>
                <w:id w:val="1399095229"/>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11607AA5" w14:textId="77777777" w:rsidTr="00514C7C">
        <w:tc>
          <w:tcPr>
            <w:tcW w:w="846" w:type="dxa"/>
            <w:vMerge/>
          </w:tcPr>
          <w:p w14:paraId="0052EE9C" w14:textId="77777777" w:rsidR="00EF1775" w:rsidRPr="00EF1775" w:rsidRDefault="00EF1775" w:rsidP="00EF1775">
            <w:pPr>
              <w:jc w:val="both"/>
            </w:pPr>
          </w:p>
        </w:tc>
        <w:tc>
          <w:tcPr>
            <w:tcW w:w="8080" w:type="dxa"/>
            <w:gridSpan w:val="3"/>
          </w:tcPr>
          <w:p w14:paraId="2A4A0A70" w14:textId="4CFBC09F" w:rsidR="00EF1775" w:rsidRDefault="00EF1775" w:rsidP="00246AC4">
            <w:r w:rsidRPr="00EF1775">
              <w:t>Uitstekende steekproefgrootte (</w:t>
            </w:r>
            <w:r w:rsidR="002272A9">
              <w:t>bv.</w:t>
            </w:r>
            <w:r w:rsidRPr="00EF1775">
              <w:t xml:space="preserve"> 8 subgroepen met </w:t>
            </w:r>
            <w:r w:rsidR="0097677A">
              <w:t>elk</w:t>
            </w:r>
            <w:r w:rsidR="0097677A" w:rsidRPr="00EF1775">
              <w:t xml:space="preserve"> </w:t>
            </w:r>
            <w:r w:rsidRPr="00EF1775">
              <w:t>ten minste 150 respondenten)</w:t>
            </w:r>
          </w:p>
          <w:p w14:paraId="0898982A" w14:textId="5334C3D8" w:rsidR="008D36D0" w:rsidRPr="00EF1775" w:rsidRDefault="008D36D0" w:rsidP="00246AC4">
            <w:pPr>
              <w:rPr>
                <w:b/>
              </w:rPr>
            </w:pPr>
          </w:p>
        </w:tc>
        <w:tc>
          <w:tcPr>
            <w:tcW w:w="850" w:type="dxa"/>
            <w:vAlign w:val="center"/>
          </w:tcPr>
          <w:p w14:paraId="61122D4B" w14:textId="11ACD5A4" w:rsidR="00EF1775" w:rsidRPr="00EF1775" w:rsidRDefault="00EF1775" w:rsidP="00EF1775">
            <w:pPr>
              <w:jc w:val="center"/>
              <w:rPr>
                <w:iCs/>
                <w:color w:val="404040" w:themeColor="text1" w:themeTint="BF"/>
              </w:rPr>
            </w:pPr>
            <w:r w:rsidRPr="00EF1775">
              <w:rPr>
                <w:iCs/>
                <w:color w:val="404040" w:themeColor="text1" w:themeTint="BF"/>
              </w:rPr>
              <w:t>4</w:t>
            </w:r>
            <w:r w:rsidR="00A9520E">
              <w:rPr>
                <w:iCs/>
                <w:color w:val="404040" w:themeColor="text1" w:themeTint="BF"/>
              </w:rPr>
              <w:t xml:space="preserve"> </w:t>
            </w:r>
            <w:sdt>
              <w:sdtPr>
                <w:rPr>
                  <w:iCs/>
                  <w:color w:val="404040" w:themeColor="text1" w:themeTint="BF"/>
                </w:rPr>
                <w:id w:val="-1542116484"/>
                <w14:checkbox>
                  <w14:checked w14:val="0"/>
                  <w14:checkedState w14:val="2612" w14:font="MS Gothic"/>
                  <w14:uncheckedState w14:val="2610" w14:font="MS Gothic"/>
                </w14:checkbox>
              </w:sdtPr>
              <w:sdtEndPr/>
              <w:sdtContent>
                <w:r w:rsidR="00A9520E">
                  <w:rPr>
                    <w:rFonts w:ascii="MS Gothic" w:eastAsia="MS Gothic" w:hAnsi="MS Gothic" w:hint="eastAsia"/>
                    <w:iCs/>
                    <w:color w:val="404040" w:themeColor="text1" w:themeTint="BF"/>
                  </w:rPr>
                  <w:t>☐</w:t>
                </w:r>
              </w:sdtContent>
            </w:sdt>
          </w:p>
        </w:tc>
      </w:tr>
      <w:tr w:rsidR="00EF1775" w:rsidRPr="00EF1775" w14:paraId="37E2E642" w14:textId="77777777" w:rsidTr="00514C7C">
        <w:tc>
          <w:tcPr>
            <w:tcW w:w="846" w:type="dxa"/>
            <w:vMerge w:val="restart"/>
            <w:shd w:val="clear" w:color="auto" w:fill="FBE4D5" w:themeFill="accent2" w:themeFillTint="33"/>
          </w:tcPr>
          <w:p w14:paraId="3D4DBF6B" w14:textId="77777777" w:rsidR="00EF1775" w:rsidRPr="00EF1775" w:rsidRDefault="00EF1775" w:rsidP="00EF1775">
            <w:pPr>
              <w:jc w:val="both"/>
            </w:pPr>
            <w:r w:rsidRPr="00EF1775">
              <w:t>9.1.5</w:t>
            </w:r>
          </w:p>
        </w:tc>
        <w:tc>
          <w:tcPr>
            <w:tcW w:w="8930" w:type="dxa"/>
            <w:gridSpan w:val="4"/>
            <w:shd w:val="clear" w:color="auto" w:fill="FBE4D5" w:themeFill="accent2" w:themeFillTint="33"/>
            <w:vAlign w:val="center"/>
          </w:tcPr>
          <w:p w14:paraId="6AB53D8A" w14:textId="77777777" w:rsidR="00EF1775" w:rsidRPr="00EF1775" w:rsidRDefault="00EF1775" w:rsidP="00AE61BA">
            <w:pPr>
              <w:jc w:val="both"/>
              <w:rPr>
                <w:i/>
                <w:iCs/>
              </w:rPr>
            </w:pPr>
            <w:r w:rsidRPr="00EF1775">
              <w:rPr>
                <w:iCs/>
              </w:rPr>
              <w:t xml:space="preserve">Gebruikte procedures in steekproefselectie </w:t>
            </w:r>
            <w:r w:rsidRPr="00EF1775">
              <w:rPr>
                <w:i/>
                <w:iCs/>
              </w:rPr>
              <w:t>(selecteer er één)</w:t>
            </w:r>
          </w:p>
          <w:p w14:paraId="4606D6E3" w14:textId="77777777" w:rsidR="00EF1775" w:rsidRPr="00EF1775" w:rsidRDefault="00EF1775" w:rsidP="00AE61BA">
            <w:pPr>
              <w:jc w:val="both"/>
              <w:rPr>
                <w:iCs/>
              </w:rPr>
            </w:pPr>
          </w:p>
          <w:p w14:paraId="0F6E90B1" w14:textId="6025F2A1" w:rsidR="00EF1775" w:rsidRPr="00EF1775" w:rsidRDefault="00EF1775" w:rsidP="00AE61BA">
            <w:pPr>
              <w:jc w:val="both"/>
              <w:rPr>
                <w:iCs/>
              </w:rPr>
            </w:pPr>
            <w:r w:rsidRPr="00EF1775">
              <w:rPr>
                <w:iCs/>
              </w:rPr>
              <w:t xml:space="preserve">Een normgroep </w:t>
            </w:r>
            <w:r w:rsidR="001B2FD2">
              <w:rPr>
                <w:iCs/>
              </w:rPr>
              <w:t>moet</w:t>
            </w:r>
            <w:r w:rsidR="001B2FD2" w:rsidRPr="00EF1775">
              <w:rPr>
                <w:iCs/>
              </w:rPr>
              <w:t xml:space="preserve"> </w:t>
            </w:r>
            <w:r w:rsidRPr="00EF1775">
              <w:rPr>
                <w:iCs/>
              </w:rPr>
              <w:t>representatief zijn voor de</w:t>
            </w:r>
            <w:r w:rsidR="00540134">
              <w:rPr>
                <w:iCs/>
              </w:rPr>
              <w:t xml:space="preserve"> bedoelde</w:t>
            </w:r>
            <w:r w:rsidRPr="00EF1775">
              <w:rPr>
                <w:iCs/>
              </w:rPr>
              <w:t xml:space="preserve"> groep. Een steekproef </w:t>
            </w:r>
            <w:r w:rsidR="0010469F">
              <w:rPr>
                <w:iCs/>
              </w:rPr>
              <w:t xml:space="preserve">is </w:t>
            </w:r>
            <w:r w:rsidRPr="00EF1775">
              <w:rPr>
                <w:iCs/>
              </w:rPr>
              <w:t>representatief voor de be</w:t>
            </w:r>
            <w:r w:rsidR="00540134">
              <w:rPr>
                <w:iCs/>
              </w:rPr>
              <w:t>doel</w:t>
            </w:r>
            <w:r w:rsidRPr="00EF1775">
              <w:rPr>
                <w:iCs/>
              </w:rPr>
              <w:t>de populatie indien de samenstelling van de steekproef</w:t>
            </w:r>
            <w:r w:rsidR="00540134">
              <w:rPr>
                <w:iCs/>
              </w:rPr>
              <w:t xml:space="preserve"> voor een aantal</w:t>
            </w:r>
            <w:r w:rsidRPr="00EF1775">
              <w:rPr>
                <w:iCs/>
              </w:rPr>
              <w:t xml:space="preserve"> variabelen (</w:t>
            </w:r>
            <w:r w:rsidR="002272A9">
              <w:rPr>
                <w:iCs/>
              </w:rPr>
              <w:t>bv.</w:t>
            </w:r>
            <w:r w:rsidRPr="00EF1775">
              <w:rPr>
                <w:iCs/>
              </w:rPr>
              <w:t xml:space="preserve"> leeftijd, geslacht, scholing) vergelijkbaar is met d</w:t>
            </w:r>
            <w:r w:rsidR="00540134">
              <w:rPr>
                <w:iCs/>
              </w:rPr>
              <w:t>ie</w:t>
            </w:r>
            <w:r w:rsidRPr="00EF1775">
              <w:rPr>
                <w:iCs/>
              </w:rPr>
              <w:t xml:space="preserve"> van de populatie, </w:t>
            </w:r>
            <w:r w:rsidRPr="00EF1775">
              <w:rPr>
                <w:i/>
                <w:iCs/>
              </w:rPr>
              <w:t>en</w:t>
            </w:r>
            <w:r w:rsidRPr="00EF1775">
              <w:rPr>
                <w:iCs/>
              </w:rPr>
              <w:t xml:space="preserve"> wanneer de steekproef verzameld is met</w:t>
            </w:r>
            <w:r w:rsidR="0010469F">
              <w:rPr>
                <w:iCs/>
              </w:rPr>
              <w:t xml:space="preserve"> behulp van</w:t>
            </w:r>
            <w:r w:rsidRPr="00EF1775">
              <w:rPr>
                <w:iCs/>
              </w:rPr>
              <w:t xml:space="preserve"> een </w:t>
            </w:r>
            <w:r w:rsidRPr="006230C7">
              <w:rPr>
                <w:iCs/>
              </w:rPr>
              <w:t>stochastisch</w:t>
            </w:r>
            <w:r w:rsidRPr="00EF1775">
              <w:rPr>
                <w:iCs/>
              </w:rPr>
              <w:t xml:space="preserve"> steekproefmodel. In een dergelijk model is de kans om opgenomen te worden in de steekproef even groot voor elk element in de populatie. In zowel stochastische als niet-stochastische steekproeven kunnen verschillende methoden gebruikt worden.</w:t>
            </w:r>
          </w:p>
          <w:p w14:paraId="1FB1A20E" w14:textId="77777777" w:rsidR="00EF1775" w:rsidRPr="00EF1775" w:rsidRDefault="00EF1775" w:rsidP="00AE61BA">
            <w:pPr>
              <w:jc w:val="both"/>
              <w:rPr>
                <w:iCs/>
              </w:rPr>
            </w:pPr>
          </w:p>
          <w:p w14:paraId="3DAA4666" w14:textId="2D636CE2" w:rsidR="00B33B44" w:rsidRDefault="00EF1775" w:rsidP="00AE61BA">
            <w:pPr>
              <w:jc w:val="both"/>
              <w:rPr>
                <w:iCs/>
              </w:rPr>
            </w:pPr>
            <w:r w:rsidRPr="00EF1775">
              <w:rPr>
                <w:iCs/>
              </w:rPr>
              <w:t xml:space="preserve">Wanneer </w:t>
            </w:r>
            <w:r w:rsidR="00984583" w:rsidRPr="00EF1775">
              <w:rPr>
                <w:iCs/>
              </w:rPr>
              <w:t xml:space="preserve">bij een stochastische steekproef </w:t>
            </w:r>
            <w:r w:rsidRPr="00EF1775">
              <w:rPr>
                <w:iCs/>
              </w:rPr>
              <w:t xml:space="preserve">een individueel persoon de eenheid van selectie is, kan er </w:t>
            </w:r>
            <w:r w:rsidR="00984583">
              <w:rPr>
                <w:iCs/>
              </w:rPr>
              <w:t xml:space="preserve">een </w:t>
            </w:r>
            <w:r w:rsidRPr="00EF1775">
              <w:rPr>
                <w:iCs/>
              </w:rPr>
              <w:t xml:space="preserve">onderscheid gemaakt worden tussen drie verschillende methodes: </w:t>
            </w:r>
            <w:r w:rsidRPr="00EF1775">
              <w:rPr>
                <w:i/>
                <w:iCs/>
              </w:rPr>
              <w:t>volledig stochastisch;</w:t>
            </w:r>
            <w:r w:rsidRPr="00EF1775">
              <w:rPr>
                <w:iCs/>
              </w:rPr>
              <w:t xml:space="preserve"> </w:t>
            </w:r>
            <w:r w:rsidRPr="00EF1775">
              <w:rPr>
                <w:i/>
                <w:iCs/>
              </w:rPr>
              <w:t>systematisch</w:t>
            </w:r>
            <w:r w:rsidRPr="00EF1775">
              <w:rPr>
                <w:iCs/>
              </w:rPr>
              <w:t xml:space="preserve"> (</w:t>
            </w:r>
            <w:r w:rsidR="002272A9">
              <w:rPr>
                <w:iCs/>
              </w:rPr>
              <w:t>bv.</w:t>
            </w:r>
            <w:r w:rsidRPr="00EF1775">
              <w:rPr>
                <w:iCs/>
              </w:rPr>
              <w:t xml:space="preserve"> elk tiende element van de populatie) en </w:t>
            </w:r>
            <w:r w:rsidRPr="00EF1775">
              <w:rPr>
                <w:i/>
                <w:iCs/>
              </w:rPr>
              <w:t>gestratificeerd</w:t>
            </w:r>
            <w:r w:rsidRPr="00EF1775">
              <w:rPr>
                <w:iCs/>
              </w:rPr>
              <w:t xml:space="preserve"> (voor enkele belangrijke variabelen, </w:t>
            </w:r>
            <w:r w:rsidR="002272A9">
              <w:rPr>
                <w:iCs/>
              </w:rPr>
              <w:t>bv.</w:t>
            </w:r>
            <w:r w:rsidRPr="00EF1775">
              <w:rPr>
                <w:iCs/>
              </w:rPr>
              <w:t xml:space="preserve"> geslacht, worden beoogde aantallen vastgesteld om representativiteit te garanderen met betrekking tot deze variabelen). Desondanks (</w:t>
            </w:r>
            <w:r w:rsidR="002272A9">
              <w:rPr>
                <w:iCs/>
              </w:rPr>
              <w:t>bv.</w:t>
            </w:r>
            <w:r w:rsidRPr="00EF1775">
              <w:rPr>
                <w:iCs/>
              </w:rPr>
              <w:t xml:space="preserve"> in het belang van efficiëntie) kunnen </w:t>
            </w:r>
            <w:r w:rsidR="00540134">
              <w:rPr>
                <w:iCs/>
              </w:rPr>
              <w:t xml:space="preserve">ook </w:t>
            </w:r>
            <w:r w:rsidRPr="00EF1775">
              <w:rPr>
                <w:iCs/>
              </w:rPr>
              <w:t>groepen persone</w:t>
            </w:r>
            <w:r w:rsidR="00540134">
              <w:rPr>
                <w:iCs/>
              </w:rPr>
              <w:t>n</w:t>
            </w:r>
            <w:r w:rsidRPr="00EF1775">
              <w:rPr>
                <w:iCs/>
              </w:rPr>
              <w:t xml:space="preserve"> worden </w:t>
            </w:r>
            <w:r w:rsidR="00540134">
              <w:rPr>
                <w:iCs/>
              </w:rPr>
              <w:t>geselecteerd</w:t>
            </w:r>
            <w:r w:rsidRPr="00EF1775">
              <w:rPr>
                <w:iCs/>
              </w:rPr>
              <w:t xml:space="preserve"> (</w:t>
            </w:r>
            <w:r w:rsidR="002272A9">
              <w:rPr>
                <w:iCs/>
              </w:rPr>
              <w:t>bv.</w:t>
            </w:r>
            <w:r w:rsidRPr="00EF1775">
              <w:rPr>
                <w:iCs/>
              </w:rPr>
              <w:t xml:space="preserve"> schoolklassen), of een combinatie van groepen en individuen. </w:t>
            </w:r>
          </w:p>
          <w:p w14:paraId="0A88A9B3" w14:textId="2AAD5B91" w:rsidR="00EF1775" w:rsidRPr="00612C10" w:rsidRDefault="00B33B44" w:rsidP="00AE61BA">
            <w:pPr>
              <w:jc w:val="both"/>
              <w:rPr>
                <w:iCs/>
              </w:rPr>
            </w:pPr>
            <w:r>
              <w:rPr>
                <w:iCs/>
              </w:rPr>
              <w:t>Bij</w:t>
            </w:r>
            <w:r w:rsidR="00EF1775" w:rsidRPr="00EF1775">
              <w:rPr>
                <w:iCs/>
              </w:rPr>
              <w:t xml:space="preserve"> niet-stochastische steekproeven </w:t>
            </w:r>
            <w:r>
              <w:rPr>
                <w:iCs/>
              </w:rPr>
              <w:t xml:space="preserve">kan er een onderscheid gemaakt worden </w:t>
            </w:r>
            <w:r w:rsidR="00EF1775" w:rsidRPr="00EF1775">
              <w:rPr>
                <w:iCs/>
              </w:rPr>
              <w:t>tussen vier verschillende methoden</w:t>
            </w:r>
            <w:r w:rsidR="00EF1775" w:rsidRPr="00F15DD0">
              <w:rPr>
                <w:iCs/>
              </w:rPr>
              <w:t xml:space="preserve">: </w:t>
            </w:r>
            <w:r w:rsidR="00EF1775" w:rsidRPr="00F15DD0">
              <w:rPr>
                <w:i/>
                <w:iCs/>
              </w:rPr>
              <w:t>g</w:t>
            </w:r>
            <w:r w:rsidR="00F15DD0">
              <w:rPr>
                <w:i/>
                <w:iCs/>
              </w:rPr>
              <w:t>elegenheidssteekproeftrekking</w:t>
            </w:r>
            <w:r w:rsidR="00EF1775" w:rsidRPr="00EF1775">
              <w:rPr>
                <w:iCs/>
              </w:rPr>
              <w:t xml:space="preserve"> (</w:t>
            </w:r>
            <w:r w:rsidR="002808E7">
              <w:rPr>
                <w:iCs/>
              </w:rPr>
              <w:t>elke geteste persoon wordt</w:t>
            </w:r>
            <w:r w:rsidR="00EF1775" w:rsidRPr="00EF1775">
              <w:rPr>
                <w:iCs/>
              </w:rPr>
              <w:t xml:space="preserve"> simpelweg </w:t>
            </w:r>
            <w:r w:rsidR="002808E7">
              <w:rPr>
                <w:iCs/>
              </w:rPr>
              <w:t>toegevoegd</w:t>
            </w:r>
            <w:r w:rsidR="00EF1775" w:rsidRPr="00EF1775">
              <w:rPr>
                <w:iCs/>
              </w:rPr>
              <w:t xml:space="preserve"> aan de normgroep, zoals </w:t>
            </w:r>
            <w:r w:rsidR="002808E7">
              <w:rPr>
                <w:iCs/>
              </w:rPr>
              <w:t xml:space="preserve">gebruikelijk is bij </w:t>
            </w:r>
            <w:r w:rsidR="00EF1775" w:rsidRPr="00EF1775">
              <w:rPr>
                <w:iCs/>
              </w:rPr>
              <w:t xml:space="preserve">steekproeven </w:t>
            </w:r>
            <w:r w:rsidR="002808E7">
              <w:rPr>
                <w:iCs/>
              </w:rPr>
              <w:t>voor</w:t>
            </w:r>
            <w:r w:rsidR="00EF1775" w:rsidRPr="00EF1775">
              <w:rPr>
                <w:iCs/>
              </w:rPr>
              <w:t xml:space="preserve"> personeelselectie; </w:t>
            </w:r>
            <w:r w:rsidR="00EF1775" w:rsidRPr="006230C7">
              <w:rPr>
                <w:iCs/>
              </w:rPr>
              <w:t xml:space="preserve">post-hoc </w:t>
            </w:r>
            <w:r w:rsidR="002808E7">
              <w:rPr>
                <w:iCs/>
              </w:rPr>
              <w:t>gegevens</w:t>
            </w:r>
            <w:r w:rsidR="002808E7" w:rsidRPr="00EF1775">
              <w:rPr>
                <w:iCs/>
              </w:rPr>
              <w:t xml:space="preserve"> </w:t>
            </w:r>
            <w:r w:rsidR="002808E7">
              <w:rPr>
                <w:iCs/>
              </w:rPr>
              <w:t>kunnen</w:t>
            </w:r>
            <w:r w:rsidR="002808E7" w:rsidRPr="00EF1775">
              <w:rPr>
                <w:iCs/>
              </w:rPr>
              <w:t xml:space="preserve"> </w:t>
            </w:r>
            <w:r w:rsidR="00EF1775" w:rsidRPr="00EF1775">
              <w:rPr>
                <w:iCs/>
              </w:rPr>
              <w:t xml:space="preserve">geclassificeerd worden in betekenisvolle subgroepen gebaseerd op biografische en </w:t>
            </w:r>
            <w:r w:rsidR="002808E7">
              <w:rPr>
                <w:iCs/>
              </w:rPr>
              <w:t>situationele</w:t>
            </w:r>
            <w:r w:rsidR="002808E7" w:rsidRPr="00EF1775">
              <w:rPr>
                <w:iCs/>
              </w:rPr>
              <w:t xml:space="preserve"> </w:t>
            </w:r>
            <w:r w:rsidR="00EF1775" w:rsidRPr="00EF1775">
              <w:rPr>
                <w:iCs/>
              </w:rPr>
              <w:t xml:space="preserve">informatie); </w:t>
            </w:r>
            <w:r w:rsidR="00EF1775" w:rsidRPr="00F15DD0">
              <w:rPr>
                <w:i/>
                <w:iCs/>
              </w:rPr>
              <w:t>quota</w:t>
            </w:r>
            <w:r w:rsidR="00EF1775" w:rsidRPr="00EF1775">
              <w:rPr>
                <w:i/>
                <w:iCs/>
              </w:rPr>
              <w:t xml:space="preserve"> </w:t>
            </w:r>
            <w:r w:rsidR="00F15DD0">
              <w:rPr>
                <w:i/>
                <w:iCs/>
              </w:rPr>
              <w:t>steekproeftrekking</w:t>
            </w:r>
            <w:r w:rsidR="00EF1775" w:rsidRPr="00EF1775">
              <w:rPr>
                <w:i/>
                <w:iCs/>
              </w:rPr>
              <w:t>(</w:t>
            </w:r>
            <w:r w:rsidR="00EF1775" w:rsidRPr="00EF1775">
              <w:rPr>
                <w:iCs/>
              </w:rPr>
              <w:t xml:space="preserve">zoals </w:t>
            </w:r>
            <w:r w:rsidR="002808E7">
              <w:rPr>
                <w:iCs/>
              </w:rPr>
              <w:t xml:space="preserve">bij de </w:t>
            </w:r>
            <w:r w:rsidR="00EF1775" w:rsidRPr="00EF1775">
              <w:rPr>
                <w:iCs/>
              </w:rPr>
              <w:t>ge</w:t>
            </w:r>
            <w:r w:rsidR="00F15DD0">
              <w:rPr>
                <w:iCs/>
              </w:rPr>
              <w:t>legen</w:t>
            </w:r>
            <w:r w:rsidR="002808E7">
              <w:rPr>
                <w:iCs/>
              </w:rPr>
              <w:t>heids</w:t>
            </w:r>
            <w:r w:rsidR="00EF1775" w:rsidRPr="00EF1775">
              <w:rPr>
                <w:iCs/>
              </w:rPr>
              <w:t xml:space="preserve">steekproef, maar het wordt op voorhand gespecifieerd hoeveel respondenten er nodig zijn in elke subgroep, zoals </w:t>
            </w:r>
            <w:r w:rsidR="002808E7">
              <w:rPr>
                <w:iCs/>
              </w:rPr>
              <w:t xml:space="preserve">gebruikelijk is bij </w:t>
            </w:r>
            <w:r w:rsidR="00EF1775" w:rsidRPr="00EF1775">
              <w:rPr>
                <w:iCs/>
              </w:rPr>
              <w:t>vragenlijstonderzoek</w:t>
            </w:r>
            <w:r w:rsidR="00EF1775" w:rsidRPr="00EF1775">
              <w:rPr>
                <w:i/>
                <w:iCs/>
              </w:rPr>
              <w:t>)</w:t>
            </w:r>
            <w:r w:rsidR="00EF1775" w:rsidRPr="00EF1775">
              <w:rPr>
                <w:iCs/>
              </w:rPr>
              <w:t xml:space="preserve">, </w:t>
            </w:r>
            <w:r w:rsidR="00EF1775" w:rsidRPr="001D48B1">
              <w:rPr>
                <w:i/>
                <w:iCs/>
              </w:rPr>
              <w:t>sneeuwbal</w:t>
            </w:r>
            <w:r w:rsidR="001D48B1" w:rsidRPr="001D48B1">
              <w:rPr>
                <w:i/>
                <w:iCs/>
              </w:rPr>
              <w:t>s</w:t>
            </w:r>
            <w:r w:rsidR="001D48B1">
              <w:rPr>
                <w:i/>
                <w:iCs/>
              </w:rPr>
              <w:t>teekproeftrekking</w:t>
            </w:r>
            <w:r w:rsidR="00EF1775" w:rsidRPr="00EF1775">
              <w:rPr>
                <w:iCs/>
              </w:rPr>
              <w:t xml:space="preserve"> (</w:t>
            </w:r>
            <w:r w:rsidR="00825F0F">
              <w:rPr>
                <w:iCs/>
              </w:rPr>
              <w:t>hier worden vrienden en vrienden van vrienden, etc. gemobiliseerd om te participeren aan de steekproef)</w:t>
            </w:r>
            <w:r w:rsidR="00AE2FF1">
              <w:rPr>
                <w:iCs/>
              </w:rPr>
              <w:t xml:space="preserve"> </w:t>
            </w:r>
            <w:r w:rsidR="00EF1775" w:rsidRPr="00EF1775">
              <w:rPr>
                <w:iCs/>
              </w:rPr>
              <w:t xml:space="preserve">en </w:t>
            </w:r>
            <w:r w:rsidR="00EF1775" w:rsidRPr="00EF1775">
              <w:rPr>
                <w:i/>
                <w:iCs/>
              </w:rPr>
              <w:t xml:space="preserve">doelgericht </w:t>
            </w:r>
            <w:r w:rsidR="00EF1775" w:rsidRPr="00EF1775">
              <w:rPr>
                <w:iCs/>
              </w:rPr>
              <w:t>(</w:t>
            </w:r>
            <w:r w:rsidR="002272A9">
              <w:rPr>
                <w:iCs/>
              </w:rPr>
              <w:t>bv.</w:t>
            </w:r>
            <w:r w:rsidR="00825F0F">
              <w:rPr>
                <w:iCs/>
              </w:rPr>
              <w:t xml:space="preserve"> het doelbewust selecteren van </w:t>
            </w:r>
            <w:r w:rsidR="00EF1775" w:rsidRPr="00EF1775">
              <w:rPr>
                <w:iCs/>
              </w:rPr>
              <w:t xml:space="preserve"> extreme groepen)</w:t>
            </w:r>
            <w:r w:rsidR="00CC7591">
              <w:rPr>
                <w:iCs/>
              </w:rPr>
              <w:t>.</w:t>
            </w:r>
          </w:p>
        </w:tc>
      </w:tr>
      <w:tr w:rsidR="00EF1775" w:rsidRPr="00EF1775" w14:paraId="05FC9630" w14:textId="77777777" w:rsidTr="00514C7C">
        <w:tc>
          <w:tcPr>
            <w:tcW w:w="846" w:type="dxa"/>
            <w:vMerge/>
          </w:tcPr>
          <w:p w14:paraId="16A84E97" w14:textId="77777777" w:rsidR="00EF1775" w:rsidRPr="00EF1775" w:rsidRDefault="00EF1775" w:rsidP="00EF1775">
            <w:pPr>
              <w:jc w:val="both"/>
            </w:pPr>
          </w:p>
        </w:tc>
        <w:tc>
          <w:tcPr>
            <w:tcW w:w="8080" w:type="dxa"/>
            <w:gridSpan w:val="3"/>
          </w:tcPr>
          <w:p w14:paraId="57A7C6CD" w14:textId="77777777" w:rsidR="00B012C3" w:rsidRDefault="00EF1775" w:rsidP="00246AC4">
            <w:r w:rsidRPr="00EF1775">
              <w:t xml:space="preserve">Geen informatie </w:t>
            </w:r>
            <w:r w:rsidR="00B012C3">
              <w:t>beschikbaar</w:t>
            </w:r>
          </w:p>
          <w:p w14:paraId="51DBBDD0" w14:textId="482871C8" w:rsidR="00EF1775" w:rsidRPr="00EF1775" w:rsidRDefault="00EF1775" w:rsidP="00246AC4"/>
        </w:tc>
        <w:tc>
          <w:tcPr>
            <w:tcW w:w="850" w:type="dxa"/>
            <w:vAlign w:val="center"/>
          </w:tcPr>
          <w:p w14:paraId="760DAEEC" w14:textId="39500BF6" w:rsidR="00EF1775" w:rsidRPr="00EF1775" w:rsidRDefault="007D3EF0" w:rsidP="007F7014">
            <w:pPr>
              <w:jc w:val="center"/>
              <w:rPr>
                <w:iCs/>
                <w:color w:val="404040" w:themeColor="text1" w:themeTint="BF"/>
              </w:rPr>
            </w:pPr>
            <w:sdt>
              <w:sdtPr>
                <w:rPr>
                  <w:iCs/>
                  <w:color w:val="404040" w:themeColor="text1" w:themeTint="BF"/>
                </w:rPr>
                <w:id w:val="1069073103"/>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633432FB" w14:textId="77777777" w:rsidTr="00514C7C">
        <w:tc>
          <w:tcPr>
            <w:tcW w:w="846" w:type="dxa"/>
            <w:vMerge/>
          </w:tcPr>
          <w:p w14:paraId="461A6C0E" w14:textId="77777777" w:rsidR="00EF1775" w:rsidRPr="00EF1775" w:rsidRDefault="00EF1775" w:rsidP="00EF1775">
            <w:pPr>
              <w:jc w:val="both"/>
            </w:pPr>
          </w:p>
        </w:tc>
        <w:tc>
          <w:tcPr>
            <w:tcW w:w="8080" w:type="dxa"/>
            <w:gridSpan w:val="3"/>
          </w:tcPr>
          <w:p w14:paraId="5FB45E5D" w14:textId="77777777" w:rsidR="00EF1775" w:rsidRDefault="00EF1775" w:rsidP="00246AC4">
            <w:r w:rsidRPr="00EF1775">
              <w:t>Stochastische steekproef – volledig stochastisch</w:t>
            </w:r>
          </w:p>
          <w:p w14:paraId="7EB02CE6" w14:textId="5A829C55" w:rsidR="00B012C3" w:rsidRPr="00EF1775" w:rsidRDefault="00B012C3" w:rsidP="00246AC4"/>
        </w:tc>
        <w:tc>
          <w:tcPr>
            <w:tcW w:w="850" w:type="dxa"/>
            <w:vAlign w:val="center"/>
          </w:tcPr>
          <w:p w14:paraId="47B76F43" w14:textId="555E8EFC" w:rsidR="00EF1775" w:rsidRPr="00EF1775" w:rsidRDefault="007D3EF0" w:rsidP="007F7014">
            <w:pPr>
              <w:jc w:val="center"/>
              <w:rPr>
                <w:iCs/>
                <w:color w:val="404040" w:themeColor="text1" w:themeTint="BF"/>
              </w:rPr>
            </w:pPr>
            <w:sdt>
              <w:sdtPr>
                <w:rPr>
                  <w:iCs/>
                  <w:color w:val="404040" w:themeColor="text1" w:themeTint="BF"/>
                </w:rPr>
                <w:id w:val="-149296701"/>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79B9C096" w14:textId="77777777" w:rsidTr="00514C7C">
        <w:tc>
          <w:tcPr>
            <w:tcW w:w="846" w:type="dxa"/>
            <w:vMerge/>
          </w:tcPr>
          <w:p w14:paraId="6494B8A0" w14:textId="77777777" w:rsidR="00EF1775" w:rsidRPr="00EF1775" w:rsidRDefault="00EF1775" w:rsidP="00EF1775">
            <w:pPr>
              <w:jc w:val="both"/>
            </w:pPr>
          </w:p>
        </w:tc>
        <w:tc>
          <w:tcPr>
            <w:tcW w:w="8080" w:type="dxa"/>
            <w:gridSpan w:val="3"/>
          </w:tcPr>
          <w:p w14:paraId="626568FF" w14:textId="77777777" w:rsidR="00EF1775" w:rsidRDefault="00EF1775" w:rsidP="00246AC4">
            <w:r w:rsidRPr="00EF1775">
              <w:t>Stochastische steekproef – systematisch</w:t>
            </w:r>
          </w:p>
          <w:p w14:paraId="387BAC1D" w14:textId="25950ECC" w:rsidR="00B012C3" w:rsidRPr="00EF1775" w:rsidRDefault="00B012C3" w:rsidP="00246AC4"/>
        </w:tc>
        <w:tc>
          <w:tcPr>
            <w:tcW w:w="850" w:type="dxa"/>
            <w:vAlign w:val="center"/>
          </w:tcPr>
          <w:p w14:paraId="7B86B424" w14:textId="24925224" w:rsidR="00EF1775" w:rsidRPr="00EF1775" w:rsidRDefault="007D3EF0" w:rsidP="007F7014">
            <w:pPr>
              <w:jc w:val="center"/>
              <w:rPr>
                <w:iCs/>
                <w:color w:val="404040" w:themeColor="text1" w:themeTint="BF"/>
              </w:rPr>
            </w:pPr>
            <w:sdt>
              <w:sdtPr>
                <w:rPr>
                  <w:iCs/>
                  <w:color w:val="404040" w:themeColor="text1" w:themeTint="BF"/>
                </w:rPr>
                <w:id w:val="-964422238"/>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3EAEBDC5" w14:textId="77777777" w:rsidTr="00514C7C">
        <w:tc>
          <w:tcPr>
            <w:tcW w:w="846" w:type="dxa"/>
            <w:vMerge/>
          </w:tcPr>
          <w:p w14:paraId="661E2FE7" w14:textId="77777777" w:rsidR="00EF1775" w:rsidRPr="00EF1775" w:rsidRDefault="00EF1775" w:rsidP="00EF1775">
            <w:pPr>
              <w:jc w:val="both"/>
            </w:pPr>
          </w:p>
        </w:tc>
        <w:tc>
          <w:tcPr>
            <w:tcW w:w="8080" w:type="dxa"/>
            <w:gridSpan w:val="3"/>
          </w:tcPr>
          <w:p w14:paraId="4A2D3E13" w14:textId="77777777" w:rsidR="00EF1775" w:rsidRDefault="00EF1775" w:rsidP="00246AC4">
            <w:r w:rsidRPr="00EF1775">
              <w:t>Stochastische steekproef – gestratificeerd</w:t>
            </w:r>
          </w:p>
          <w:p w14:paraId="2F20A309" w14:textId="6779E403" w:rsidR="00B012C3" w:rsidRPr="00EF1775" w:rsidRDefault="00B012C3" w:rsidP="00246AC4"/>
        </w:tc>
        <w:tc>
          <w:tcPr>
            <w:tcW w:w="850" w:type="dxa"/>
            <w:vAlign w:val="center"/>
          </w:tcPr>
          <w:p w14:paraId="121B5C40" w14:textId="6560904C" w:rsidR="00EF1775" w:rsidRPr="00EF1775" w:rsidRDefault="007D3EF0" w:rsidP="007F7014">
            <w:pPr>
              <w:jc w:val="center"/>
              <w:rPr>
                <w:iCs/>
                <w:color w:val="404040" w:themeColor="text1" w:themeTint="BF"/>
              </w:rPr>
            </w:pPr>
            <w:sdt>
              <w:sdtPr>
                <w:rPr>
                  <w:iCs/>
                  <w:color w:val="404040" w:themeColor="text1" w:themeTint="BF"/>
                </w:rPr>
                <w:id w:val="460473423"/>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2BCB6763" w14:textId="77777777" w:rsidTr="00514C7C">
        <w:tc>
          <w:tcPr>
            <w:tcW w:w="846" w:type="dxa"/>
            <w:vMerge/>
          </w:tcPr>
          <w:p w14:paraId="50B30316" w14:textId="77777777" w:rsidR="00EF1775" w:rsidRPr="00EF1775" w:rsidRDefault="00EF1775" w:rsidP="00EF1775">
            <w:pPr>
              <w:jc w:val="both"/>
            </w:pPr>
          </w:p>
        </w:tc>
        <w:tc>
          <w:tcPr>
            <w:tcW w:w="8080" w:type="dxa"/>
            <w:gridSpan w:val="3"/>
          </w:tcPr>
          <w:p w14:paraId="2D240536" w14:textId="77777777" w:rsidR="00EF1775" w:rsidRDefault="00EF1775" w:rsidP="00246AC4">
            <w:r w:rsidRPr="00EF1775">
              <w:t>Stochastische steekproef – cluster</w:t>
            </w:r>
          </w:p>
          <w:p w14:paraId="7E8A38A2" w14:textId="44B349D3" w:rsidR="00B012C3" w:rsidRPr="00EF1775" w:rsidRDefault="00B012C3" w:rsidP="00246AC4"/>
        </w:tc>
        <w:tc>
          <w:tcPr>
            <w:tcW w:w="850" w:type="dxa"/>
            <w:vAlign w:val="center"/>
          </w:tcPr>
          <w:p w14:paraId="17AB904C" w14:textId="4407EA63" w:rsidR="00EF1775" w:rsidRPr="00EF1775" w:rsidRDefault="007D3EF0" w:rsidP="007F7014">
            <w:pPr>
              <w:jc w:val="center"/>
              <w:rPr>
                <w:iCs/>
                <w:color w:val="404040" w:themeColor="text1" w:themeTint="BF"/>
              </w:rPr>
            </w:pPr>
            <w:sdt>
              <w:sdtPr>
                <w:rPr>
                  <w:iCs/>
                  <w:color w:val="404040" w:themeColor="text1" w:themeTint="BF"/>
                </w:rPr>
                <w:id w:val="-323736217"/>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5020AF22" w14:textId="77777777" w:rsidTr="00514C7C">
        <w:tc>
          <w:tcPr>
            <w:tcW w:w="846" w:type="dxa"/>
            <w:vMerge/>
          </w:tcPr>
          <w:p w14:paraId="354A0826" w14:textId="77777777" w:rsidR="00EF1775" w:rsidRPr="00EF1775" w:rsidRDefault="00EF1775" w:rsidP="00EF1775">
            <w:pPr>
              <w:jc w:val="both"/>
            </w:pPr>
          </w:p>
        </w:tc>
        <w:tc>
          <w:tcPr>
            <w:tcW w:w="8080" w:type="dxa"/>
            <w:gridSpan w:val="3"/>
          </w:tcPr>
          <w:p w14:paraId="4E93358B" w14:textId="002A4BC1" w:rsidR="00EF1775" w:rsidRDefault="00EF1775" w:rsidP="00246AC4">
            <w:r w:rsidRPr="00EF1775">
              <w:t>Stochastische steekproef – getrapt (</w:t>
            </w:r>
            <w:r w:rsidR="002272A9">
              <w:t>bv.</w:t>
            </w:r>
            <w:r w:rsidRPr="00EF1775">
              <w:t xml:space="preserve"> eerst cluster en vervolgens stochastisch binnen clusters)</w:t>
            </w:r>
          </w:p>
          <w:p w14:paraId="742762B5" w14:textId="59E8AF20" w:rsidR="00B012C3" w:rsidRPr="00EF1775" w:rsidRDefault="00B012C3" w:rsidP="00246AC4"/>
        </w:tc>
        <w:tc>
          <w:tcPr>
            <w:tcW w:w="850" w:type="dxa"/>
            <w:vAlign w:val="center"/>
          </w:tcPr>
          <w:p w14:paraId="2602AFD8" w14:textId="05AF2495" w:rsidR="00EF1775" w:rsidRPr="00EF1775" w:rsidRDefault="007D3EF0" w:rsidP="007F7014">
            <w:pPr>
              <w:jc w:val="center"/>
              <w:rPr>
                <w:iCs/>
                <w:color w:val="404040" w:themeColor="text1" w:themeTint="BF"/>
              </w:rPr>
            </w:pPr>
            <w:sdt>
              <w:sdtPr>
                <w:rPr>
                  <w:iCs/>
                  <w:color w:val="404040" w:themeColor="text1" w:themeTint="BF"/>
                </w:rPr>
                <w:id w:val="-1540806293"/>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7A0AC073" w14:textId="77777777" w:rsidTr="00514C7C">
        <w:tc>
          <w:tcPr>
            <w:tcW w:w="846" w:type="dxa"/>
            <w:vMerge/>
          </w:tcPr>
          <w:p w14:paraId="10EB9800" w14:textId="77777777" w:rsidR="00EF1775" w:rsidRPr="00EF1775" w:rsidRDefault="00EF1775" w:rsidP="00EF1775">
            <w:pPr>
              <w:jc w:val="both"/>
            </w:pPr>
          </w:p>
        </w:tc>
        <w:tc>
          <w:tcPr>
            <w:tcW w:w="8080" w:type="dxa"/>
            <w:gridSpan w:val="3"/>
          </w:tcPr>
          <w:p w14:paraId="5F2A9B92" w14:textId="77777777" w:rsidR="00EF1775" w:rsidRDefault="00EF1775" w:rsidP="00246AC4">
            <w:r w:rsidRPr="00EF1775">
              <w:t>Niet-stochastische steeproef - gemak</w:t>
            </w:r>
          </w:p>
          <w:p w14:paraId="3932FA03" w14:textId="0079E3F3" w:rsidR="00B012C3" w:rsidRPr="00EF1775" w:rsidRDefault="00B012C3" w:rsidP="00246AC4"/>
        </w:tc>
        <w:tc>
          <w:tcPr>
            <w:tcW w:w="850" w:type="dxa"/>
            <w:vAlign w:val="center"/>
          </w:tcPr>
          <w:p w14:paraId="73AE1FE6" w14:textId="5C8F54C3" w:rsidR="00EF1775" w:rsidRPr="00EF1775" w:rsidRDefault="007D3EF0" w:rsidP="007F7014">
            <w:pPr>
              <w:jc w:val="center"/>
              <w:rPr>
                <w:iCs/>
                <w:color w:val="404040" w:themeColor="text1" w:themeTint="BF"/>
              </w:rPr>
            </w:pPr>
            <w:sdt>
              <w:sdtPr>
                <w:rPr>
                  <w:iCs/>
                  <w:color w:val="404040" w:themeColor="text1" w:themeTint="BF"/>
                </w:rPr>
                <w:id w:val="71405081"/>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66CD7F5E" w14:textId="77777777" w:rsidTr="00514C7C">
        <w:tc>
          <w:tcPr>
            <w:tcW w:w="846" w:type="dxa"/>
            <w:vMerge/>
          </w:tcPr>
          <w:p w14:paraId="0985EC66" w14:textId="77777777" w:rsidR="00EF1775" w:rsidRPr="00EF1775" w:rsidRDefault="00EF1775" w:rsidP="00EF1775">
            <w:pPr>
              <w:jc w:val="both"/>
            </w:pPr>
          </w:p>
        </w:tc>
        <w:tc>
          <w:tcPr>
            <w:tcW w:w="8080" w:type="dxa"/>
            <w:gridSpan w:val="3"/>
          </w:tcPr>
          <w:p w14:paraId="78BE7C94" w14:textId="77777777" w:rsidR="00EF1775" w:rsidRDefault="00EF1775" w:rsidP="00246AC4">
            <w:r w:rsidRPr="00EF1775">
              <w:t>Niet-stochastische steeproef - quota</w:t>
            </w:r>
          </w:p>
          <w:p w14:paraId="71CAB8D4" w14:textId="7BBC0FFE" w:rsidR="00B012C3" w:rsidRPr="00EF1775" w:rsidRDefault="00B012C3" w:rsidP="00246AC4"/>
        </w:tc>
        <w:tc>
          <w:tcPr>
            <w:tcW w:w="850" w:type="dxa"/>
            <w:vAlign w:val="center"/>
          </w:tcPr>
          <w:p w14:paraId="09218A91" w14:textId="7B4C0B7B" w:rsidR="00EF1775" w:rsidRPr="00EF1775" w:rsidRDefault="007D3EF0" w:rsidP="007F7014">
            <w:pPr>
              <w:jc w:val="center"/>
              <w:rPr>
                <w:iCs/>
                <w:color w:val="404040" w:themeColor="text1" w:themeTint="BF"/>
              </w:rPr>
            </w:pPr>
            <w:sdt>
              <w:sdtPr>
                <w:rPr>
                  <w:iCs/>
                  <w:color w:val="404040" w:themeColor="text1" w:themeTint="BF"/>
                </w:rPr>
                <w:id w:val="-1284114285"/>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36CD1CC1" w14:textId="77777777" w:rsidTr="00514C7C">
        <w:tc>
          <w:tcPr>
            <w:tcW w:w="846" w:type="dxa"/>
            <w:vMerge/>
          </w:tcPr>
          <w:p w14:paraId="749C16CE" w14:textId="77777777" w:rsidR="00EF1775" w:rsidRPr="00EF1775" w:rsidRDefault="00EF1775" w:rsidP="00EF1775">
            <w:pPr>
              <w:jc w:val="both"/>
            </w:pPr>
          </w:p>
        </w:tc>
        <w:tc>
          <w:tcPr>
            <w:tcW w:w="8080" w:type="dxa"/>
            <w:gridSpan w:val="3"/>
          </w:tcPr>
          <w:p w14:paraId="63D7137A" w14:textId="52A1E3D7" w:rsidR="00EF1775" w:rsidRDefault="00EF1775" w:rsidP="00246AC4">
            <w:r w:rsidRPr="00EF1775">
              <w:t xml:space="preserve">Niet-stochastische steeproef </w:t>
            </w:r>
            <w:r w:rsidR="00825F0F">
              <w:t>–</w:t>
            </w:r>
            <w:r w:rsidRPr="00EF1775">
              <w:t xml:space="preserve"> </w:t>
            </w:r>
            <w:r w:rsidR="00825F0F">
              <w:t>‘</w:t>
            </w:r>
            <w:r w:rsidRPr="00EF1775">
              <w:t>sneeuwbal</w:t>
            </w:r>
            <w:r w:rsidR="00825F0F">
              <w:t>’</w:t>
            </w:r>
          </w:p>
          <w:p w14:paraId="2323DEFD" w14:textId="5328EB48" w:rsidR="00B012C3" w:rsidRPr="00EF1775" w:rsidRDefault="00B012C3" w:rsidP="00246AC4"/>
        </w:tc>
        <w:tc>
          <w:tcPr>
            <w:tcW w:w="850" w:type="dxa"/>
            <w:vAlign w:val="center"/>
          </w:tcPr>
          <w:p w14:paraId="322E5705" w14:textId="320DDD49" w:rsidR="00EF1775" w:rsidRPr="00EF1775" w:rsidRDefault="007D3EF0" w:rsidP="007F7014">
            <w:pPr>
              <w:jc w:val="center"/>
              <w:rPr>
                <w:iCs/>
                <w:color w:val="404040" w:themeColor="text1" w:themeTint="BF"/>
              </w:rPr>
            </w:pPr>
            <w:sdt>
              <w:sdtPr>
                <w:rPr>
                  <w:iCs/>
                  <w:color w:val="404040" w:themeColor="text1" w:themeTint="BF"/>
                </w:rPr>
                <w:id w:val="-654608832"/>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54A544E3" w14:textId="77777777" w:rsidTr="00514C7C">
        <w:tc>
          <w:tcPr>
            <w:tcW w:w="846" w:type="dxa"/>
            <w:vMerge/>
          </w:tcPr>
          <w:p w14:paraId="75D4EBF5" w14:textId="77777777" w:rsidR="00EF1775" w:rsidRPr="00EF1775" w:rsidRDefault="00EF1775" w:rsidP="00EF1775">
            <w:pPr>
              <w:jc w:val="both"/>
            </w:pPr>
          </w:p>
        </w:tc>
        <w:tc>
          <w:tcPr>
            <w:tcW w:w="8080" w:type="dxa"/>
            <w:gridSpan w:val="3"/>
          </w:tcPr>
          <w:p w14:paraId="08AA5F63" w14:textId="77777777" w:rsidR="00EF1775" w:rsidRDefault="00EF1775" w:rsidP="00246AC4">
            <w:r w:rsidRPr="00EF1775">
              <w:t>Niet-stochastische steeproef - doelgericht</w:t>
            </w:r>
          </w:p>
          <w:p w14:paraId="046CF9AA" w14:textId="30C4CAF1" w:rsidR="00B012C3" w:rsidRPr="00EF1775" w:rsidRDefault="00B012C3" w:rsidP="00246AC4"/>
        </w:tc>
        <w:tc>
          <w:tcPr>
            <w:tcW w:w="850" w:type="dxa"/>
            <w:vAlign w:val="center"/>
          </w:tcPr>
          <w:p w14:paraId="63B29259" w14:textId="3361CE30" w:rsidR="00EF1775" w:rsidRPr="00EF1775" w:rsidRDefault="007D3EF0" w:rsidP="007F7014">
            <w:pPr>
              <w:jc w:val="center"/>
              <w:rPr>
                <w:iCs/>
                <w:color w:val="404040" w:themeColor="text1" w:themeTint="BF"/>
              </w:rPr>
            </w:pPr>
            <w:sdt>
              <w:sdtPr>
                <w:rPr>
                  <w:iCs/>
                  <w:color w:val="404040" w:themeColor="text1" w:themeTint="BF"/>
                </w:rPr>
                <w:id w:val="1221319493"/>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64F8CE62" w14:textId="77777777" w:rsidTr="00514C7C">
        <w:tc>
          <w:tcPr>
            <w:tcW w:w="846" w:type="dxa"/>
            <w:vMerge/>
          </w:tcPr>
          <w:p w14:paraId="63508929" w14:textId="77777777" w:rsidR="00EF1775" w:rsidRPr="00EF1775" w:rsidRDefault="00EF1775" w:rsidP="00EF1775">
            <w:pPr>
              <w:jc w:val="both"/>
            </w:pPr>
          </w:p>
        </w:tc>
        <w:tc>
          <w:tcPr>
            <w:tcW w:w="8080" w:type="dxa"/>
            <w:gridSpan w:val="3"/>
          </w:tcPr>
          <w:p w14:paraId="0759C1AB" w14:textId="4BC3050E" w:rsidR="00EF1775" w:rsidRDefault="00EF1775" w:rsidP="00246AC4">
            <w:r w:rsidRPr="00EF1775">
              <w:t>Ander</w:t>
            </w:r>
            <w:r w:rsidR="00B13DFF">
              <w:t>e</w:t>
            </w:r>
            <w:r w:rsidRPr="00EF1775">
              <w:t xml:space="preserve"> (</w:t>
            </w:r>
            <w:r w:rsidR="00AA0311">
              <w:t>g</w:t>
            </w:r>
            <w:r w:rsidR="00B012C3">
              <w:t>elieve deze te omschrijven</w:t>
            </w:r>
            <w:r w:rsidRPr="00EF1775">
              <w:t xml:space="preserve">): </w:t>
            </w:r>
            <w:sdt>
              <w:sdtPr>
                <w:id w:val="-1939201754"/>
                <w:placeholder>
                  <w:docPart w:val="13BE0294AAE44FECB45AC0FE6D677E94"/>
                </w:placeholder>
                <w:showingPlcHdr/>
              </w:sdtPr>
              <w:sdtEndPr/>
              <w:sdtContent>
                <w:r w:rsidR="00293D9D" w:rsidRPr="00F064A0">
                  <w:rPr>
                    <w:rStyle w:val="Tekstvantijdelijkeaanduiding"/>
                  </w:rPr>
                  <w:t>Klik of tik om tekst in te voeren.</w:t>
                </w:r>
              </w:sdtContent>
            </w:sdt>
          </w:p>
          <w:p w14:paraId="23AADBCA" w14:textId="535BE47F" w:rsidR="00B012C3" w:rsidRPr="00EF1775" w:rsidRDefault="00B012C3" w:rsidP="00246AC4"/>
        </w:tc>
        <w:tc>
          <w:tcPr>
            <w:tcW w:w="850" w:type="dxa"/>
            <w:vAlign w:val="center"/>
          </w:tcPr>
          <w:p w14:paraId="6CBE8B74" w14:textId="055F65C4" w:rsidR="00EF1775" w:rsidRPr="00EF1775" w:rsidRDefault="007D3EF0" w:rsidP="007F7014">
            <w:pPr>
              <w:jc w:val="center"/>
              <w:rPr>
                <w:iCs/>
                <w:color w:val="404040" w:themeColor="text1" w:themeTint="BF"/>
              </w:rPr>
            </w:pPr>
            <w:sdt>
              <w:sdtPr>
                <w:rPr>
                  <w:iCs/>
                  <w:color w:val="404040" w:themeColor="text1" w:themeTint="BF"/>
                </w:rPr>
                <w:id w:val="1173914356"/>
                <w14:checkbox>
                  <w14:checked w14:val="0"/>
                  <w14:checkedState w14:val="2612" w14:font="MS Gothic"/>
                  <w14:uncheckedState w14:val="2610" w14:font="MS Gothic"/>
                </w14:checkbox>
              </w:sdtPr>
              <w:sdtEndPr/>
              <w:sdtContent>
                <w:r w:rsidR="00293D9D">
                  <w:rPr>
                    <w:rFonts w:ascii="MS Gothic" w:eastAsia="MS Gothic" w:hAnsi="MS Gothic" w:hint="eastAsia"/>
                    <w:iCs/>
                    <w:color w:val="404040" w:themeColor="text1" w:themeTint="BF"/>
                  </w:rPr>
                  <w:t>☐</w:t>
                </w:r>
              </w:sdtContent>
            </w:sdt>
          </w:p>
        </w:tc>
      </w:tr>
      <w:tr w:rsidR="00EF1775" w:rsidRPr="00EF1775" w14:paraId="34BFF2CD" w14:textId="77777777" w:rsidTr="00514C7C">
        <w:tc>
          <w:tcPr>
            <w:tcW w:w="846" w:type="dxa"/>
            <w:vMerge w:val="restart"/>
            <w:shd w:val="clear" w:color="auto" w:fill="FBE4D5" w:themeFill="accent2" w:themeFillTint="33"/>
          </w:tcPr>
          <w:p w14:paraId="38127F83" w14:textId="77777777" w:rsidR="00EF1775" w:rsidRPr="00EF1775" w:rsidRDefault="00EF1775" w:rsidP="00EF1775">
            <w:pPr>
              <w:jc w:val="both"/>
            </w:pPr>
            <w:r w:rsidRPr="00EF1775">
              <w:t>9.1.6</w:t>
            </w:r>
          </w:p>
        </w:tc>
        <w:tc>
          <w:tcPr>
            <w:tcW w:w="8930" w:type="dxa"/>
            <w:gridSpan w:val="4"/>
            <w:shd w:val="clear" w:color="auto" w:fill="FBE4D5" w:themeFill="accent2" w:themeFillTint="33"/>
            <w:vAlign w:val="center"/>
          </w:tcPr>
          <w:p w14:paraId="7E1402E4" w14:textId="18BCFF99" w:rsidR="00EF1775" w:rsidRDefault="00EF1775" w:rsidP="00EF1775">
            <w:pPr>
              <w:rPr>
                <w:iCs/>
              </w:rPr>
            </w:pPr>
            <w:r w:rsidRPr="00EF1775">
              <w:rPr>
                <w:iCs/>
              </w:rPr>
              <w:t>Representativiteit van de norm steekproe</w:t>
            </w:r>
            <w:r w:rsidR="00825F0F">
              <w:rPr>
                <w:iCs/>
              </w:rPr>
              <w:t>f/steekproe</w:t>
            </w:r>
            <w:r w:rsidRPr="00EF1775">
              <w:rPr>
                <w:iCs/>
              </w:rPr>
              <w:t>ven</w:t>
            </w:r>
          </w:p>
          <w:p w14:paraId="38B28C5F" w14:textId="680760A8" w:rsidR="00B012C3" w:rsidRPr="00EF1775" w:rsidRDefault="00B012C3" w:rsidP="00EF1775">
            <w:pPr>
              <w:rPr>
                <w:iCs/>
              </w:rPr>
            </w:pPr>
          </w:p>
        </w:tc>
      </w:tr>
      <w:tr w:rsidR="00EF1775" w:rsidRPr="00EF1775" w14:paraId="7B906C63" w14:textId="77777777" w:rsidTr="00514C7C">
        <w:tc>
          <w:tcPr>
            <w:tcW w:w="846" w:type="dxa"/>
            <w:vMerge/>
          </w:tcPr>
          <w:p w14:paraId="42D27797" w14:textId="77777777" w:rsidR="00EF1775" w:rsidRPr="00EF1775" w:rsidRDefault="00EF1775" w:rsidP="00EF1775">
            <w:pPr>
              <w:jc w:val="both"/>
            </w:pPr>
          </w:p>
        </w:tc>
        <w:tc>
          <w:tcPr>
            <w:tcW w:w="8080" w:type="dxa"/>
            <w:gridSpan w:val="3"/>
          </w:tcPr>
          <w:p w14:paraId="3B272813" w14:textId="77777777" w:rsidR="00EF1775" w:rsidRDefault="00EF1775" w:rsidP="00246AC4">
            <w:r w:rsidRPr="00EF1775">
              <w:t>Niet van toepassing</w:t>
            </w:r>
          </w:p>
          <w:p w14:paraId="1F42C2E2" w14:textId="60BFDA50" w:rsidR="00B012C3" w:rsidRPr="00EF1775" w:rsidRDefault="00B012C3" w:rsidP="00246AC4"/>
        </w:tc>
        <w:tc>
          <w:tcPr>
            <w:tcW w:w="850" w:type="dxa"/>
            <w:vAlign w:val="center"/>
          </w:tcPr>
          <w:p w14:paraId="311D560F" w14:textId="77777777" w:rsidR="00EF1775" w:rsidRDefault="00EF1775" w:rsidP="00EF1775">
            <w:pPr>
              <w:jc w:val="center"/>
              <w:rPr>
                <w:iCs/>
              </w:rPr>
            </w:pPr>
            <w:r w:rsidRPr="00EF1775">
              <w:rPr>
                <w:iCs/>
              </w:rPr>
              <w:t>n.v.t.</w:t>
            </w:r>
          </w:p>
          <w:sdt>
            <w:sdtPr>
              <w:rPr>
                <w:iCs/>
              </w:rPr>
              <w:id w:val="-2095467259"/>
              <w14:checkbox>
                <w14:checked w14:val="0"/>
                <w14:checkedState w14:val="2612" w14:font="MS Gothic"/>
                <w14:uncheckedState w14:val="2610" w14:font="MS Gothic"/>
              </w14:checkbox>
            </w:sdtPr>
            <w:sdtEndPr/>
            <w:sdtContent>
              <w:p w14:paraId="5F3B2893" w14:textId="04A53CDF" w:rsidR="00293D9D" w:rsidRPr="00EF1775" w:rsidRDefault="001D48B1" w:rsidP="00EF1775">
                <w:pPr>
                  <w:jc w:val="center"/>
                  <w:rPr>
                    <w:iCs/>
                  </w:rPr>
                </w:pPr>
                <w:r>
                  <w:rPr>
                    <w:rFonts w:ascii="MS Gothic" w:eastAsia="MS Gothic" w:hAnsi="MS Gothic" w:hint="eastAsia"/>
                    <w:iCs/>
                  </w:rPr>
                  <w:t>☐</w:t>
                </w:r>
              </w:p>
            </w:sdtContent>
          </w:sdt>
        </w:tc>
      </w:tr>
      <w:tr w:rsidR="00EF1775" w:rsidRPr="00EF1775" w14:paraId="48B861AF" w14:textId="77777777" w:rsidTr="00514C7C">
        <w:tc>
          <w:tcPr>
            <w:tcW w:w="846" w:type="dxa"/>
            <w:vMerge/>
          </w:tcPr>
          <w:p w14:paraId="6E9AFBC3" w14:textId="77777777" w:rsidR="00EF1775" w:rsidRPr="00EF1775" w:rsidRDefault="00EF1775" w:rsidP="00EF1775">
            <w:pPr>
              <w:jc w:val="both"/>
            </w:pPr>
          </w:p>
        </w:tc>
        <w:tc>
          <w:tcPr>
            <w:tcW w:w="8080" w:type="dxa"/>
            <w:gridSpan w:val="3"/>
          </w:tcPr>
          <w:p w14:paraId="72D227C2" w14:textId="52E8FCD7" w:rsidR="00EF1775" w:rsidRDefault="00EF1775" w:rsidP="00246AC4">
            <w:r w:rsidRPr="00EF1775">
              <w:t xml:space="preserve">Geen informatie </w:t>
            </w:r>
            <w:r w:rsidR="00B012C3">
              <w:t>beschikbaar</w:t>
            </w:r>
          </w:p>
          <w:p w14:paraId="4AB953F6" w14:textId="683921CA" w:rsidR="00B012C3" w:rsidRPr="00EF1775" w:rsidRDefault="00B012C3" w:rsidP="00246AC4"/>
        </w:tc>
        <w:tc>
          <w:tcPr>
            <w:tcW w:w="850" w:type="dxa"/>
            <w:vAlign w:val="center"/>
          </w:tcPr>
          <w:p w14:paraId="42D6E267" w14:textId="11D03776" w:rsidR="00EF1775" w:rsidRPr="00EF1775" w:rsidRDefault="00EF1775" w:rsidP="00EF1775">
            <w:pPr>
              <w:jc w:val="center"/>
              <w:rPr>
                <w:iCs/>
              </w:rPr>
            </w:pPr>
            <w:r w:rsidRPr="00EF1775">
              <w:rPr>
                <w:iCs/>
              </w:rPr>
              <w:t>0</w:t>
            </w:r>
            <w:r w:rsidR="00293D9D">
              <w:rPr>
                <w:iCs/>
              </w:rPr>
              <w:t xml:space="preserve"> </w:t>
            </w:r>
            <w:sdt>
              <w:sdtPr>
                <w:rPr>
                  <w:iCs/>
                </w:rPr>
                <w:id w:val="930082632"/>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5CDB3AD5" w14:textId="77777777" w:rsidTr="00514C7C">
        <w:tc>
          <w:tcPr>
            <w:tcW w:w="846" w:type="dxa"/>
            <w:vMerge/>
          </w:tcPr>
          <w:p w14:paraId="64884F5D" w14:textId="77777777" w:rsidR="00EF1775" w:rsidRPr="00EF1775" w:rsidRDefault="00EF1775" w:rsidP="00EF1775">
            <w:pPr>
              <w:jc w:val="both"/>
            </w:pPr>
          </w:p>
        </w:tc>
        <w:tc>
          <w:tcPr>
            <w:tcW w:w="8080" w:type="dxa"/>
            <w:gridSpan w:val="3"/>
          </w:tcPr>
          <w:p w14:paraId="67AEAE4E" w14:textId="33D581C5" w:rsidR="00EF1775" w:rsidRDefault="00EF1775" w:rsidP="00AE61BA">
            <w:pPr>
              <w:jc w:val="both"/>
            </w:pPr>
            <w:r w:rsidRPr="00EF1775">
              <w:t>Onvoldoende representat</w:t>
            </w:r>
            <w:r w:rsidR="0050580E">
              <w:t>ief</w:t>
            </w:r>
            <w:r w:rsidRPr="00EF1775">
              <w:t xml:space="preserve"> voor het beoogde </w:t>
            </w:r>
            <w:r w:rsidR="00825F0F">
              <w:t>toepassingsgebied</w:t>
            </w:r>
            <w:r w:rsidR="00825F0F" w:rsidRPr="00EF1775">
              <w:t xml:space="preserve"> </w:t>
            </w:r>
            <w:r w:rsidRPr="00EF1775">
              <w:t xml:space="preserve">of de representativiteit kan </w:t>
            </w:r>
            <w:r w:rsidR="0050580E">
              <w:t>on</w:t>
            </w:r>
            <w:r w:rsidRPr="00EF1775">
              <w:t xml:space="preserve">voldoende worden vastgesteld </w:t>
            </w:r>
            <w:r w:rsidR="0050580E">
              <w:t xml:space="preserve">op basis van </w:t>
            </w:r>
            <w:r w:rsidRPr="00EF1775">
              <w:t>de voorziene informatie</w:t>
            </w:r>
          </w:p>
          <w:p w14:paraId="5C5985FD" w14:textId="06D2FFDE" w:rsidR="00825F0F" w:rsidRPr="00EF1775" w:rsidRDefault="00825F0F" w:rsidP="00AE61BA">
            <w:pPr>
              <w:jc w:val="both"/>
            </w:pPr>
          </w:p>
        </w:tc>
        <w:tc>
          <w:tcPr>
            <w:tcW w:w="850" w:type="dxa"/>
            <w:vAlign w:val="center"/>
          </w:tcPr>
          <w:p w14:paraId="717627A1" w14:textId="33723945" w:rsidR="00EF1775" w:rsidRPr="00EF1775" w:rsidRDefault="00EF1775" w:rsidP="00EF1775">
            <w:pPr>
              <w:jc w:val="center"/>
              <w:rPr>
                <w:iCs/>
              </w:rPr>
            </w:pPr>
            <w:r w:rsidRPr="00EF1775">
              <w:rPr>
                <w:iCs/>
              </w:rPr>
              <w:t>1</w:t>
            </w:r>
            <w:r w:rsidR="00293D9D">
              <w:rPr>
                <w:iCs/>
              </w:rPr>
              <w:t xml:space="preserve"> </w:t>
            </w:r>
            <w:sdt>
              <w:sdtPr>
                <w:rPr>
                  <w:iCs/>
                </w:rPr>
                <w:id w:val="1252697899"/>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44ACA795" w14:textId="77777777" w:rsidTr="00514C7C">
        <w:tc>
          <w:tcPr>
            <w:tcW w:w="846" w:type="dxa"/>
            <w:vMerge/>
          </w:tcPr>
          <w:p w14:paraId="616CD438" w14:textId="77777777" w:rsidR="00EF1775" w:rsidRPr="00EF1775" w:rsidRDefault="00EF1775" w:rsidP="00EF1775">
            <w:pPr>
              <w:jc w:val="both"/>
            </w:pPr>
          </w:p>
        </w:tc>
        <w:tc>
          <w:tcPr>
            <w:tcW w:w="8080" w:type="dxa"/>
            <w:gridSpan w:val="3"/>
          </w:tcPr>
          <w:p w14:paraId="6D34349B" w14:textId="77777777" w:rsidR="00EF1775" w:rsidRDefault="00EF1775" w:rsidP="00246AC4">
            <w:r w:rsidRPr="00EF1775">
              <w:t>Voldoende</w:t>
            </w:r>
          </w:p>
          <w:p w14:paraId="27165631" w14:textId="0A04977C" w:rsidR="00825F0F" w:rsidRPr="00EF1775" w:rsidRDefault="00825F0F" w:rsidP="00246AC4"/>
        </w:tc>
        <w:tc>
          <w:tcPr>
            <w:tcW w:w="850" w:type="dxa"/>
            <w:vAlign w:val="center"/>
          </w:tcPr>
          <w:p w14:paraId="1EF55438" w14:textId="12538323" w:rsidR="00EF1775" w:rsidRPr="00EF1775" w:rsidRDefault="00EF1775" w:rsidP="00EF1775">
            <w:pPr>
              <w:jc w:val="center"/>
              <w:rPr>
                <w:iCs/>
              </w:rPr>
            </w:pPr>
            <w:r w:rsidRPr="00EF1775">
              <w:rPr>
                <w:iCs/>
              </w:rPr>
              <w:t>2</w:t>
            </w:r>
            <w:r w:rsidR="00293D9D">
              <w:rPr>
                <w:iCs/>
              </w:rPr>
              <w:t xml:space="preserve"> </w:t>
            </w:r>
            <w:sdt>
              <w:sdtPr>
                <w:rPr>
                  <w:iCs/>
                </w:rPr>
                <w:id w:val="1876964341"/>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47D51813" w14:textId="77777777" w:rsidTr="00514C7C">
        <w:tc>
          <w:tcPr>
            <w:tcW w:w="846" w:type="dxa"/>
            <w:vMerge/>
          </w:tcPr>
          <w:p w14:paraId="2EA5E4A8" w14:textId="77777777" w:rsidR="00EF1775" w:rsidRPr="00EF1775" w:rsidRDefault="00EF1775" w:rsidP="00EF1775">
            <w:pPr>
              <w:jc w:val="both"/>
            </w:pPr>
          </w:p>
        </w:tc>
        <w:tc>
          <w:tcPr>
            <w:tcW w:w="8080" w:type="dxa"/>
            <w:gridSpan w:val="3"/>
          </w:tcPr>
          <w:p w14:paraId="6ED55AAD" w14:textId="77777777" w:rsidR="00EF1775" w:rsidRDefault="00EF1775" w:rsidP="00246AC4">
            <w:r w:rsidRPr="00EF1775">
              <w:t>Goed</w:t>
            </w:r>
          </w:p>
          <w:p w14:paraId="2D41DF98" w14:textId="5163703B" w:rsidR="00825F0F" w:rsidRPr="00EF1775" w:rsidRDefault="00825F0F" w:rsidP="00246AC4"/>
        </w:tc>
        <w:tc>
          <w:tcPr>
            <w:tcW w:w="850" w:type="dxa"/>
            <w:vAlign w:val="center"/>
          </w:tcPr>
          <w:p w14:paraId="532B8689" w14:textId="5DDCEA38" w:rsidR="00EF1775" w:rsidRPr="00EF1775" w:rsidRDefault="00EF1775" w:rsidP="00EF1775">
            <w:pPr>
              <w:jc w:val="center"/>
              <w:rPr>
                <w:iCs/>
              </w:rPr>
            </w:pPr>
            <w:r w:rsidRPr="00EF1775">
              <w:rPr>
                <w:iCs/>
              </w:rPr>
              <w:t>3</w:t>
            </w:r>
            <w:r w:rsidR="00293D9D">
              <w:rPr>
                <w:iCs/>
              </w:rPr>
              <w:t xml:space="preserve"> </w:t>
            </w:r>
            <w:sdt>
              <w:sdtPr>
                <w:rPr>
                  <w:iCs/>
                </w:rPr>
                <w:id w:val="145090694"/>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4D0CE1C1" w14:textId="77777777" w:rsidTr="00514C7C">
        <w:tc>
          <w:tcPr>
            <w:tcW w:w="846" w:type="dxa"/>
            <w:vMerge/>
          </w:tcPr>
          <w:p w14:paraId="550976BB" w14:textId="77777777" w:rsidR="00EF1775" w:rsidRPr="00EF1775" w:rsidRDefault="00EF1775" w:rsidP="00EF1775">
            <w:pPr>
              <w:jc w:val="both"/>
            </w:pPr>
          </w:p>
        </w:tc>
        <w:tc>
          <w:tcPr>
            <w:tcW w:w="8080" w:type="dxa"/>
            <w:gridSpan w:val="3"/>
          </w:tcPr>
          <w:p w14:paraId="76B32370" w14:textId="2D9A1996" w:rsidR="00EF1775" w:rsidRDefault="00EF1775" w:rsidP="00AE61BA">
            <w:pPr>
              <w:jc w:val="both"/>
            </w:pPr>
            <w:r w:rsidRPr="00EF1775">
              <w:t xml:space="preserve">Uitstekend: </w:t>
            </w:r>
            <w:r w:rsidR="0050580E">
              <w:t>gegevens worden</w:t>
            </w:r>
            <w:r w:rsidR="0050580E" w:rsidRPr="00EF1775">
              <w:t xml:space="preserve"> </w:t>
            </w:r>
            <w:r w:rsidRPr="00EF1775">
              <w:t xml:space="preserve">verzameld </w:t>
            </w:r>
            <w:r w:rsidR="0006243A">
              <w:t>door middel</w:t>
            </w:r>
            <w:r w:rsidRPr="00EF1775">
              <w:t xml:space="preserve"> van </w:t>
            </w:r>
            <w:r w:rsidR="0006243A">
              <w:t xml:space="preserve">een </w:t>
            </w:r>
            <w:r w:rsidRPr="00EF1775">
              <w:t xml:space="preserve">stochastische steekproefmodel; een grondige beschrijving </w:t>
            </w:r>
            <w:r w:rsidR="00737049" w:rsidRPr="00EF1775">
              <w:t xml:space="preserve">is voorzien </w:t>
            </w:r>
            <w:r w:rsidRPr="00EF1775">
              <w:t>van de samenstelling van de steekproe</w:t>
            </w:r>
            <w:r w:rsidR="0006243A">
              <w:t>f/steekproe</w:t>
            </w:r>
            <w:r w:rsidRPr="00EF1775">
              <w:t>ven en de populatie</w:t>
            </w:r>
            <w:r w:rsidR="0006243A">
              <w:t>(</w:t>
            </w:r>
            <w:r w:rsidRPr="00EF1775">
              <w:t>s</w:t>
            </w:r>
            <w:r w:rsidR="0006243A">
              <w:t>)</w:t>
            </w:r>
            <w:r w:rsidRPr="00EF1775">
              <w:t xml:space="preserve"> </w:t>
            </w:r>
            <w:r w:rsidR="0006243A">
              <w:t>rekening houdend met</w:t>
            </w:r>
            <w:r w:rsidRPr="00EF1775">
              <w:t xml:space="preserve"> relevante achtergrondvariabelen (zoals geslacht, leeftijd, scholing, culturele achtergrond, beroep);</w:t>
            </w:r>
            <w:r w:rsidR="00737049">
              <w:t xml:space="preserve"> er is</w:t>
            </w:r>
            <w:r w:rsidRPr="00EF1775">
              <w:t xml:space="preserve"> </w:t>
            </w:r>
            <w:r w:rsidR="00737049">
              <w:t xml:space="preserve">een </w:t>
            </w:r>
            <w:r w:rsidRPr="00EF1775">
              <w:t xml:space="preserve">goede representativiteit </w:t>
            </w:r>
            <w:r w:rsidR="00737049">
              <w:t xml:space="preserve">voor </w:t>
            </w:r>
            <w:r w:rsidRPr="00EF1775">
              <w:t>deze variabelen vastgesteld</w:t>
            </w:r>
          </w:p>
          <w:p w14:paraId="671CB800" w14:textId="25A64509" w:rsidR="00825F0F" w:rsidRPr="00EF1775" w:rsidRDefault="00825F0F" w:rsidP="00AE61BA">
            <w:pPr>
              <w:jc w:val="both"/>
            </w:pPr>
          </w:p>
        </w:tc>
        <w:tc>
          <w:tcPr>
            <w:tcW w:w="850" w:type="dxa"/>
            <w:vAlign w:val="center"/>
          </w:tcPr>
          <w:p w14:paraId="53CBD08F" w14:textId="17607B2E" w:rsidR="00EF1775" w:rsidRPr="00EF1775" w:rsidRDefault="00EF1775" w:rsidP="00EF1775">
            <w:pPr>
              <w:jc w:val="center"/>
              <w:rPr>
                <w:iCs/>
              </w:rPr>
            </w:pPr>
            <w:r w:rsidRPr="00EF1775">
              <w:rPr>
                <w:iCs/>
              </w:rPr>
              <w:t>4</w:t>
            </w:r>
            <w:r w:rsidR="00293D9D">
              <w:rPr>
                <w:iCs/>
              </w:rPr>
              <w:t xml:space="preserve"> </w:t>
            </w:r>
            <w:sdt>
              <w:sdtPr>
                <w:rPr>
                  <w:iCs/>
                </w:rPr>
                <w:id w:val="-1232689663"/>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6A26ED83" w14:textId="77777777" w:rsidTr="00514C7C">
        <w:tc>
          <w:tcPr>
            <w:tcW w:w="846" w:type="dxa"/>
            <w:vMerge w:val="restart"/>
            <w:shd w:val="clear" w:color="auto" w:fill="FBE4D5" w:themeFill="accent2" w:themeFillTint="33"/>
          </w:tcPr>
          <w:p w14:paraId="023D80DC" w14:textId="77777777" w:rsidR="00EF1775" w:rsidRPr="00EF1775" w:rsidRDefault="00EF1775" w:rsidP="00EF1775">
            <w:pPr>
              <w:jc w:val="both"/>
            </w:pPr>
            <w:r w:rsidRPr="00EF1775">
              <w:t>9.1.7</w:t>
            </w:r>
          </w:p>
        </w:tc>
        <w:tc>
          <w:tcPr>
            <w:tcW w:w="8930" w:type="dxa"/>
            <w:gridSpan w:val="4"/>
            <w:shd w:val="clear" w:color="auto" w:fill="FBE4D5" w:themeFill="accent2" w:themeFillTint="33"/>
            <w:vAlign w:val="center"/>
          </w:tcPr>
          <w:p w14:paraId="520EF517" w14:textId="211DC39B" w:rsidR="00EF1775" w:rsidRDefault="00EF1775" w:rsidP="00AE61BA">
            <w:pPr>
              <w:jc w:val="both"/>
              <w:rPr>
                <w:iCs/>
              </w:rPr>
            </w:pPr>
            <w:r w:rsidRPr="00EF1775">
              <w:rPr>
                <w:iCs/>
              </w:rPr>
              <w:t>Kwaliteit van</w:t>
            </w:r>
            <w:r w:rsidR="00737049">
              <w:rPr>
                <w:iCs/>
              </w:rPr>
              <w:t xml:space="preserve"> de beschikbare</w:t>
            </w:r>
            <w:r w:rsidRPr="00EF1775">
              <w:rPr>
                <w:iCs/>
              </w:rPr>
              <w:t xml:space="preserve"> informatie over </w:t>
            </w:r>
            <w:r w:rsidR="00FC3BD3">
              <w:rPr>
                <w:iCs/>
              </w:rPr>
              <w:t xml:space="preserve">verschillen tussen </w:t>
            </w:r>
            <w:r w:rsidRPr="00EF1775">
              <w:rPr>
                <w:iCs/>
              </w:rPr>
              <w:t>minderheid</w:t>
            </w:r>
            <w:r w:rsidR="00FC3BD3">
              <w:rPr>
                <w:iCs/>
              </w:rPr>
              <w:t xml:space="preserve">sgroepen en </w:t>
            </w:r>
            <w:r w:rsidRPr="00EF1775">
              <w:rPr>
                <w:iCs/>
              </w:rPr>
              <w:t>beschermde groep</w:t>
            </w:r>
            <w:r w:rsidR="00FC3BD3">
              <w:rPr>
                <w:iCs/>
              </w:rPr>
              <w:t>en</w:t>
            </w:r>
            <w:r w:rsidRPr="00EF1775">
              <w:rPr>
                <w:iCs/>
              </w:rPr>
              <w:t>, effecten van leeftijd, geslacht etc.</w:t>
            </w:r>
          </w:p>
          <w:p w14:paraId="0C851FF0" w14:textId="2104D93E" w:rsidR="00737049" w:rsidRPr="00EF1775" w:rsidRDefault="00737049" w:rsidP="00AE61BA">
            <w:pPr>
              <w:jc w:val="both"/>
              <w:rPr>
                <w:iCs/>
              </w:rPr>
            </w:pPr>
          </w:p>
        </w:tc>
      </w:tr>
      <w:tr w:rsidR="00EF1775" w:rsidRPr="00EF1775" w14:paraId="5B800A01" w14:textId="77777777" w:rsidTr="00514C7C">
        <w:tc>
          <w:tcPr>
            <w:tcW w:w="846" w:type="dxa"/>
            <w:vMerge/>
          </w:tcPr>
          <w:p w14:paraId="7272BBAE" w14:textId="77777777" w:rsidR="00EF1775" w:rsidRPr="00EF1775" w:rsidRDefault="00EF1775" w:rsidP="00EF1775">
            <w:pPr>
              <w:jc w:val="both"/>
            </w:pPr>
          </w:p>
        </w:tc>
        <w:tc>
          <w:tcPr>
            <w:tcW w:w="8080" w:type="dxa"/>
            <w:gridSpan w:val="3"/>
          </w:tcPr>
          <w:p w14:paraId="7E2E2BC1" w14:textId="77777777" w:rsidR="00EF1775" w:rsidRDefault="00EF1775" w:rsidP="00EF1775">
            <w:pPr>
              <w:jc w:val="both"/>
            </w:pPr>
            <w:r w:rsidRPr="00EF1775">
              <w:t>Niet van toepassing</w:t>
            </w:r>
          </w:p>
          <w:p w14:paraId="3696F1DB" w14:textId="291DFAE0" w:rsidR="00737049" w:rsidRPr="00EF1775" w:rsidRDefault="00737049" w:rsidP="00EF1775">
            <w:pPr>
              <w:jc w:val="both"/>
            </w:pPr>
          </w:p>
        </w:tc>
        <w:tc>
          <w:tcPr>
            <w:tcW w:w="850" w:type="dxa"/>
            <w:vAlign w:val="center"/>
          </w:tcPr>
          <w:p w14:paraId="57C92AE9" w14:textId="4DAC8B50" w:rsidR="00EF1775" w:rsidRPr="00EF1775" w:rsidRDefault="00EF1775" w:rsidP="00EF1775">
            <w:pPr>
              <w:jc w:val="center"/>
              <w:rPr>
                <w:iCs/>
              </w:rPr>
            </w:pPr>
            <w:r w:rsidRPr="00EF1775">
              <w:rPr>
                <w:iCs/>
              </w:rPr>
              <w:t>n.v.t.</w:t>
            </w:r>
            <w:sdt>
              <w:sdtPr>
                <w:rPr>
                  <w:iCs/>
                </w:rPr>
                <w:id w:val="-2047591538"/>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3B7D0847" w14:textId="77777777" w:rsidTr="00514C7C">
        <w:tc>
          <w:tcPr>
            <w:tcW w:w="846" w:type="dxa"/>
            <w:vMerge/>
          </w:tcPr>
          <w:p w14:paraId="5A0CAEA4" w14:textId="77777777" w:rsidR="00EF1775" w:rsidRPr="00EF1775" w:rsidRDefault="00EF1775" w:rsidP="00EF1775">
            <w:pPr>
              <w:jc w:val="both"/>
            </w:pPr>
          </w:p>
        </w:tc>
        <w:tc>
          <w:tcPr>
            <w:tcW w:w="8080" w:type="dxa"/>
            <w:gridSpan w:val="3"/>
          </w:tcPr>
          <w:p w14:paraId="6C46D79B" w14:textId="517822FB" w:rsidR="00EF1775" w:rsidRDefault="00EF1775" w:rsidP="00EF1775">
            <w:pPr>
              <w:jc w:val="both"/>
            </w:pPr>
            <w:r w:rsidRPr="00EF1775">
              <w:t xml:space="preserve">Geen informatie </w:t>
            </w:r>
            <w:r w:rsidR="00737049">
              <w:t>beschikbaar</w:t>
            </w:r>
          </w:p>
          <w:p w14:paraId="3394A118" w14:textId="4C5176C9" w:rsidR="00737049" w:rsidRPr="00EF1775" w:rsidRDefault="00737049" w:rsidP="00EF1775">
            <w:pPr>
              <w:jc w:val="both"/>
            </w:pPr>
          </w:p>
        </w:tc>
        <w:tc>
          <w:tcPr>
            <w:tcW w:w="850" w:type="dxa"/>
            <w:vAlign w:val="center"/>
          </w:tcPr>
          <w:p w14:paraId="67F4F58D" w14:textId="6D8CB154" w:rsidR="00EF1775" w:rsidRPr="00EF1775" w:rsidRDefault="00EF1775" w:rsidP="00EF1775">
            <w:pPr>
              <w:jc w:val="center"/>
              <w:rPr>
                <w:iCs/>
              </w:rPr>
            </w:pPr>
            <w:r w:rsidRPr="00EF1775">
              <w:rPr>
                <w:iCs/>
              </w:rPr>
              <w:t>0</w:t>
            </w:r>
            <w:r w:rsidR="00293D9D">
              <w:rPr>
                <w:iCs/>
              </w:rPr>
              <w:t xml:space="preserve"> </w:t>
            </w:r>
            <w:sdt>
              <w:sdtPr>
                <w:rPr>
                  <w:iCs/>
                </w:rPr>
                <w:id w:val="926157070"/>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3D31A8E8" w14:textId="77777777" w:rsidTr="00514C7C">
        <w:tc>
          <w:tcPr>
            <w:tcW w:w="846" w:type="dxa"/>
            <w:vMerge/>
          </w:tcPr>
          <w:p w14:paraId="46B34E67" w14:textId="77777777" w:rsidR="00EF1775" w:rsidRPr="00EF1775" w:rsidRDefault="00EF1775" w:rsidP="00EF1775">
            <w:pPr>
              <w:jc w:val="both"/>
            </w:pPr>
          </w:p>
        </w:tc>
        <w:tc>
          <w:tcPr>
            <w:tcW w:w="8080" w:type="dxa"/>
            <w:gridSpan w:val="3"/>
          </w:tcPr>
          <w:p w14:paraId="5635AD27" w14:textId="77777777" w:rsidR="00EF1775" w:rsidRDefault="00EF1775" w:rsidP="00EF1775">
            <w:pPr>
              <w:jc w:val="both"/>
            </w:pPr>
            <w:r w:rsidRPr="00EF1775">
              <w:t>Onvoldoende informatie</w:t>
            </w:r>
          </w:p>
          <w:p w14:paraId="67D3B19D" w14:textId="589B3B10" w:rsidR="00737049" w:rsidRPr="00EF1775" w:rsidRDefault="00737049" w:rsidP="00EF1775">
            <w:pPr>
              <w:jc w:val="both"/>
            </w:pPr>
          </w:p>
        </w:tc>
        <w:tc>
          <w:tcPr>
            <w:tcW w:w="850" w:type="dxa"/>
            <w:vAlign w:val="center"/>
          </w:tcPr>
          <w:p w14:paraId="3F51B8F7" w14:textId="29B16E88" w:rsidR="00EF1775" w:rsidRPr="00EF1775" w:rsidRDefault="00EF1775" w:rsidP="00EF1775">
            <w:pPr>
              <w:jc w:val="center"/>
              <w:rPr>
                <w:iCs/>
              </w:rPr>
            </w:pPr>
            <w:r w:rsidRPr="00EF1775">
              <w:rPr>
                <w:iCs/>
              </w:rPr>
              <w:t>1</w:t>
            </w:r>
            <w:r w:rsidR="00293D9D">
              <w:rPr>
                <w:iCs/>
              </w:rPr>
              <w:t xml:space="preserve"> </w:t>
            </w:r>
            <w:sdt>
              <w:sdtPr>
                <w:rPr>
                  <w:iCs/>
                </w:rPr>
                <w:id w:val="708993930"/>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61091B88" w14:textId="77777777" w:rsidTr="00514C7C">
        <w:tc>
          <w:tcPr>
            <w:tcW w:w="846" w:type="dxa"/>
            <w:vMerge/>
          </w:tcPr>
          <w:p w14:paraId="3529A991" w14:textId="77777777" w:rsidR="00EF1775" w:rsidRPr="00EF1775" w:rsidRDefault="00EF1775" w:rsidP="00EF1775">
            <w:pPr>
              <w:jc w:val="both"/>
            </w:pPr>
          </w:p>
        </w:tc>
        <w:tc>
          <w:tcPr>
            <w:tcW w:w="8080" w:type="dxa"/>
            <w:gridSpan w:val="3"/>
          </w:tcPr>
          <w:p w14:paraId="1C04B32F" w14:textId="77777777" w:rsidR="00EF1775" w:rsidRDefault="00EF1775" w:rsidP="00EF1775">
            <w:pPr>
              <w:jc w:val="both"/>
            </w:pPr>
            <w:r w:rsidRPr="00EF1775">
              <w:t>Voldoende algemene informatie, met minimale analyse</w:t>
            </w:r>
          </w:p>
          <w:p w14:paraId="1A5AFEFD" w14:textId="644090ED" w:rsidR="00737049" w:rsidRPr="00EF1775" w:rsidRDefault="00737049" w:rsidP="00EF1775">
            <w:pPr>
              <w:jc w:val="both"/>
            </w:pPr>
          </w:p>
        </w:tc>
        <w:tc>
          <w:tcPr>
            <w:tcW w:w="850" w:type="dxa"/>
            <w:vAlign w:val="center"/>
          </w:tcPr>
          <w:p w14:paraId="2FF4E52F" w14:textId="5C79EF69" w:rsidR="00EF1775" w:rsidRPr="00EF1775" w:rsidRDefault="00EF1775" w:rsidP="00EF1775">
            <w:pPr>
              <w:jc w:val="center"/>
              <w:rPr>
                <w:iCs/>
              </w:rPr>
            </w:pPr>
            <w:r w:rsidRPr="00EF1775">
              <w:rPr>
                <w:iCs/>
              </w:rPr>
              <w:t>2</w:t>
            </w:r>
            <w:r w:rsidR="00293D9D">
              <w:rPr>
                <w:iCs/>
              </w:rPr>
              <w:t xml:space="preserve"> </w:t>
            </w:r>
            <w:sdt>
              <w:sdtPr>
                <w:rPr>
                  <w:iCs/>
                </w:rPr>
                <w:id w:val="-1024941683"/>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13EF717D" w14:textId="77777777" w:rsidTr="00514C7C">
        <w:tc>
          <w:tcPr>
            <w:tcW w:w="846" w:type="dxa"/>
            <w:vMerge/>
          </w:tcPr>
          <w:p w14:paraId="357219FB" w14:textId="77777777" w:rsidR="00EF1775" w:rsidRPr="00EF1775" w:rsidRDefault="00EF1775" w:rsidP="00EF1775">
            <w:pPr>
              <w:jc w:val="both"/>
            </w:pPr>
          </w:p>
        </w:tc>
        <w:tc>
          <w:tcPr>
            <w:tcW w:w="8080" w:type="dxa"/>
            <w:gridSpan w:val="3"/>
          </w:tcPr>
          <w:p w14:paraId="673C42A8" w14:textId="77777777" w:rsidR="00EF1775" w:rsidRDefault="00EF1775" w:rsidP="00EF1775">
            <w:pPr>
              <w:jc w:val="both"/>
            </w:pPr>
            <w:r w:rsidRPr="00EF1775">
              <w:t>Goede omschrijving en analyses van groepen en verschillen</w:t>
            </w:r>
          </w:p>
          <w:p w14:paraId="755B8966" w14:textId="7B5AD8CE" w:rsidR="00737049" w:rsidRPr="00EF1775" w:rsidRDefault="00737049" w:rsidP="00EF1775">
            <w:pPr>
              <w:jc w:val="both"/>
            </w:pPr>
          </w:p>
        </w:tc>
        <w:tc>
          <w:tcPr>
            <w:tcW w:w="850" w:type="dxa"/>
            <w:vAlign w:val="center"/>
          </w:tcPr>
          <w:p w14:paraId="53B2F861" w14:textId="5BC73C1E" w:rsidR="00EF1775" w:rsidRPr="00EF1775" w:rsidRDefault="00EF1775" w:rsidP="00EF1775">
            <w:pPr>
              <w:jc w:val="center"/>
              <w:rPr>
                <w:iCs/>
              </w:rPr>
            </w:pPr>
            <w:r w:rsidRPr="00EF1775">
              <w:rPr>
                <w:iCs/>
              </w:rPr>
              <w:t>3</w:t>
            </w:r>
            <w:r w:rsidR="00293D9D">
              <w:rPr>
                <w:iCs/>
              </w:rPr>
              <w:t xml:space="preserve"> </w:t>
            </w:r>
            <w:sdt>
              <w:sdtPr>
                <w:rPr>
                  <w:iCs/>
                </w:rPr>
                <w:id w:val="-1420172267"/>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3D7126CC" w14:textId="77777777" w:rsidTr="00E804F1">
        <w:trPr>
          <w:trHeight w:val="964"/>
        </w:trPr>
        <w:tc>
          <w:tcPr>
            <w:tcW w:w="846" w:type="dxa"/>
            <w:vMerge/>
          </w:tcPr>
          <w:p w14:paraId="63E1907D" w14:textId="77777777" w:rsidR="00EF1775" w:rsidRPr="00EF1775" w:rsidRDefault="00EF1775" w:rsidP="00EF1775">
            <w:pPr>
              <w:jc w:val="both"/>
            </w:pPr>
          </w:p>
        </w:tc>
        <w:tc>
          <w:tcPr>
            <w:tcW w:w="8080" w:type="dxa"/>
            <w:gridSpan w:val="3"/>
          </w:tcPr>
          <w:p w14:paraId="5FCA2F38" w14:textId="01C715DB" w:rsidR="00737049" w:rsidRDefault="00EF1775" w:rsidP="00EF1775">
            <w:pPr>
              <w:jc w:val="both"/>
            </w:pPr>
            <w:r w:rsidRPr="00EF1775">
              <w:t>Uitstekend</w:t>
            </w:r>
            <w:r w:rsidR="00760FA6">
              <w:t xml:space="preserve"> </w:t>
            </w:r>
            <w:r w:rsidRPr="00EF1775">
              <w:t>e</w:t>
            </w:r>
            <w:r w:rsidR="00760FA6">
              <w:t>n uitgebreid</w:t>
            </w:r>
            <w:r w:rsidR="00737049">
              <w:t xml:space="preserve"> </w:t>
            </w:r>
            <w:r w:rsidR="00760FA6">
              <w:t xml:space="preserve">scala aan </w:t>
            </w:r>
            <w:r w:rsidRPr="00EF1775">
              <w:t xml:space="preserve">analyses en </w:t>
            </w:r>
            <w:r w:rsidR="00760FA6">
              <w:t>besprekingen</w:t>
            </w:r>
            <w:r w:rsidR="00760FA6" w:rsidRPr="00EF1775">
              <w:t xml:space="preserve"> </w:t>
            </w:r>
            <w:r w:rsidRPr="00EF1775">
              <w:t>van relevante kwesties met betrekking tot gebruik en interpretatie</w:t>
            </w:r>
          </w:p>
          <w:p w14:paraId="5F710192" w14:textId="46B1A1CE" w:rsidR="00762089" w:rsidRPr="00EF1775" w:rsidRDefault="00762089" w:rsidP="00EF1775">
            <w:pPr>
              <w:jc w:val="both"/>
            </w:pPr>
          </w:p>
        </w:tc>
        <w:tc>
          <w:tcPr>
            <w:tcW w:w="850" w:type="dxa"/>
            <w:vAlign w:val="center"/>
          </w:tcPr>
          <w:p w14:paraId="0D56290A" w14:textId="17214A71" w:rsidR="00EF1775" w:rsidRPr="00EF1775" w:rsidRDefault="00EF1775" w:rsidP="00EF1775">
            <w:pPr>
              <w:jc w:val="center"/>
              <w:rPr>
                <w:iCs/>
              </w:rPr>
            </w:pPr>
            <w:r w:rsidRPr="00EF1775">
              <w:rPr>
                <w:iCs/>
              </w:rPr>
              <w:t>4</w:t>
            </w:r>
            <w:r w:rsidR="00293D9D">
              <w:rPr>
                <w:iCs/>
              </w:rPr>
              <w:t xml:space="preserve"> </w:t>
            </w:r>
            <w:sdt>
              <w:sdtPr>
                <w:rPr>
                  <w:iCs/>
                </w:rPr>
                <w:id w:val="-2006114866"/>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19B9FBE4" w14:textId="77777777" w:rsidTr="00356846">
        <w:trPr>
          <w:trHeight w:val="454"/>
        </w:trPr>
        <w:tc>
          <w:tcPr>
            <w:tcW w:w="846" w:type="dxa"/>
            <w:vMerge w:val="restart"/>
            <w:shd w:val="clear" w:color="auto" w:fill="FBE4D5" w:themeFill="accent2" w:themeFillTint="33"/>
          </w:tcPr>
          <w:p w14:paraId="38EA227F" w14:textId="77777777" w:rsidR="00EF1775" w:rsidRPr="00EF1775" w:rsidRDefault="00EF1775" w:rsidP="00EF1775">
            <w:pPr>
              <w:jc w:val="both"/>
            </w:pPr>
            <w:r w:rsidRPr="00EF1775">
              <w:lastRenderedPageBreak/>
              <w:t>9.</w:t>
            </w:r>
            <w:r w:rsidRPr="00EF1775">
              <w:rPr>
                <w:shd w:val="clear" w:color="auto" w:fill="FBE4D5" w:themeFill="accent2" w:themeFillTint="33"/>
              </w:rPr>
              <w:t>1</w:t>
            </w:r>
            <w:r w:rsidRPr="00EF1775">
              <w:t>.8</w:t>
            </w:r>
          </w:p>
        </w:tc>
        <w:tc>
          <w:tcPr>
            <w:tcW w:w="8930" w:type="dxa"/>
            <w:gridSpan w:val="4"/>
            <w:shd w:val="clear" w:color="auto" w:fill="FBE4D5" w:themeFill="accent2" w:themeFillTint="33"/>
            <w:vAlign w:val="center"/>
          </w:tcPr>
          <w:p w14:paraId="093A396F" w14:textId="71DF5B11" w:rsidR="00760FA6" w:rsidRPr="00EF1775" w:rsidRDefault="00EF1775" w:rsidP="00EF1775">
            <w:pPr>
              <w:rPr>
                <w:iCs/>
              </w:rPr>
            </w:pPr>
            <w:r w:rsidRPr="00EF1775">
              <w:rPr>
                <w:iCs/>
              </w:rPr>
              <w:t>Hoe oud zijn de normatieve studies?</w:t>
            </w:r>
            <w:r w:rsidR="00356846">
              <w:rPr>
                <w:iCs/>
              </w:rPr>
              <w:br/>
            </w:r>
          </w:p>
        </w:tc>
      </w:tr>
      <w:tr w:rsidR="00EF1775" w:rsidRPr="00EF1775" w14:paraId="4CA830A1" w14:textId="77777777" w:rsidTr="00514C7C">
        <w:tc>
          <w:tcPr>
            <w:tcW w:w="846" w:type="dxa"/>
            <w:vMerge/>
          </w:tcPr>
          <w:p w14:paraId="0F0125E2" w14:textId="77777777" w:rsidR="00EF1775" w:rsidRPr="00EF1775" w:rsidRDefault="00EF1775" w:rsidP="00EF1775">
            <w:pPr>
              <w:jc w:val="both"/>
            </w:pPr>
          </w:p>
        </w:tc>
        <w:tc>
          <w:tcPr>
            <w:tcW w:w="8080" w:type="dxa"/>
            <w:gridSpan w:val="3"/>
          </w:tcPr>
          <w:p w14:paraId="68429B34" w14:textId="77777777" w:rsidR="00EF1775" w:rsidRDefault="00EF1775" w:rsidP="00EF1775">
            <w:pPr>
              <w:jc w:val="both"/>
            </w:pPr>
            <w:r w:rsidRPr="00EF1775">
              <w:t>Niet van toepassing</w:t>
            </w:r>
          </w:p>
          <w:p w14:paraId="3A171097" w14:textId="317ECB1B" w:rsidR="00760FA6" w:rsidRPr="00EF1775" w:rsidRDefault="00760FA6" w:rsidP="00EF1775">
            <w:pPr>
              <w:jc w:val="both"/>
            </w:pPr>
          </w:p>
        </w:tc>
        <w:tc>
          <w:tcPr>
            <w:tcW w:w="850" w:type="dxa"/>
            <w:vAlign w:val="center"/>
          </w:tcPr>
          <w:p w14:paraId="21E44141" w14:textId="69A63D35" w:rsidR="00EF1775" w:rsidRPr="00EF1775" w:rsidRDefault="00EF1775" w:rsidP="00EF1775">
            <w:pPr>
              <w:jc w:val="center"/>
              <w:rPr>
                <w:iCs/>
              </w:rPr>
            </w:pPr>
            <w:r w:rsidRPr="00EF1775">
              <w:rPr>
                <w:iCs/>
              </w:rPr>
              <w:t>n.v.t.</w:t>
            </w:r>
            <w:sdt>
              <w:sdtPr>
                <w:rPr>
                  <w:iCs/>
                </w:rPr>
                <w:id w:val="-1715796333"/>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393CA553" w14:textId="77777777" w:rsidTr="00514C7C">
        <w:tc>
          <w:tcPr>
            <w:tcW w:w="846" w:type="dxa"/>
            <w:vMerge/>
          </w:tcPr>
          <w:p w14:paraId="6B5E7E68" w14:textId="77777777" w:rsidR="00EF1775" w:rsidRPr="00EF1775" w:rsidRDefault="00EF1775" w:rsidP="00EF1775">
            <w:pPr>
              <w:jc w:val="both"/>
            </w:pPr>
          </w:p>
        </w:tc>
        <w:tc>
          <w:tcPr>
            <w:tcW w:w="8080" w:type="dxa"/>
            <w:gridSpan w:val="3"/>
          </w:tcPr>
          <w:p w14:paraId="7EB34661" w14:textId="4D9E13E7" w:rsidR="00760FA6" w:rsidRDefault="00EF1775" w:rsidP="00EF1775">
            <w:pPr>
              <w:jc w:val="both"/>
            </w:pPr>
            <w:r w:rsidRPr="00EF1775">
              <w:t xml:space="preserve">Geen informatie </w:t>
            </w:r>
            <w:r w:rsidR="00760FA6">
              <w:t>beschikbaar</w:t>
            </w:r>
          </w:p>
          <w:p w14:paraId="23244788" w14:textId="06D6EF9E" w:rsidR="00EF1775" w:rsidRPr="00EF1775" w:rsidRDefault="00EF1775" w:rsidP="00EF1775">
            <w:pPr>
              <w:jc w:val="both"/>
            </w:pPr>
          </w:p>
        </w:tc>
        <w:tc>
          <w:tcPr>
            <w:tcW w:w="850" w:type="dxa"/>
            <w:vAlign w:val="center"/>
          </w:tcPr>
          <w:p w14:paraId="41D8E7AD" w14:textId="2BAFF07D" w:rsidR="00EF1775" w:rsidRPr="00EF1775" w:rsidRDefault="00EF1775" w:rsidP="00EF1775">
            <w:pPr>
              <w:jc w:val="center"/>
              <w:rPr>
                <w:iCs/>
              </w:rPr>
            </w:pPr>
            <w:r w:rsidRPr="00EF1775">
              <w:rPr>
                <w:iCs/>
              </w:rPr>
              <w:t>0</w:t>
            </w:r>
            <w:r w:rsidR="00293D9D">
              <w:rPr>
                <w:iCs/>
              </w:rPr>
              <w:t xml:space="preserve"> </w:t>
            </w:r>
            <w:sdt>
              <w:sdtPr>
                <w:rPr>
                  <w:iCs/>
                </w:rPr>
                <w:id w:val="-2011521906"/>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0EB45F81" w14:textId="77777777" w:rsidTr="00514C7C">
        <w:tc>
          <w:tcPr>
            <w:tcW w:w="846" w:type="dxa"/>
            <w:vMerge/>
          </w:tcPr>
          <w:p w14:paraId="669F33F2" w14:textId="77777777" w:rsidR="00EF1775" w:rsidRPr="00EF1775" w:rsidRDefault="00EF1775" w:rsidP="00EF1775">
            <w:pPr>
              <w:jc w:val="both"/>
            </w:pPr>
          </w:p>
        </w:tc>
        <w:tc>
          <w:tcPr>
            <w:tcW w:w="8080" w:type="dxa"/>
            <w:gridSpan w:val="3"/>
          </w:tcPr>
          <w:p w14:paraId="17E4D2D2" w14:textId="77777777" w:rsidR="00EF1775" w:rsidRDefault="00EF1775" w:rsidP="00EF1775">
            <w:pPr>
              <w:jc w:val="both"/>
            </w:pPr>
            <w:r w:rsidRPr="00EF1775">
              <w:t>Onvoldoende, 20 jaar of ouder</w:t>
            </w:r>
          </w:p>
          <w:p w14:paraId="0498C01B" w14:textId="3E9FEA1B" w:rsidR="00760FA6" w:rsidRPr="00EF1775" w:rsidRDefault="00760FA6" w:rsidP="00EF1775">
            <w:pPr>
              <w:jc w:val="both"/>
            </w:pPr>
          </w:p>
        </w:tc>
        <w:tc>
          <w:tcPr>
            <w:tcW w:w="850" w:type="dxa"/>
            <w:vAlign w:val="center"/>
          </w:tcPr>
          <w:p w14:paraId="730E8294" w14:textId="0F6B856E" w:rsidR="00EF1775" w:rsidRPr="00EF1775" w:rsidRDefault="00EF1775" w:rsidP="00EF1775">
            <w:pPr>
              <w:jc w:val="center"/>
              <w:rPr>
                <w:iCs/>
              </w:rPr>
            </w:pPr>
            <w:r w:rsidRPr="00EF1775">
              <w:rPr>
                <w:iCs/>
              </w:rPr>
              <w:t>1</w:t>
            </w:r>
            <w:r w:rsidR="00293D9D">
              <w:rPr>
                <w:iCs/>
              </w:rPr>
              <w:t xml:space="preserve"> </w:t>
            </w:r>
            <w:sdt>
              <w:sdtPr>
                <w:rPr>
                  <w:iCs/>
                </w:rPr>
                <w:id w:val="-1270846475"/>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0C0B87E1" w14:textId="77777777" w:rsidTr="00514C7C">
        <w:tc>
          <w:tcPr>
            <w:tcW w:w="846" w:type="dxa"/>
            <w:vMerge/>
          </w:tcPr>
          <w:p w14:paraId="38C09588" w14:textId="77777777" w:rsidR="00EF1775" w:rsidRPr="00EF1775" w:rsidRDefault="00EF1775" w:rsidP="00EF1775">
            <w:pPr>
              <w:jc w:val="both"/>
            </w:pPr>
          </w:p>
        </w:tc>
        <w:tc>
          <w:tcPr>
            <w:tcW w:w="8080" w:type="dxa"/>
            <w:gridSpan w:val="3"/>
          </w:tcPr>
          <w:p w14:paraId="69F6FE9A" w14:textId="77777777" w:rsidR="00EF1775" w:rsidRDefault="00EF1775" w:rsidP="00EF1775">
            <w:pPr>
              <w:jc w:val="both"/>
            </w:pPr>
            <w:r w:rsidRPr="00EF1775">
              <w:t>Voldoende, normen tussen 15 en 19 jaar oud</w:t>
            </w:r>
          </w:p>
          <w:p w14:paraId="4F3548B0" w14:textId="407880EE" w:rsidR="00760FA6" w:rsidRPr="00EF1775" w:rsidRDefault="00760FA6" w:rsidP="00EF1775">
            <w:pPr>
              <w:jc w:val="both"/>
            </w:pPr>
          </w:p>
        </w:tc>
        <w:tc>
          <w:tcPr>
            <w:tcW w:w="850" w:type="dxa"/>
            <w:vAlign w:val="center"/>
          </w:tcPr>
          <w:p w14:paraId="4A327050" w14:textId="480B16F2" w:rsidR="00EF1775" w:rsidRPr="00EF1775" w:rsidRDefault="00EF1775" w:rsidP="00EF1775">
            <w:pPr>
              <w:jc w:val="center"/>
              <w:rPr>
                <w:iCs/>
              </w:rPr>
            </w:pPr>
            <w:r w:rsidRPr="00EF1775">
              <w:rPr>
                <w:iCs/>
              </w:rPr>
              <w:t>2</w:t>
            </w:r>
            <w:r w:rsidR="00293D9D">
              <w:rPr>
                <w:iCs/>
              </w:rPr>
              <w:t xml:space="preserve"> </w:t>
            </w:r>
            <w:sdt>
              <w:sdtPr>
                <w:rPr>
                  <w:iCs/>
                </w:rPr>
                <w:id w:val="726883013"/>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678F5215" w14:textId="77777777" w:rsidTr="00514C7C">
        <w:tc>
          <w:tcPr>
            <w:tcW w:w="846" w:type="dxa"/>
            <w:vMerge/>
          </w:tcPr>
          <w:p w14:paraId="31687BE9" w14:textId="77777777" w:rsidR="00EF1775" w:rsidRPr="00EF1775" w:rsidRDefault="00EF1775" w:rsidP="00EF1775">
            <w:pPr>
              <w:jc w:val="both"/>
            </w:pPr>
          </w:p>
        </w:tc>
        <w:tc>
          <w:tcPr>
            <w:tcW w:w="8080" w:type="dxa"/>
            <w:gridSpan w:val="3"/>
          </w:tcPr>
          <w:p w14:paraId="607F56A4" w14:textId="77777777" w:rsidR="00EF1775" w:rsidRDefault="00EF1775" w:rsidP="00EF1775">
            <w:pPr>
              <w:jc w:val="both"/>
            </w:pPr>
            <w:r w:rsidRPr="00EF1775">
              <w:t>Goed, normen tussen 10 en 14 jaar oud</w:t>
            </w:r>
          </w:p>
          <w:p w14:paraId="106663D4" w14:textId="43925979" w:rsidR="00760FA6" w:rsidRPr="00EF1775" w:rsidRDefault="00760FA6" w:rsidP="00EF1775">
            <w:pPr>
              <w:jc w:val="both"/>
            </w:pPr>
          </w:p>
        </w:tc>
        <w:tc>
          <w:tcPr>
            <w:tcW w:w="850" w:type="dxa"/>
            <w:vAlign w:val="center"/>
          </w:tcPr>
          <w:p w14:paraId="431068BF" w14:textId="4B9E0AFF" w:rsidR="00EF1775" w:rsidRPr="00EF1775" w:rsidRDefault="00EF1775" w:rsidP="00EF1775">
            <w:pPr>
              <w:jc w:val="center"/>
              <w:rPr>
                <w:iCs/>
              </w:rPr>
            </w:pPr>
            <w:r w:rsidRPr="00EF1775">
              <w:rPr>
                <w:iCs/>
              </w:rPr>
              <w:t>3</w:t>
            </w:r>
            <w:r w:rsidR="00293D9D">
              <w:rPr>
                <w:iCs/>
              </w:rPr>
              <w:t xml:space="preserve"> </w:t>
            </w:r>
            <w:sdt>
              <w:sdtPr>
                <w:rPr>
                  <w:iCs/>
                </w:rPr>
                <w:id w:val="-1032496408"/>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57243D75" w14:textId="77777777" w:rsidTr="00514C7C">
        <w:tc>
          <w:tcPr>
            <w:tcW w:w="846" w:type="dxa"/>
            <w:vMerge/>
          </w:tcPr>
          <w:p w14:paraId="004CE2A6" w14:textId="77777777" w:rsidR="00EF1775" w:rsidRPr="00EF1775" w:rsidRDefault="00EF1775" w:rsidP="00EF1775">
            <w:pPr>
              <w:jc w:val="both"/>
            </w:pPr>
          </w:p>
        </w:tc>
        <w:tc>
          <w:tcPr>
            <w:tcW w:w="8080" w:type="dxa"/>
            <w:gridSpan w:val="3"/>
          </w:tcPr>
          <w:p w14:paraId="7619DC84" w14:textId="77777777" w:rsidR="00EF1775" w:rsidRDefault="00EF1775" w:rsidP="00EF1775">
            <w:pPr>
              <w:jc w:val="both"/>
            </w:pPr>
            <w:r w:rsidRPr="00EF1775">
              <w:t>Uitstekend, normen minder dan 10 jaar oud</w:t>
            </w:r>
          </w:p>
          <w:p w14:paraId="209FA6D0" w14:textId="102BA9B2" w:rsidR="00760FA6" w:rsidRPr="00EF1775" w:rsidRDefault="00760FA6" w:rsidP="00EF1775">
            <w:pPr>
              <w:jc w:val="both"/>
            </w:pPr>
          </w:p>
        </w:tc>
        <w:tc>
          <w:tcPr>
            <w:tcW w:w="850" w:type="dxa"/>
            <w:vAlign w:val="center"/>
          </w:tcPr>
          <w:p w14:paraId="27CF4F5C" w14:textId="69890805" w:rsidR="00EF1775" w:rsidRPr="00EF1775" w:rsidRDefault="00EF1775" w:rsidP="00EF1775">
            <w:pPr>
              <w:jc w:val="center"/>
              <w:rPr>
                <w:iCs/>
              </w:rPr>
            </w:pPr>
            <w:r w:rsidRPr="00EF1775">
              <w:rPr>
                <w:iCs/>
              </w:rPr>
              <w:t>4</w:t>
            </w:r>
            <w:r w:rsidR="00293D9D">
              <w:rPr>
                <w:iCs/>
              </w:rPr>
              <w:t xml:space="preserve"> </w:t>
            </w:r>
            <w:sdt>
              <w:sdtPr>
                <w:rPr>
                  <w:iCs/>
                </w:rPr>
                <w:id w:val="-1590075132"/>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66D48FCA" w14:textId="77777777" w:rsidTr="00514C7C">
        <w:tc>
          <w:tcPr>
            <w:tcW w:w="846" w:type="dxa"/>
            <w:vMerge w:val="restart"/>
            <w:shd w:val="clear" w:color="auto" w:fill="FBE4D5" w:themeFill="accent2" w:themeFillTint="33"/>
          </w:tcPr>
          <w:p w14:paraId="2456A4D2" w14:textId="77777777" w:rsidR="00EF1775" w:rsidRPr="00EF1775" w:rsidRDefault="00EF1775" w:rsidP="00EF1775">
            <w:pPr>
              <w:jc w:val="both"/>
            </w:pPr>
            <w:r w:rsidRPr="00EF1775">
              <w:t>9.1.9</w:t>
            </w:r>
          </w:p>
        </w:tc>
        <w:tc>
          <w:tcPr>
            <w:tcW w:w="8930" w:type="dxa"/>
            <w:gridSpan w:val="4"/>
            <w:shd w:val="clear" w:color="auto" w:fill="FBE4D5" w:themeFill="accent2" w:themeFillTint="33"/>
            <w:vAlign w:val="center"/>
          </w:tcPr>
          <w:p w14:paraId="4648F82D" w14:textId="446E583E" w:rsidR="00EF1775" w:rsidRDefault="00EF1775" w:rsidP="00EF1775">
            <w:pPr>
              <w:rPr>
                <w:iCs/>
              </w:rPr>
            </w:pPr>
            <w:r w:rsidRPr="00EF1775">
              <w:rPr>
                <w:iCs/>
              </w:rPr>
              <w:t>Oefeneffecten (</w:t>
            </w:r>
            <w:r w:rsidR="00760FA6">
              <w:rPr>
                <w:iCs/>
              </w:rPr>
              <w:t>enkel</w:t>
            </w:r>
            <w:r w:rsidR="00760FA6" w:rsidRPr="00EF1775">
              <w:rPr>
                <w:iCs/>
              </w:rPr>
              <w:t xml:space="preserve"> </w:t>
            </w:r>
            <w:r w:rsidRPr="00EF1775">
              <w:rPr>
                <w:iCs/>
              </w:rPr>
              <w:t>relevant voor prestatietesten)</w:t>
            </w:r>
          </w:p>
          <w:p w14:paraId="2AFDD4AC" w14:textId="592D9F66" w:rsidR="00760FA6" w:rsidRPr="00EF1775" w:rsidRDefault="00760FA6" w:rsidP="00EF1775">
            <w:pPr>
              <w:rPr>
                <w:iCs/>
              </w:rPr>
            </w:pPr>
          </w:p>
        </w:tc>
      </w:tr>
      <w:tr w:rsidR="00EF1775" w:rsidRPr="00EF1775" w14:paraId="05C5585C" w14:textId="77777777" w:rsidTr="00514C7C">
        <w:tc>
          <w:tcPr>
            <w:tcW w:w="846" w:type="dxa"/>
            <w:vMerge/>
          </w:tcPr>
          <w:p w14:paraId="039D3943" w14:textId="77777777" w:rsidR="00EF1775" w:rsidRPr="00EF1775" w:rsidRDefault="00EF1775" w:rsidP="00EF1775">
            <w:pPr>
              <w:jc w:val="both"/>
            </w:pPr>
          </w:p>
        </w:tc>
        <w:tc>
          <w:tcPr>
            <w:tcW w:w="8080" w:type="dxa"/>
            <w:gridSpan w:val="3"/>
          </w:tcPr>
          <w:p w14:paraId="70C30BFE" w14:textId="77777777" w:rsidR="00EF1775" w:rsidRDefault="00EF1775" w:rsidP="00EF1775">
            <w:pPr>
              <w:jc w:val="both"/>
            </w:pPr>
            <w:r w:rsidRPr="00EF1775">
              <w:t>Niet van toepassing</w:t>
            </w:r>
          </w:p>
          <w:p w14:paraId="41AA8300" w14:textId="3CBFBE9F" w:rsidR="00760FA6" w:rsidRPr="00EF1775" w:rsidRDefault="00760FA6" w:rsidP="00EF1775">
            <w:pPr>
              <w:jc w:val="both"/>
            </w:pPr>
          </w:p>
        </w:tc>
        <w:tc>
          <w:tcPr>
            <w:tcW w:w="850" w:type="dxa"/>
            <w:vAlign w:val="center"/>
          </w:tcPr>
          <w:p w14:paraId="3B3FE54F" w14:textId="77777777" w:rsidR="00EF1775" w:rsidRDefault="00EF1775" w:rsidP="00EF1775">
            <w:pPr>
              <w:jc w:val="center"/>
              <w:rPr>
                <w:iCs/>
              </w:rPr>
            </w:pPr>
            <w:r w:rsidRPr="00EF1775">
              <w:rPr>
                <w:iCs/>
              </w:rPr>
              <w:t>n.v.t</w:t>
            </w:r>
          </w:p>
          <w:sdt>
            <w:sdtPr>
              <w:rPr>
                <w:iCs/>
              </w:rPr>
              <w:id w:val="405354010"/>
              <w14:checkbox>
                <w14:checked w14:val="0"/>
                <w14:checkedState w14:val="2612" w14:font="MS Gothic"/>
                <w14:uncheckedState w14:val="2610" w14:font="MS Gothic"/>
              </w14:checkbox>
            </w:sdtPr>
            <w:sdtEndPr/>
            <w:sdtContent>
              <w:p w14:paraId="457071AA" w14:textId="66656B86" w:rsidR="00762089" w:rsidRPr="00EF1775" w:rsidRDefault="00762089" w:rsidP="00EF1775">
                <w:pPr>
                  <w:jc w:val="center"/>
                  <w:rPr>
                    <w:iCs/>
                  </w:rPr>
                </w:pPr>
                <w:r>
                  <w:rPr>
                    <w:rFonts w:ascii="MS Gothic" w:eastAsia="MS Gothic" w:hAnsi="MS Gothic" w:hint="eastAsia"/>
                    <w:iCs/>
                  </w:rPr>
                  <w:t>☐</w:t>
                </w:r>
              </w:p>
            </w:sdtContent>
          </w:sdt>
        </w:tc>
      </w:tr>
      <w:tr w:rsidR="00EF1775" w:rsidRPr="00EF1775" w14:paraId="1EDC0FE4" w14:textId="77777777" w:rsidTr="00514C7C">
        <w:tc>
          <w:tcPr>
            <w:tcW w:w="846" w:type="dxa"/>
            <w:vMerge/>
          </w:tcPr>
          <w:p w14:paraId="7EDB6D7A" w14:textId="77777777" w:rsidR="00EF1775" w:rsidRPr="00EF1775" w:rsidRDefault="00EF1775" w:rsidP="00EF1775">
            <w:pPr>
              <w:jc w:val="both"/>
            </w:pPr>
          </w:p>
        </w:tc>
        <w:tc>
          <w:tcPr>
            <w:tcW w:w="8080" w:type="dxa"/>
            <w:gridSpan w:val="3"/>
          </w:tcPr>
          <w:p w14:paraId="6B8F9CC8" w14:textId="583C0C67" w:rsidR="00EF1775" w:rsidRDefault="00EF1775" w:rsidP="00EF1775">
            <w:pPr>
              <w:jc w:val="both"/>
            </w:pPr>
            <w:r w:rsidRPr="00EF1775">
              <w:t xml:space="preserve">Geen informatie </w:t>
            </w:r>
            <w:r w:rsidR="00760FA6">
              <w:t>beschikbaar</w:t>
            </w:r>
            <w:r w:rsidRPr="00EF1775">
              <w:t>, alhoewel oefeneffecten verwacht kunnen worden</w:t>
            </w:r>
          </w:p>
          <w:p w14:paraId="4303DA08" w14:textId="2300AA3D" w:rsidR="00760FA6" w:rsidRPr="00EF1775" w:rsidRDefault="00760FA6" w:rsidP="00EF1775">
            <w:pPr>
              <w:jc w:val="both"/>
            </w:pPr>
          </w:p>
        </w:tc>
        <w:tc>
          <w:tcPr>
            <w:tcW w:w="850" w:type="dxa"/>
            <w:vAlign w:val="center"/>
          </w:tcPr>
          <w:p w14:paraId="05D0305D" w14:textId="59F5FB90" w:rsidR="00EF1775" w:rsidRPr="00EF1775" w:rsidRDefault="007D3EF0" w:rsidP="007F7014">
            <w:pPr>
              <w:jc w:val="center"/>
              <w:rPr>
                <w:iCs/>
              </w:rPr>
            </w:pPr>
            <w:sdt>
              <w:sdtPr>
                <w:rPr>
                  <w:iCs/>
                </w:rPr>
                <w:id w:val="1518424402"/>
                <w14:checkbox>
                  <w14:checked w14:val="0"/>
                  <w14:checkedState w14:val="2612" w14:font="MS Gothic"/>
                  <w14:uncheckedState w14:val="2610" w14:font="MS Gothic"/>
                </w14:checkbox>
              </w:sdtPr>
              <w:sdtEndPr/>
              <w:sdtContent>
                <w:r w:rsidR="00762089">
                  <w:rPr>
                    <w:rFonts w:ascii="MS Gothic" w:eastAsia="MS Gothic" w:hAnsi="MS Gothic" w:hint="eastAsia"/>
                    <w:iCs/>
                  </w:rPr>
                  <w:t>☐</w:t>
                </w:r>
              </w:sdtContent>
            </w:sdt>
          </w:p>
        </w:tc>
      </w:tr>
      <w:tr w:rsidR="00EF1775" w:rsidRPr="00EF1775" w14:paraId="055A21CC" w14:textId="77777777" w:rsidTr="00514C7C">
        <w:tc>
          <w:tcPr>
            <w:tcW w:w="846" w:type="dxa"/>
            <w:vMerge/>
          </w:tcPr>
          <w:p w14:paraId="7B5A68D4" w14:textId="77777777" w:rsidR="00EF1775" w:rsidRPr="00EF1775" w:rsidRDefault="00EF1775" w:rsidP="00EF1775">
            <w:pPr>
              <w:jc w:val="both"/>
            </w:pPr>
          </w:p>
        </w:tc>
        <w:tc>
          <w:tcPr>
            <w:tcW w:w="8080" w:type="dxa"/>
            <w:gridSpan w:val="3"/>
          </w:tcPr>
          <w:p w14:paraId="1BA78725" w14:textId="12B4A902" w:rsidR="00EF1775" w:rsidRDefault="00EF1775" w:rsidP="00EF1775">
            <w:pPr>
              <w:jc w:val="both"/>
            </w:pPr>
            <w:r w:rsidRPr="00EF1775">
              <w:t xml:space="preserve">Algemene informatie </w:t>
            </w:r>
            <w:r w:rsidR="00760FA6">
              <w:t>beschikbaar</w:t>
            </w:r>
          </w:p>
          <w:p w14:paraId="56748666" w14:textId="6FE0BC5F" w:rsidR="00760FA6" w:rsidRPr="00EF1775" w:rsidRDefault="00760FA6" w:rsidP="00EF1775">
            <w:pPr>
              <w:jc w:val="both"/>
            </w:pPr>
          </w:p>
        </w:tc>
        <w:tc>
          <w:tcPr>
            <w:tcW w:w="850" w:type="dxa"/>
            <w:vAlign w:val="center"/>
          </w:tcPr>
          <w:p w14:paraId="4F54DAC9" w14:textId="3EB6E67F" w:rsidR="00EF1775" w:rsidRPr="00EF1775" w:rsidRDefault="007D3EF0" w:rsidP="007F7014">
            <w:pPr>
              <w:jc w:val="center"/>
              <w:rPr>
                <w:iCs/>
              </w:rPr>
            </w:pPr>
            <w:sdt>
              <w:sdtPr>
                <w:rPr>
                  <w:iCs/>
                </w:rPr>
                <w:id w:val="1396396366"/>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r w:rsidR="00EF1775" w:rsidRPr="00EF1775" w14:paraId="0DAA04AA" w14:textId="77777777" w:rsidTr="00514C7C">
        <w:tc>
          <w:tcPr>
            <w:tcW w:w="846" w:type="dxa"/>
            <w:vMerge/>
          </w:tcPr>
          <w:p w14:paraId="6DCF3B3D" w14:textId="77777777" w:rsidR="00EF1775" w:rsidRPr="00EF1775" w:rsidRDefault="00EF1775" w:rsidP="00EF1775">
            <w:pPr>
              <w:jc w:val="both"/>
            </w:pPr>
          </w:p>
        </w:tc>
        <w:tc>
          <w:tcPr>
            <w:tcW w:w="8080" w:type="dxa"/>
            <w:gridSpan w:val="3"/>
          </w:tcPr>
          <w:p w14:paraId="20BAC9B5" w14:textId="77777777" w:rsidR="00EF1775" w:rsidRDefault="00EF1775" w:rsidP="00EF1775">
            <w:pPr>
              <w:jc w:val="both"/>
            </w:pPr>
            <w:r w:rsidRPr="001D48B1">
              <w:t xml:space="preserve">Normen voor tweede </w:t>
            </w:r>
            <w:r w:rsidR="00FC3BD3" w:rsidRPr="001D48B1">
              <w:t>meting</w:t>
            </w:r>
            <w:r w:rsidRPr="001D48B1">
              <w:t xml:space="preserve"> na </w:t>
            </w:r>
            <w:r w:rsidR="00760FA6" w:rsidRPr="001D48B1">
              <w:t xml:space="preserve">een </w:t>
            </w:r>
            <w:r w:rsidRPr="001D48B1">
              <w:t>typisch test-hertestinterval</w:t>
            </w:r>
          </w:p>
          <w:p w14:paraId="422092D7" w14:textId="28E628DF" w:rsidR="00E804F1" w:rsidRPr="001D48B1" w:rsidRDefault="00E804F1" w:rsidP="00EF1775">
            <w:pPr>
              <w:jc w:val="both"/>
            </w:pPr>
          </w:p>
        </w:tc>
        <w:tc>
          <w:tcPr>
            <w:tcW w:w="850" w:type="dxa"/>
            <w:vAlign w:val="center"/>
          </w:tcPr>
          <w:p w14:paraId="76AE095C" w14:textId="340C31CA" w:rsidR="00EF1775" w:rsidRPr="00EF1775" w:rsidRDefault="007D3EF0" w:rsidP="007F7014">
            <w:pPr>
              <w:jc w:val="center"/>
              <w:rPr>
                <w:iCs/>
              </w:rPr>
            </w:pPr>
            <w:sdt>
              <w:sdtPr>
                <w:rPr>
                  <w:iCs/>
                </w:rPr>
                <w:id w:val="677081935"/>
                <w14:checkbox>
                  <w14:checked w14:val="0"/>
                  <w14:checkedState w14:val="2612" w14:font="MS Gothic"/>
                  <w14:uncheckedState w14:val="2610" w14:font="MS Gothic"/>
                </w14:checkbox>
              </w:sdtPr>
              <w:sdtEndPr/>
              <w:sdtContent>
                <w:r w:rsidR="00293D9D">
                  <w:rPr>
                    <w:rFonts w:ascii="MS Gothic" w:eastAsia="MS Gothic" w:hAnsi="MS Gothic" w:hint="eastAsia"/>
                    <w:iCs/>
                  </w:rPr>
                  <w:t>☐</w:t>
                </w:r>
              </w:sdtContent>
            </w:sdt>
          </w:p>
        </w:tc>
      </w:tr>
    </w:tbl>
    <w:p w14:paraId="4E819325" w14:textId="77777777" w:rsidR="00EF1775" w:rsidRPr="00EF1775" w:rsidRDefault="00EF1775" w:rsidP="00EF1775">
      <w:pPr>
        <w:keepNext/>
        <w:keepLines/>
        <w:spacing w:before="240" w:after="0"/>
        <w:jc w:val="both"/>
        <w:outlineLvl w:val="1"/>
        <w:rPr>
          <w:rFonts w:asciiTheme="majorHAnsi" w:eastAsiaTheme="majorEastAsia" w:hAnsiTheme="majorHAnsi" w:cstheme="majorBidi"/>
          <w:b/>
          <w:sz w:val="28"/>
          <w:szCs w:val="32"/>
        </w:rPr>
      </w:pPr>
    </w:p>
    <w:p w14:paraId="3B3107C3" w14:textId="37E2AB0B" w:rsidR="005335A1" w:rsidRDefault="00EF1775" w:rsidP="00AE61BA">
      <w:pPr>
        <w:pStyle w:val="Kop2"/>
        <w:jc w:val="both"/>
      </w:pPr>
      <w:bookmarkStart w:id="17" w:name="_Toc31638074"/>
      <w:r w:rsidRPr="00EF1775">
        <w:t>Criteri</w:t>
      </w:r>
      <w:r w:rsidR="007D7796">
        <w:t>um</w:t>
      </w:r>
      <w:r w:rsidR="00760FA6">
        <w:t>gerefereerde</w:t>
      </w:r>
      <w:r w:rsidR="00760FA6" w:rsidRPr="00EF1775">
        <w:t xml:space="preserve"> </w:t>
      </w:r>
      <w:r w:rsidRPr="00EF1775">
        <w:t>interpretatie</w:t>
      </w:r>
      <w:bookmarkEnd w:id="17"/>
    </w:p>
    <w:p w14:paraId="5BF6E4C8" w14:textId="49722638" w:rsidR="00EF1775" w:rsidRPr="005335A1" w:rsidRDefault="00EF1775" w:rsidP="00AE61BA">
      <w:pPr>
        <w:jc w:val="both"/>
        <w:rPr>
          <w:rFonts w:asciiTheme="majorHAnsi" w:hAnsiTheme="majorHAnsi" w:cstheme="majorHAnsi"/>
          <w:i/>
          <w:iCs/>
          <w:sz w:val="24"/>
          <w:szCs w:val="24"/>
        </w:rPr>
      </w:pPr>
      <w:r w:rsidRPr="005335A1">
        <w:rPr>
          <w:rFonts w:asciiTheme="majorHAnsi" w:hAnsiTheme="majorHAnsi" w:cstheme="majorHAnsi"/>
          <w:i/>
          <w:iCs/>
          <w:sz w:val="24"/>
          <w:szCs w:val="24"/>
        </w:rPr>
        <w:t>(dit gedeelte kan overgeslagen worden indien niet van toepassing)</w:t>
      </w:r>
    </w:p>
    <w:p w14:paraId="6769EB4F" w14:textId="34886E3B" w:rsidR="00EF1775" w:rsidRPr="00EF1775" w:rsidRDefault="00EF1775" w:rsidP="00EF1775">
      <w:pPr>
        <w:jc w:val="both"/>
      </w:pPr>
      <w:r w:rsidRPr="00EF1775">
        <w:br/>
        <w:t>Om de</w:t>
      </w:r>
      <w:r w:rsidR="00623BBC">
        <w:t xml:space="preserve"> </w:t>
      </w:r>
      <w:r w:rsidR="00A764C4" w:rsidRPr="00A764C4">
        <w:t>grens</w:t>
      </w:r>
      <w:r w:rsidRPr="00A764C4">
        <w:t>score(s)</w:t>
      </w:r>
      <w:r w:rsidRPr="00EF1775">
        <w:t xml:space="preserve"> te bepalen kan </w:t>
      </w:r>
      <w:r w:rsidR="000F4611">
        <w:t>een</w:t>
      </w:r>
      <w:r w:rsidR="000F4611" w:rsidRPr="00EF1775">
        <w:t xml:space="preserve"> </w:t>
      </w:r>
      <w:r w:rsidRPr="00EF1775">
        <w:t xml:space="preserve">onderscheid </w:t>
      </w:r>
      <w:r w:rsidR="000F4611">
        <w:t>gemaakt worden</w:t>
      </w:r>
      <w:r w:rsidR="000F4611" w:rsidRPr="00EF1775">
        <w:t xml:space="preserve"> </w:t>
      </w:r>
      <w:r w:rsidRPr="00EF1775">
        <w:t>tussen procedures die gebruik maken van het oordeel van experts (</w:t>
      </w:r>
      <w:r w:rsidR="003B3946">
        <w:t>dit is de</w:t>
      </w:r>
      <w:r w:rsidRPr="00EF1775">
        <w:t xml:space="preserve"> </w:t>
      </w:r>
      <w:r w:rsidRPr="00A764C4">
        <w:t>domein</w:t>
      </w:r>
      <w:r w:rsidR="000F4611" w:rsidRPr="00A764C4">
        <w:t>ger</w:t>
      </w:r>
      <w:r w:rsidR="00A764C4">
        <w:t>icht</w:t>
      </w:r>
      <w:r w:rsidR="000F4611" w:rsidRPr="00A764C4">
        <w:t xml:space="preserve">e </w:t>
      </w:r>
      <w:r w:rsidRPr="00A764C4">
        <w:t>normering</w:t>
      </w:r>
      <w:r w:rsidRPr="00EF1775">
        <w:t xml:space="preserve">, zie subcategorie 9.2.1) en procedures die gebruik maken van feitelijke </w:t>
      </w:r>
      <w:r w:rsidR="003B3946">
        <w:t>gegevens</w:t>
      </w:r>
      <w:r w:rsidR="003B3946" w:rsidRPr="00EF1775">
        <w:t xml:space="preserve"> </w:t>
      </w:r>
      <w:r w:rsidR="00EF29DB">
        <w:t>met betrekking tot</w:t>
      </w:r>
      <w:r w:rsidRPr="00EF1775">
        <w:t xml:space="preserve"> de relatie tussen de testscore en een extern criterium (</w:t>
      </w:r>
      <w:r w:rsidR="003B3946">
        <w:t xml:space="preserve">dit is </w:t>
      </w:r>
      <w:r w:rsidR="003B3946" w:rsidRPr="00A764C4">
        <w:t>de</w:t>
      </w:r>
      <w:r w:rsidRPr="00A764C4">
        <w:t xml:space="preserve"> criterium</w:t>
      </w:r>
      <w:r w:rsidR="000F4611" w:rsidRPr="00A764C4">
        <w:t>ger</w:t>
      </w:r>
      <w:r w:rsidR="00A764C4" w:rsidRPr="00A764C4">
        <w:t>ichte</w:t>
      </w:r>
      <w:r w:rsidR="003B3946">
        <w:t xml:space="preserve"> normering </w:t>
      </w:r>
      <w:r w:rsidRPr="00EF1775">
        <w:t>in enge zin, zie subcategorie 9.2.2).</w:t>
      </w:r>
    </w:p>
    <w:tbl>
      <w:tblPr>
        <w:tblStyle w:val="Tabelraster"/>
        <w:tblW w:w="9776" w:type="dxa"/>
        <w:tblLook w:val="04A0" w:firstRow="1" w:lastRow="0" w:firstColumn="1" w:lastColumn="0" w:noHBand="0" w:noVBand="1"/>
      </w:tblPr>
      <w:tblGrid>
        <w:gridCol w:w="885"/>
        <w:gridCol w:w="8042"/>
        <w:gridCol w:w="849"/>
      </w:tblGrid>
      <w:tr w:rsidR="00EF1775" w:rsidRPr="00EF1775" w14:paraId="541757AD" w14:textId="77777777" w:rsidTr="00514C7C">
        <w:tc>
          <w:tcPr>
            <w:tcW w:w="885" w:type="dxa"/>
            <w:shd w:val="clear" w:color="auto" w:fill="F7CAAC" w:themeFill="accent2" w:themeFillTint="66"/>
          </w:tcPr>
          <w:p w14:paraId="65752737" w14:textId="77777777" w:rsidR="00EF1775" w:rsidRPr="00EF1775" w:rsidRDefault="00EF1775" w:rsidP="00EF1775">
            <w:pPr>
              <w:jc w:val="both"/>
              <w:rPr>
                <w:b/>
              </w:rPr>
            </w:pPr>
            <w:r w:rsidRPr="00EF1775">
              <w:rPr>
                <w:b/>
              </w:rPr>
              <w:t>9.2.1</w:t>
            </w:r>
          </w:p>
        </w:tc>
        <w:tc>
          <w:tcPr>
            <w:tcW w:w="8891" w:type="dxa"/>
            <w:gridSpan w:val="2"/>
            <w:shd w:val="clear" w:color="auto" w:fill="F7CAAC" w:themeFill="accent2" w:themeFillTint="66"/>
            <w:vAlign w:val="center"/>
          </w:tcPr>
          <w:p w14:paraId="5A6E49F0" w14:textId="553A82DA" w:rsidR="00EF1775" w:rsidRPr="00EF1775" w:rsidRDefault="00EF1775" w:rsidP="00EF1775">
            <w:pPr>
              <w:rPr>
                <w:b/>
                <w:iCs/>
              </w:rPr>
            </w:pPr>
            <w:r w:rsidRPr="00EF1775">
              <w:rPr>
                <w:b/>
                <w:iCs/>
              </w:rPr>
              <w:t>Domein-</w:t>
            </w:r>
            <w:r w:rsidR="00760FA6">
              <w:rPr>
                <w:b/>
                <w:iCs/>
              </w:rPr>
              <w:t>gerefereerde</w:t>
            </w:r>
            <w:r w:rsidR="00760FA6" w:rsidRPr="00EF1775">
              <w:rPr>
                <w:b/>
                <w:iCs/>
              </w:rPr>
              <w:t xml:space="preserve"> </w:t>
            </w:r>
            <w:r w:rsidRPr="00EF1775">
              <w:rPr>
                <w:b/>
                <w:iCs/>
              </w:rPr>
              <w:t>normering</w:t>
            </w:r>
          </w:p>
        </w:tc>
      </w:tr>
      <w:tr w:rsidR="00EF1775" w:rsidRPr="00EF1775" w14:paraId="52AF7D6D" w14:textId="77777777" w:rsidTr="00514C7C">
        <w:tc>
          <w:tcPr>
            <w:tcW w:w="885" w:type="dxa"/>
            <w:vMerge w:val="restart"/>
            <w:shd w:val="clear" w:color="auto" w:fill="FBE4D5" w:themeFill="accent2" w:themeFillTint="33"/>
          </w:tcPr>
          <w:p w14:paraId="1E8B595F" w14:textId="77777777" w:rsidR="00EF1775" w:rsidRPr="00EF1775" w:rsidRDefault="00EF1775" w:rsidP="00EF1775">
            <w:pPr>
              <w:jc w:val="both"/>
            </w:pPr>
            <w:r w:rsidRPr="00EF1775">
              <w:t>9.2.1.1</w:t>
            </w:r>
          </w:p>
        </w:tc>
        <w:tc>
          <w:tcPr>
            <w:tcW w:w="8891" w:type="dxa"/>
            <w:gridSpan w:val="2"/>
            <w:shd w:val="clear" w:color="auto" w:fill="FBE4D5" w:themeFill="accent2" w:themeFillTint="33"/>
            <w:vAlign w:val="center"/>
          </w:tcPr>
          <w:p w14:paraId="62F05CF6" w14:textId="46CF1F1C" w:rsidR="00EF1775" w:rsidRPr="00EF1775" w:rsidRDefault="00EF1775" w:rsidP="00AE61BA">
            <w:pPr>
              <w:jc w:val="both"/>
              <w:rPr>
                <w:iCs/>
              </w:rPr>
            </w:pPr>
            <w:r w:rsidRPr="00EF1775">
              <w:rPr>
                <w:iCs/>
              </w:rPr>
              <w:t xml:space="preserve">Indien het oordeel van experts wordt gebruikt om de kritieke score te bepalen, zijn de experts </w:t>
            </w:r>
            <w:r w:rsidR="00EF29DB">
              <w:rPr>
                <w:iCs/>
              </w:rPr>
              <w:t xml:space="preserve">dan </w:t>
            </w:r>
            <w:r w:rsidR="00623BBC">
              <w:rPr>
                <w:iCs/>
              </w:rPr>
              <w:t xml:space="preserve">op gepaste wijze </w:t>
            </w:r>
            <w:r w:rsidRPr="00EF1775">
              <w:rPr>
                <w:iCs/>
              </w:rPr>
              <w:t>geselecteerd en getraind?</w:t>
            </w:r>
          </w:p>
          <w:p w14:paraId="3A2B4633" w14:textId="77777777" w:rsidR="00EF1775" w:rsidRPr="00EF1775" w:rsidRDefault="00EF1775" w:rsidP="00AE61BA">
            <w:pPr>
              <w:jc w:val="both"/>
              <w:rPr>
                <w:iCs/>
              </w:rPr>
            </w:pPr>
          </w:p>
          <w:p w14:paraId="25D3334E" w14:textId="3C29B57C" w:rsidR="00EF1775" w:rsidRDefault="00B77537" w:rsidP="00AE61BA">
            <w:pPr>
              <w:jc w:val="both"/>
              <w:rPr>
                <w:iCs/>
              </w:rPr>
            </w:pPr>
            <w:r>
              <w:rPr>
                <w:iCs/>
              </w:rPr>
              <w:t>Van de e</w:t>
            </w:r>
            <w:r w:rsidR="00EF1775" w:rsidRPr="00EF1775">
              <w:rPr>
                <w:iCs/>
              </w:rPr>
              <w:t xml:space="preserve">xperts </w:t>
            </w:r>
            <w:r>
              <w:rPr>
                <w:iCs/>
              </w:rPr>
              <w:t xml:space="preserve">wordt verwacht dat ze over de nodige </w:t>
            </w:r>
            <w:r w:rsidR="00EF1775" w:rsidRPr="00EF1775">
              <w:rPr>
                <w:iCs/>
              </w:rPr>
              <w:t xml:space="preserve">kennis </w:t>
            </w:r>
            <w:r>
              <w:rPr>
                <w:iCs/>
              </w:rPr>
              <w:t>beschikken wat betreft</w:t>
            </w:r>
            <w:r w:rsidR="00EF1775" w:rsidRPr="00EF1775">
              <w:rPr>
                <w:iCs/>
              </w:rPr>
              <w:t xml:space="preserve"> het inhoudsdomein van de test</w:t>
            </w:r>
            <w:r>
              <w:rPr>
                <w:iCs/>
              </w:rPr>
              <w:t xml:space="preserve">, dat ze </w:t>
            </w:r>
            <w:r w:rsidR="00623BBC">
              <w:rPr>
                <w:iCs/>
              </w:rPr>
              <w:t xml:space="preserve">een gepaste training hebben genoten </w:t>
            </w:r>
            <w:r w:rsidR="00EF1775" w:rsidRPr="00EF1775">
              <w:rPr>
                <w:iCs/>
              </w:rPr>
              <w:t xml:space="preserve"> in </w:t>
            </w:r>
            <w:r>
              <w:rPr>
                <w:iCs/>
              </w:rPr>
              <w:t xml:space="preserve">enerzijds </w:t>
            </w:r>
            <w:r w:rsidR="00EF1775" w:rsidRPr="00EF1775">
              <w:rPr>
                <w:iCs/>
              </w:rPr>
              <w:t>het beoordelen van (het werk van) test</w:t>
            </w:r>
            <w:r w:rsidR="004D06B8">
              <w:rPr>
                <w:iCs/>
              </w:rPr>
              <w:t>afnemers</w:t>
            </w:r>
            <w:r w:rsidR="00623BBC">
              <w:rPr>
                <w:iCs/>
              </w:rPr>
              <w:t xml:space="preserve"> </w:t>
            </w:r>
            <w:r w:rsidR="00EF1775" w:rsidRPr="00EF1775">
              <w:rPr>
                <w:iCs/>
              </w:rPr>
              <w:t>en</w:t>
            </w:r>
            <w:r>
              <w:rPr>
                <w:iCs/>
              </w:rPr>
              <w:t xml:space="preserve"> anderzijds</w:t>
            </w:r>
            <w:r w:rsidR="00EF1775" w:rsidRPr="00EF1775">
              <w:rPr>
                <w:iCs/>
              </w:rPr>
              <w:t xml:space="preserve"> in het gebruik </w:t>
            </w:r>
            <w:r w:rsidR="00EF1775" w:rsidRPr="002B37E5">
              <w:rPr>
                <w:iCs/>
              </w:rPr>
              <w:t>van de standaard</w:t>
            </w:r>
            <w:r w:rsidR="00EF29DB" w:rsidRPr="002B37E5">
              <w:rPr>
                <w:iCs/>
              </w:rPr>
              <w:t>bepalingsmethode</w:t>
            </w:r>
            <w:r w:rsidR="00EF1775" w:rsidRPr="002B37E5">
              <w:rPr>
                <w:iCs/>
              </w:rPr>
              <w:t xml:space="preserve"> d</w:t>
            </w:r>
            <w:r w:rsidRPr="002B37E5">
              <w:rPr>
                <w:iCs/>
              </w:rPr>
              <w:t>ie</w:t>
            </w:r>
            <w:r w:rsidR="00EF1775" w:rsidRPr="002B37E5">
              <w:rPr>
                <w:iCs/>
              </w:rPr>
              <w:t xml:space="preserve"> </w:t>
            </w:r>
            <w:r w:rsidRPr="002B37E5">
              <w:rPr>
                <w:iCs/>
              </w:rPr>
              <w:t xml:space="preserve">wordt </w:t>
            </w:r>
            <w:r w:rsidR="00EF1775" w:rsidRPr="002B37E5">
              <w:rPr>
                <w:iCs/>
              </w:rPr>
              <w:t xml:space="preserve">toegepast. De </w:t>
            </w:r>
            <w:r w:rsidRPr="002B37E5">
              <w:rPr>
                <w:iCs/>
              </w:rPr>
              <w:t>selectie</w:t>
            </w:r>
            <w:r w:rsidR="00EF1775" w:rsidRPr="002B37E5">
              <w:rPr>
                <w:iCs/>
              </w:rPr>
              <w:t>procedure van ex</w:t>
            </w:r>
            <w:r w:rsidR="00EF1775" w:rsidRPr="00EF1775">
              <w:rPr>
                <w:iCs/>
              </w:rPr>
              <w:t xml:space="preserve">perts en de aangeboden training </w:t>
            </w:r>
            <w:r>
              <w:rPr>
                <w:iCs/>
              </w:rPr>
              <w:t>moet</w:t>
            </w:r>
            <w:r w:rsidR="00EF29DB">
              <w:rPr>
                <w:iCs/>
              </w:rPr>
              <w:t>en</w:t>
            </w:r>
            <w:r w:rsidR="00EF1775" w:rsidRPr="00EF1775">
              <w:rPr>
                <w:iCs/>
              </w:rPr>
              <w:t xml:space="preserve"> worden omschreven.</w:t>
            </w:r>
          </w:p>
          <w:p w14:paraId="2930DD88" w14:textId="772A1E24" w:rsidR="003B3946" w:rsidRPr="00EF1775" w:rsidRDefault="003B3946" w:rsidP="00AE61BA">
            <w:pPr>
              <w:jc w:val="both"/>
              <w:rPr>
                <w:iCs/>
              </w:rPr>
            </w:pPr>
          </w:p>
        </w:tc>
      </w:tr>
      <w:tr w:rsidR="00EF1775" w:rsidRPr="00EF1775" w14:paraId="7408108D" w14:textId="77777777" w:rsidTr="00514C7C">
        <w:tc>
          <w:tcPr>
            <w:tcW w:w="885" w:type="dxa"/>
            <w:vMerge/>
          </w:tcPr>
          <w:p w14:paraId="316BA254" w14:textId="77777777" w:rsidR="00EF1775" w:rsidRPr="00EF1775" w:rsidRDefault="00EF1775" w:rsidP="00EF1775">
            <w:pPr>
              <w:jc w:val="both"/>
            </w:pPr>
          </w:p>
        </w:tc>
        <w:tc>
          <w:tcPr>
            <w:tcW w:w="8042" w:type="dxa"/>
          </w:tcPr>
          <w:p w14:paraId="42055344" w14:textId="77777777" w:rsidR="00EF1775" w:rsidRDefault="00EF1775" w:rsidP="00246AC4">
            <w:r w:rsidRPr="00EF1775">
              <w:t>Niet van toepassing</w:t>
            </w:r>
          </w:p>
          <w:p w14:paraId="093F414B" w14:textId="3264044A" w:rsidR="003B3946" w:rsidRPr="00EF1775" w:rsidRDefault="003B3946" w:rsidP="00246AC4"/>
        </w:tc>
        <w:tc>
          <w:tcPr>
            <w:tcW w:w="849" w:type="dxa"/>
            <w:vAlign w:val="center"/>
          </w:tcPr>
          <w:p w14:paraId="5AB88661" w14:textId="6EFF8FB2" w:rsidR="00EF1775" w:rsidRPr="00EF1775" w:rsidRDefault="00EF1775" w:rsidP="00EF1775">
            <w:pPr>
              <w:jc w:val="center"/>
              <w:rPr>
                <w:iCs/>
              </w:rPr>
            </w:pPr>
            <w:r w:rsidRPr="00EF1775">
              <w:rPr>
                <w:iCs/>
              </w:rPr>
              <w:t>n.v.t.</w:t>
            </w:r>
            <w:sdt>
              <w:sdtPr>
                <w:rPr>
                  <w:iCs/>
                </w:rPr>
                <w:id w:val="300736207"/>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662CB234" w14:textId="77777777" w:rsidTr="00514C7C">
        <w:tc>
          <w:tcPr>
            <w:tcW w:w="885" w:type="dxa"/>
            <w:vMerge/>
          </w:tcPr>
          <w:p w14:paraId="746FDED7" w14:textId="77777777" w:rsidR="00EF1775" w:rsidRPr="00EF1775" w:rsidRDefault="00EF1775" w:rsidP="00EF1775">
            <w:pPr>
              <w:jc w:val="both"/>
            </w:pPr>
          </w:p>
        </w:tc>
        <w:tc>
          <w:tcPr>
            <w:tcW w:w="8042" w:type="dxa"/>
          </w:tcPr>
          <w:p w14:paraId="0C5DD69B" w14:textId="27C804A0" w:rsidR="00EF1775" w:rsidRDefault="00EF1775" w:rsidP="00246AC4">
            <w:r w:rsidRPr="00EF1775">
              <w:t>Geen informatie</w:t>
            </w:r>
            <w:r w:rsidR="00B77537">
              <w:t xml:space="preserve"> beschikbaar</w:t>
            </w:r>
          </w:p>
          <w:p w14:paraId="02C4D46C" w14:textId="61581D03" w:rsidR="003B3946" w:rsidRPr="00EF1775" w:rsidRDefault="003B3946" w:rsidP="00246AC4"/>
        </w:tc>
        <w:tc>
          <w:tcPr>
            <w:tcW w:w="849" w:type="dxa"/>
            <w:vAlign w:val="center"/>
          </w:tcPr>
          <w:p w14:paraId="5415DF84" w14:textId="20BA168B" w:rsidR="00EF1775" w:rsidRPr="00EF1775" w:rsidRDefault="00EF1775" w:rsidP="00EF1775">
            <w:pPr>
              <w:jc w:val="center"/>
              <w:rPr>
                <w:iCs/>
              </w:rPr>
            </w:pPr>
            <w:r w:rsidRPr="00EF1775">
              <w:rPr>
                <w:iCs/>
              </w:rPr>
              <w:t>0</w:t>
            </w:r>
            <w:r w:rsidR="00C032F6">
              <w:rPr>
                <w:iCs/>
              </w:rPr>
              <w:t xml:space="preserve"> </w:t>
            </w:r>
            <w:sdt>
              <w:sdtPr>
                <w:rPr>
                  <w:iCs/>
                </w:rPr>
                <w:id w:val="116798300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EEF4ABB" w14:textId="77777777" w:rsidTr="00E804F1">
        <w:trPr>
          <w:trHeight w:val="624"/>
        </w:trPr>
        <w:tc>
          <w:tcPr>
            <w:tcW w:w="885" w:type="dxa"/>
            <w:vMerge/>
          </w:tcPr>
          <w:p w14:paraId="5BBD7145" w14:textId="77777777" w:rsidR="00EF1775" w:rsidRPr="00EF1775" w:rsidRDefault="00EF1775" w:rsidP="00EF1775">
            <w:pPr>
              <w:jc w:val="both"/>
            </w:pPr>
          </w:p>
        </w:tc>
        <w:tc>
          <w:tcPr>
            <w:tcW w:w="8042" w:type="dxa"/>
          </w:tcPr>
          <w:p w14:paraId="757DF3C1" w14:textId="77777777" w:rsidR="00EF1775" w:rsidRDefault="00EF1775" w:rsidP="00246AC4">
            <w:r w:rsidRPr="00EF1775">
              <w:t>Onvoldoende</w:t>
            </w:r>
          </w:p>
          <w:p w14:paraId="0DAF51FD" w14:textId="06FEBBF9" w:rsidR="003B3946" w:rsidRPr="00EF1775" w:rsidRDefault="003B3946" w:rsidP="00246AC4"/>
        </w:tc>
        <w:tc>
          <w:tcPr>
            <w:tcW w:w="849" w:type="dxa"/>
            <w:vAlign w:val="center"/>
          </w:tcPr>
          <w:p w14:paraId="19E91C4C" w14:textId="2BBEDC5C" w:rsidR="00EF1775" w:rsidRPr="00EF1775" w:rsidRDefault="00EF1775" w:rsidP="00EF1775">
            <w:pPr>
              <w:jc w:val="center"/>
              <w:rPr>
                <w:iCs/>
              </w:rPr>
            </w:pPr>
            <w:r w:rsidRPr="00EF1775">
              <w:rPr>
                <w:iCs/>
              </w:rPr>
              <w:t>1</w:t>
            </w:r>
            <w:r w:rsidR="00C032F6">
              <w:rPr>
                <w:iCs/>
              </w:rPr>
              <w:t xml:space="preserve"> </w:t>
            </w:r>
            <w:sdt>
              <w:sdtPr>
                <w:rPr>
                  <w:iCs/>
                </w:rPr>
                <w:id w:val="-142085858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477DBD4C" w14:textId="77777777" w:rsidTr="00514C7C">
        <w:tc>
          <w:tcPr>
            <w:tcW w:w="885" w:type="dxa"/>
            <w:vMerge/>
          </w:tcPr>
          <w:p w14:paraId="5D12A779" w14:textId="77777777" w:rsidR="00EF1775" w:rsidRPr="00EF1775" w:rsidRDefault="00EF1775" w:rsidP="00EF1775">
            <w:pPr>
              <w:jc w:val="both"/>
            </w:pPr>
          </w:p>
        </w:tc>
        <w:tc>
          <w:tcPr>
            <w:tcW w:w="8042" w:type="dxa"/>
          </w:tcPr>
          <w:p w14:paraId="3A6A4A66" w14:textId="77777777" w:rsidR="00EF1775" w:rsidRDefault="00EF1775" w:rsidP="00246AC4">
            <w:r w:rsidRPr="00EF1775">
              <w:t>Voldoende</w:t>
            </w:r>
          </w:p>
          <w:p w14:paraId="2FAFA7FF" w14:textId="7BFD2B12" w:rsidR="003B3946" w:rsidRPr="00EF1775" w:rsidRDefault="003B3946" w:rsidP="00246AC4"/>
        </w:tc>
        <w:tc>
          <w:tcPr>
            <w:tcW w:w="849" w:type="dxa"/>
            <w:vAlign w:val="center"/>
          </w:tcPr>
          <w:p w14:paraId="00CCAFB7" w14:textId="26770615" w:rsidR="00EF1775" w:rsidRPr="00EF1775" w:rsidRDefault="00EF1775" w:rsidP="00EF1775">
            <w:pPr>
              <w:jc w:val="center"/>
              <w:rPr>
                <w:iCs/>
              </w:rPr>
            </w:pPr>
            <w:r w:rsidRPr="00EF1775">
              <w:rPr>
                <w:iCs/>
              </w:rPr>
              <w:t>2</w:t>
            </w:r>
            <w:r w:rsidR="00C032F6">
              <w:rPr>
                <w:iCs/>
              </w:rPr>
              <w:t xml:space="preserve"> </w:t>
            </w:r>
            <w:sdt>
              <w:sdtPr>
                <w:rPr>
                  <w:iCs/>
                </w:rPr>
                <w:id w:val="-1653513532"/>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5CDD5DE9" w14:textId="77777777" w:rsidTr="00514C7C">
        <w:tc>
          <w:tcPr>
            <w:tcW w:w="885" w:type="dxa"/>
            <w:vMerge/>
          </w:tcPr>
          <w:p w14:paraId="3DD3E0D5" w14:textId="77777777" w:rsidR="00EF1775" w:rsidRPr="00EF1775" w:rsidRDefault="00EF1775" w:rsidP="00EF1775">
            <w:pPr>
              <w:jc w:val="both"/>
            </w:pPr>
          </w:p>
        </w:tc>
        <w:tc>
          <w:tcPr>
            <w:tcW w:w="8042" w:type="dxa"/>
          </w:tcPr>
          <w:p w14:paraId="2D7857A4" w14:textId="77777777" w:rsidR="00EF1775" w:rsidRDefault="00EF1775" w:rsidP="00246AC4">
            <w:r w:rsidRPr="00EF1775">
              <w:t>Goed</w:t>
            </w:r>
          </w:p>
          <w:p w14:paraId="0465109E" w14:textId="1AB50472" w:rsidR="003B3946" w:rsidRPr="00EF1775" w:rsidRDefault="003B3946" w:rsidP="00246AC4"/>
        </w:tc>
        <w:tc>
          <w:tcPr>
            <w:tcW w:w="849" w:type="dxa"/>
            <w:vAlign w:val="center"/>
          </w:tcPr>
          <w:p w14:paraId="343B2A95" w14:textId="531C35F9" w:rsidR="00EF1775" w:rsidRPr="00EF1775" w:rsidRDefault="00EF1775" w:rsidP="00EF1775">
            <w:pPr>
              <w:jc w:val="center"/>
              <w:rPr>
                <w:iCs/>
              </w:rPr>
            </w:pPr>
            <w:r w:rsidRPr="00EF1775">
              <w:rPr>
                <w:iCs/>
              </w:rPr>
              <w:t>3</w:t>
            </w:r>
            <w:r w:rsidR="00C032F6">
              <w:rPr>
                <w:iCs/>
              </w:rPr>
              <w:t xml:space="preserve"> </w:t>
            </w:r>
            <w:sdt>
              <w:sdtPr>
                <w:rPr>
                  <w:iCs/>
                </w:rPr>
                <w:id w:val="1435625497"/>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06BEC03E" w14:textId="77777777" w:rsidTr="00514C7C">
        <w:tc>
          <w:tcPr>
            <w:tcW w:w="885" w:type="dxa"/>
            <w:vMerge/>
          </w:tcPr>
          <w:p w14:paraId="33688DEF" w14:textId="77777777" w:rsidR="00EF1775" w:rsidRPr="00EF1775" w:rsidRDefault="00EF1775" w:rsidP="00EF1775">
            <w:pPr>
              <w:jc w:val="both"/>
            </w:pPr>
          </w:p>
        </w:tc>
        <w:tc>
          <w:tcPr>
            <w:tcW w:w="8042" w:type="dxa"/>
          </w:tcPr>
          <w:p w14:paraId="787E5ADA" w14:textId="77777777" w:rsidR="00EF1775" w:rsidRDefault="00EF1775" w:rsidP="00246AC4">
            <w:r w:rsidRPr="00EF1775">
              <w:t>Uitstekend</w:t>
            </w:r>
          </w:p>
          <w:p w14:paraId="4D19DEF1" w14:textId="7CC6FA54" w:rsidR="003B3946" w:rsidRPr="00EF1775" w:rsidRDefault="003B3946" w:rsidP="00246AC4"/>
        </w:tc>
        <w:tc>
          <w:tcPr>
            <w:tcW w:w="849" w:type="dxa"/>
            <w:vAlign w:val="center"/>
          </w:tcPr>
          <w:p w14:paraId="748AAA93" w14:textId="220D204D" w:rsidR="00EF1775" w:rsidRPr="00EF1775" w:rsidRDefault="00EF1775" w:rsidP="00EF1775">
            <w:pPr>
              <w:jc w:val="center"/>
              <w:rPr>
                <w:iCs/>
              </w:rPr>
            </w:pPr>
            <w:r w:rsidRPr="00EF1775">
              <w:rPr>
                <w:iCs/>
              </w:rPr>
              <w:t>4</w:t>
            </w:r>
            <w:r w:rsidR="00C032F6">
              <w:rPr>
                <w:iCs/>
              </w:rPr>
              <w:t xml:space="preserve"> </w:t>
            </w:r>
            <w:sdt>
              <w:sdtPr>
                <w:rPr>
                  <w:iCs/>
                </w:rPr>
                <w:id w:val="-1983835030"/>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3472EE10" w14:textId="77777777" w:rsidTr="00514C7C">
        <w:tc>
          <w:tcPr>
            <w:tcW w:w="885" w:type="dxa"/>
            <w:vMerge w:val="restart"/>
            <w:shd w:val="clear" w:color="auto" w:fill="FBE4D5" w:themeFill="accent2" w:themeFillTint="33"/>
          </w:tcPr>
          <w:p w14:paraId="5EE1C14B" w14:textId="77777777" w:rsidR="00EF1775" w:rsidRPr="00EF1775" w:rsidRDefault="00EF1775" w:rsidP="00EF1775">
            <w:pPr>
              <w:jc w:val="both"/>
            </w:pPr>
            <w:r w:rsidRPr="00EF1775">
              <w:t>9.2.1.2</w:t>
            </w:r>
          </w:p>
        </w:tc>
        <w:tc>
          <w:tcPr>
            <w:tcW w:w="8891" w:type="dxa"/>
            <w:gridSpan w:val="2"/>
            <w:shd w:val="clear" w:color="auto" w:fill="FBE4D5" w:themeFill="accent2" w:themeFillTint="33"/>
            <w:vAlign w:val="center"/>
          </w:tcPr>
          <w:p w14:paraId="135AD0E9" w14:textId="77777777" w:rsidR="00AE61BA" w:rsidRDefault="00EF1775" w:rsidP="00AE61BA">
            <w:pPr>
              <w:jc w:val="both"/>
              <w:rPr>
                <w:iCs/>
              </w:rPr>
            </w:pPr>
            <w:r w:rsidRPr="00EF1775">
              <w:rPr>
                <w:iCs/>
              </w:rPr>
              <w:t xml:space="preserve">Indien het oordeel van experts wordt gebruikt om de kritieke score te bepalen, is het aantal </w:t>
            </w:r>
            <w:r w:rsidR="007D7796">
              <w:rPr>
                <w:iCs/>
              </w:rPr>
              <w:t>ingeschakelde</w:t>
            </w:r>
            <w:r w:rsidRPr="00EF1775">
              <w:rPr>
                <w:iCs/>
              </w:rPr>
              <w:t xml:space="preserve"> experts </w:t>
            </w:r>
            <w:r w:rsidR="00EF29DB">
              <w:rPr>
                <w:iCs/>
              </w:rPr>
              <w:t xml:space="preserve">dan </w:t>
            </w:r>
            <w:r w:rsidRPr="00EF1775">
              <w:rPr>
                <w:iCs/>
              </w:rPr>
              <w:t>voldoende?</w:t>
            </w:r>
          </w:p>
          <w:p w14:paraId="305A73A4" w14:textId="1E0D455A" w:rsidR="00EF1775" w:rsidRDefault="00EF1775" w:rsidP="00AE61BA">
            <w:pPr>
              <w:jc w:val="both"/>
              <w:rPr>
                <w:iCs/>
              </w:rPr>
            </w:pPr>
            <w:r w:rsidRPr="00EF1775">
              <w:rPr>
                <w:iCs/>
              </w:rPr>
              <w:br/>
              <w:t xml:space="preserve">Het vereiste aantal experts hangt af van de </w:t>
            </w:r>
            <w:r w:rsidR="00AA1367">
              <w:rPr>
                <w:iCs/>
              </w:rPr>
              <w:t xml:space="preserve">taken en de </w:t>
            </w:r>
            <w:r w:rsidRPr="00EF1775">
              <w:rPr>
                <w:iCs/>
              </w:rPr>
              <w:t xml:space="preserve">contexten. </w:t>
            </w:r>
            <w:r w:rsidR="00FB27F8">
              <w:rPr>
                <w:iCs/>
              </w:rPr>
              <w:t>De</w:t>
            </w:r>
            <w:r w:rsidRPr="00EF1775">
              <w:rPr>
                <w:iCs/>
              </w:rPr>
              <w:t xml:space="preserve"> hieronder voorgestelde aantal</w:t>
            </w:r>
            <w:r w:rsidR="00AA1367">
              <w:rPr>
                <w:iCs/>
              </w:rPr>
              <w:t>len</w:t>
            </w:r>
            <w:r w:rsidRPr="00EF1775">
              <w:rPr>
                <w:iCs/>
              </w:rPr>
              <w:t xml:space="preserve"> dien</w:t>
            </w:r>
            <w:r w:rsidR="00AA1367">
              <w:rPr>
                <w:iCs/>
              </w:rPr>
              <w:t>en</w:t>
            </w:r>
            <w:r w:rsidRPr="00EF1775">
              <w:rPr>
                <w:iCs/>
              </w:rPr>
              <w:t xml:space="preserve"> te worden gezien als een absoluut minimum.</w:t>
            </w:r>
          </w:p>
          <w:p w14:paraId="15C151FC" w14:textId="2A1986F0" w:rsidR="00B77537" w:rsidRPr="00EF1775" w:rsidRDefault="00B77537" w:rsidP="00AE61BA">
            <w:pPr>
              <w:jc w:val="both"/>
              <w:rPr>
                <w:iCs/>
              </w:rPr>
            </w:pPr>
          </w:p>
        </w:tc>
      </w:tr>
      <w:tr w:rsidR="00EF1775" w:rsidRPr="00EF1775" w14:paraId="37CF9D0B" w14:textId="77777777" w:rsidTr="00514C7C">
        <w:tc>
          <w:tcPr>
            <w:tcW w:w="885" w:type="dxa"/>
            <w:vMerge/>
          </w:tcPr>
          <w:p w14:paraId="3823BA86" w14:textId="77777777" w:rsidR="00EF1775" w:rsidRPr="00EF1775" w:rsidRDefault="00EF1775" w:rsidP="00EF1775">
            <w:pPr>
              <w:jc w:val="both"/>
            </w:pPr>
          </w:p>
        </w:tc>
        <w:tc>
          <w:tcPr>
            <w:tcW w:w="8042" w:type="dxa"/>
          </w:tcPr>
          <w:p w14:paraId="0C1494FE" w14:textId="77777777" w:rsidR="00EF1775" w:rsidRDefault="00EF1775" w:rsidP="00EF1775">
            <w:pPr>
              <w:jc w:val="both"/>
            </w:pPr>
            <w:r w:rsidRPr="00EF1775">
              <w:t>Niet van toepassing</w:t>
            </w:r>
          </w:p>
          <w:p w14:paraId="4DB770EF" w14:textId="191314E0" w:rsidR="00B77537" w:rsidRPr="00EF1775" w:rsidRDefault="00B77537" w:rsidP="00EF1775">
            <w:pPr>
              <w:jc w:val="both"/>
            </w:pPr>
          </w:p>
        </w:tc>
        <w:tc>
          <w:tcPr>
            <w:tcW w:w="849" w:type="dxa"/>
            <w:vAlign w:val="center"/>
          </w:tcPr>
          <w:p w14:paraId="11745AE4" w14:textId="5726FAF9" w:rsidR="00EF1775" w:rsidRPr="00EF1775" w:rsidRDefault="00EF1775" w:rsidP="00EF1775">
            <w:pPr>
              <w:jc w:val="center"/>
              <w:rPr>
                <w:iCs/>
              </w:rPr>
            </w:pPr>
            <w:r w:rsidRPr="00EF1775">
              <w:rPr>
                <w:iCs/>
              </w:rPr>
              <w:t>n.v.t.</w:t>
            </w:r>
            <w:r w:rsidR="00C032F6">
              <w:rPr>
                <w:iCs/>
              </w:rPr>
              <w:t xml:space="preserve"> </w:t>
            </w:r>
            <w:sdt>
              <w:sdtPr>
                <w:rPr>
                  <w:iCs/>
                </w:rPr>
                <w:id w:val="-1350405989"/>
                <w14:checkbox>
                  <w14:checked w14:val="0"/>
                  <w14:checkedState w14:val="2612" w14:font="MS Gothic"/>
                  <w14:uncheckedState w14:val="2610" w14:font="MS Gothic"/>
                </w14:checkbox>
              </w:sdtPr>
              <w:sdtEndPr/>
              <w:sdtContent>
                <w:r w:rsidR="00AE61BA">
                  <w:rPr>
                    <w:rFonts w:ascii="MS Gothic" w:eastAsia="MS Gothic" w:hAnsi="MS Gothic" w:hint="eastAsia"/>
                    <w:iCs/>
                  </w:rPr>
                  <w:t>☐</w:t>
                </w:r>
              </w:sdtContent>
            </w:sdt>
          </w:p>
        </w:tc>
      </w:tr>
      <w:tr w:rsidR="00EF1775" w:rsidRPr="00EF1775" w14:paraId="1B67851C" w14:textId="77777777" w:rsidTr="00514C7C">
        <w:tc>
          <w:tcPr>
            <w:tcW w:w="885" w:type="dxa"/>
            <w:vMerge/>
          </w:tcPr>
          <w:p w14:paraId="32C87C06" w14:textId="77777777" w:rsidR="00EF1775" w:rsidRPr="00EF1775" w:rsidRDefault="00EF1775" w:rsidP="00EF1775">
            <w:pPr>
              <w:jc w:val="both"/>
            </w:pPr>
          </w:p>
        </w:tc>
        <w:tc>
          <w:tcPr>
            <w:tcW w:w="8042" w:type="dxa"/>
          </w:tcPr>
          <w:p w14:paraId="2031F454" w14:textId="4E3D6A6F" w:rsidR="00EF1775" w:rsidRDefault="00EF1775" w:rsidP="00EF1775">
            <w:pPr>
              <w:jc w:val="both"/>
            </w:pPr>
            <w:r w:rsidRPr="00EF1775">
              <w:t xml:space="preserve">Geen informatie </w:t>
            </w:r>
            <w:r w:rsidR="00B77537">
              <w:t>beschikbaar</w:t>
            </w:r>
          </w:p>
          <w:p w14:paraId="504AC187" w14:textId="0CA48FEB" w:rsidR="00B77537" w:rsidRPr="00EF1775" w:rsidRDefault="00B77537" w:rsidP="00EF1775">
            <w:pPr>
              <w:jc w:val="both"/>
            </w:pPr>
          </w:p>
        </w:tc>
        <w:tc>
          <w:tcPr>
            <w:tcW w:w="849" w:type="dxa"/>
            <w:vAlign w:val="center"/>
          </w:tcPr>
          <w:p w14:paraId="5EEF3F98" w14:textId="04FF9AB4" w:rsidR="00EF1775" w:rsidRPr="00EF1775" w:rsidRDefault="00EF1775" w:rsidP="00EF1775">
            <w:pPr>
              <w:jc w:val="center"/>
              <w:rPr>
                <w:iCs/>
              </w:rPr>
            </w:pPr>
            <w:r w:rsidRPr="00EF1775">
              <w:rPr>
                <w:iCs/>
              </w:rPr>
              <w:t>0</w:t>
            </w:r>
            <w:r w:rsidR="00C032F6">
              <w:rPr>
                <w:iCs/>
              </w:rPr>
              <w:t xml:space="preserve"> </w:t>
            </w:r>
            <w:sdt>
              <w:sdtPr>
                <w:rPr>
                  <w:iCs/>
                </w:rPr>
                <w:id w:val="-41170969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7427CEFA" w14:textId="77777777" w:rsidTr="00514C7C">
        <w:tc>
          <w:tcPr>
            <w:tcW w:w="885" w:type="dxa"/>
            <w:vMerge/>
          </w:tcPr>
          <w:p w14:paraId="6D6A434F" w14:textId="77777777" w:rsidR="00EF1775" w:rsidRPr="00EF1775" w:rsidRDefault="00EF1775" w:rsidP="00EF1775">
            <w:pPr>
              <w:jc w:val="both"/>
            </w:pPr>
          </w:p>
        </w:tc>
        <w:tc>
          <w:tcPr>
            <w:tcW w:w="8042" w:type="dxa"/>
          </w:tcPr>
          <w:p w14:paraId="6A300873" w14:textId="77777777" w:rsidR="00EF1775" w:rsidRDefault="00EF1775" w:rsidP="00EF1775">
            <w:pPr>
              <w:jc w:val="both"/>
            </w:pPr>
            <w:r w:rsidRPr="00EF1775">
              <w:t>Onvoldoende (minder dan twee)</w:t>
            </w:r>
          </w:p>
          <w:p w14:paraId="20A51A1F" w14:textId="3776F8B5" w:rsidR="00B77537" w:rsidRPr="00EF1775" w:rsidRDefault="00B77537" w:rsidP="00EF1775">
            <w:pPr>
              <w:jc w:val="both"/>
            </w:pPr>
          </w:p>
        </w:tc>
        <w:tc>
          <w:tcPr>
            <w:tcW w:w="849" w:type="dxa"/>
            <w:vAlign w:val="center"/>
          </w:tcPr>
          <w:p w14:paraId="78E7EACE" w14:textId="34FF7DA6" w:rsidR="00EF1775" w:rsidRPr="00EF1775" w:rsidRDefault="00EF1775" w:rsidP="00EF1775">
            <w:pPr>
              <w:jc w:val="center"/>
              <w:rPr>
                <w:iCs/>
              </w:rPr>
            </w:pPr>
            <w:r w:rsidRPr="00EF1775">
              <w:rPr>
                <w:iCs/>
              </w:rPr>
              <w:t>1</w:t>
            </w:r>
            <w:r w:rsidR="00C032F6">
              <w:rPr>
                <w:iCs/>
              </w:rPr>
              <w:t xml:space="preserve"> </w:t>
            </w:r>
            <w:sdt>
              <w:sdtPr>
                <w:rPr>
                  <w:iCs/>
                </w:rPr>
                <w:id w:val="198187237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4E22583B" w14:textId="77777777" w:rsidTr="00514C7C">
        <w:tc>
          <w:tcPr>
            <w:tcW w:w="885" w:type="dxa"/>
            <w:vMerge/>
          </w:tcPr>
          <w:p w14:paraId="363C4D9F" w14:textId="77777777" w:rsidR="00EF1775" w:rsidRPr="00EF1775" w:rsidRDefault="00EF1775" w:rsidP="00EF1775">
            <w:pPr>
              <w:jc w:val="both"/>
            </w:pPr>
          </w:p>
        </w:tc>
        <w:tc>
          <w:tcPr>
            <w:tcW w:w="8042" w:type="dxa"/>
          </w:tcPr>
          <w:p w14:paraId="3D691E8F" w14:textId="77777777" w:rsidR="00EF1775" w:rsidRDefault="00EF1775" w:rsidP="00EF1775">
            <w:pPr>
              <w:jc w:val="both"/>
            </w:pPr>
            <w:r w:rsidRPr="00EF1775">
              <w:t>Voldoende (twee experts)</w:t>
            </w:r>
          </w:p>
          <w:p w14:paraId="427AAFE4" w14:textId="4FC115AB" w:rsidR="00B77537" w:rsidRPr="00EF1775" w:rsidRDefault="00B77537" w:rsidP="00EF1775">
            <w:pPr>
              <w:jc w:val="both"/>
            </w:pPr>
          </w:p>
        </w:tc>
        <w:tc>
          <w:tcPr>
            <w:tcW w:w="849" w:type="dxa"/>
            <w:vAlign w:val="center"/>
          </w:tcPr>
          <w:p w14:paraId="77BAA394" w14:textId="2B62FA6D" w:rsidR="00EF1775" w:rsidRPr="00EF1775" w:rsidRDefault="00EF1775" w:rsidP="00EF1775">
            <w:pPr>
              <w:jc w:val="center"/>
              <w:rPr>
                <w:iCs/>
              </w:rPr>
            </w:pPr>
            <w:r w:rsidRPr="00EF1775">
              <w:rPr>
                <w:iCs/>
              </w:rPr>
              <w:t>2</w:t>
            </w:r>
            <w:r w:rsidR="00C032F6">
              <w:rPr>
                <w:iCs/>
              </w:rPr>
              <w:t xml:space="preserve"> </w:t>
            </w:r>
            <w:sdt>
              <w:sdtPr>
                <w:rPr>
                  <w:iCs/>
                </w:rPr>
                <w:id w:val="-729460110"/>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3885D0A4" w14:textId="77777777" w:rsidTr="00514C7C">
        <w:tc>
          <w:tcPr>
            <w:tcW w:w="885" w:type="dxa"/>
            <w:vMerge/>
          </w:tcPr>
          <w:p w14:paraId="169FA5D4" w14:textId="77777777" w:rsidR="00EF1775" w:rsidRPr="00EF1775" w:rsidRDefault="00EF1775" w:rsidP="00EF1775">
            <w:pPr>
              <w:jc w:val="both"/>
            </w:pPr>
          </w:p>
        </w:tc>
        <w:tc>
          <w:tcPr>
            <w:tcW w:w="8042" w:type="dxa"/>
          </w:tcPr>
          <w:p w14:paraId="3F0030C6" w14:textId="77777777" w:rsidR="00EF1775" w:rsidRDefault="00EF1775" w:rsidP="00EF1775">
            <w:pPr>
              <w:jc w:val="both"/>
            </w:pPr>
            <w:r w:rsidRPr="00EF1775">
              <w:t>Goed (drie experts)</w:t>
            </w:r>
          </w:p>
          <w:p w14:paraId="05A97A0E" w14:textId="04C61AD6" w:rsidR="00B77537" w:rsidRPr="00EF1775" w:rsidRDefault="00B77537" w:rsidP="00EF1775">
            <w:pPr>
              <w:jc w:val="both"/>
            </w:pPr>
          </w:p>
        </w:tc>
        <w:tc>
          <w:tcPr>
            <w:tcW w:w="849" w:type="dxa"/>
            <w:vAlign w:val="center"/>
          </w:tcPr>
          <w:p w14:paraId="51BC1BDD" w14:textId="3E54180C" w:rsidR="00EF1775" w:rsidRPr="00EF1775" w:rsidRDefault="00EF1775" w:rsidP="00EF1775">
            <w:pPr>
              <w:jc w:val="center"/>
              <w:rPr>
                <w:iCs/>
              </w:rPr>
            </w:pPr>
            <w:r w:rsidRPr="00EF1775">
              <w:rPr>
                <w:iCs/>
              </w:rPr>
              <w:t>3</w:t>
            </w:r>
            <w:r w:rsidR="00C032F6">
              <w:rPr>
                <w:iCs/>
              </w:rPr>
              <w:t xml:space="preserve"> </w:t>
            </w:r>
            <w:sdt>
              <w:sdtPr>
                <w:rPr>
                  <w:iCs/>
                </w:rPr>
                <w:id w:val="152705038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5674A326" w14:textId="77777777" w:rsidTr="00514C7C">
        <w:tc>
          <w:tcPr>
            <w:tcW w:w="885" w:type="dxa"/>
            <w:vMerge/>
          </w:tcPr>
          <w:p w14:paraId="00A1F7E0" w14:textId="77777777" w:rsidR="00EF1775" w:rsidRPr="00EF1775" w:rsidRDefault="00EF1775" w:rsidP="00EF1775">
            <w:pPr>
              <w:jc w:val="both"/>
            </w:pPr>
          </w:p>
        </w:tc>
        <w:tc>
          <w:tcPr>
            <w:tcW w:w="8042" w:type="dxa"/>
          </w:tcPr>
          <w:p w14:paraId="34E4AD3F" w14:textId="77777777" w:rsidR="00EF1775" w:rsidRDefault="00EF1775" w:rsidP="00EF1775">
            <w:pPr>
              <w:jc w:val="both"/>
            </w:pPr>
            <w:r w:rsidRPr="00EF1775">
              <w:t>Uitstekend (vier experts of meer)</w:t>
            </w:r>
          </w:p>
          <w:p w14:paraId="60AF0D1D" w14:textId="055BFC24" w:rsidR="00B77537" w:rsidRPr="00EF1775" w:rsidRDefault="00B77537" w:rsidP="00EF1775">
            <w:pPr>
              <w:jc w:val="both"/>
            </w:pPr>
          </w:p>
        </w:tc>
        <w:tc>
          <w:tcPr>
            <w:tcW w:w="849" w:type="dxa"/>
            <w:vAlign w:val="center"/>
          </w:tcPr>
          <w:p w14:paraId="3696E8FB" w14:textId="5994CD2C" w:rsidR="00EF1775" w:rsidRPr="00EF1775" w:rsidRDefault="00EF1775" w:rsidP="00EF1775">
            <w:pPr>
              <w:jc w:val="center"/>
              <w:rPr>
                <w:iCs/>
              </w:rPr>
            </w:pPr>
            <w:r w:rsidRPr="00EF1775">
              <w:rPr>
                <w:iCs/>
              </w:rPr>
              <w:t>4</w:t>
            </w:r>
            <w:r w:rsidR="00C032F6">
              <w:rPr>
                <w:iCs/>
              </w:rPr>
              <w:t xml:space="preserve"> </w:t>
            </w:r>
            <w:sdt>
              <w:sdtPr>
                <w:rPr>
                  <w:iCs/>
                </w:rPr>
                <w:id w:val="-73686213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F57E31A" w14:textId="77777777" w:rsidTr="00514C7C">
        <w:tc>
          <w:tcPr>
            <w:tcW w:w="885" w:type="dxa"/>
            <w:vMerge w:val="restart"/>
            <w:shd w:val="clear" w:color="auto" w:fill="FBE4D5" w:themeFill="accent2" w:themeFillTint="33"/>
          </w:tcPr>
          <w:p w14:paraId="53A3CAF6" w14:textId="77777777" w:rsidR="00EF1775" w:rsidRPr="00EF1775" w:rsidRDefault="00EF1775" w:rsidP="00EF1775">
            <w:pPr>
              <w:jc w:val="both"/>
            </w:pPr>
            <w:r w:rsidRPr="00EF1775">
              <w:t>9.2.1.3</w:t>
            </w:r>
          </w:p>
          <w:p w14:paraId="5B66EF09" w14:textId="77777777" w:rsidR="00EF1775" w:rsidRPr="00EF1775" w:rsidRDefault="00EF1775" w:rsidP="00EF1775">
            <w:pPr>
              <w:jc w:val="both"/>
            </w:pPr>
          </w:p>
        </w:tc>
        <w:tc>
          <w:tcPr>
            <w:tcW w:w="8891" w:type="dxa"/>
            <w:gridSpan w:val="2"/>
            <w:shd w:val="clear" w:color="auto" w:fill="FBE4D5" w:themeFill="accent2" w:themeFillTint="33"/>
            <w:vAlign w:val="center"/>
          </w:tcPr>
          <w:p w14:paraId="01EE692D" w14:textId="2262D6D8" w:rsidR="00EF1775" w:rsidRDefault="00EF1775" w:rsidP="00AE61BA">
            <w:pPr>
              <w:jc w:val="both"/>
              <w:rPr>
                <w:i/>
                <w:iCs/>
              </w:rPr>
            </w:pPr>
            <w:r w:rsidRPr="00EF1775">
              <w:rPr>
                <w:iCs/>
              </w:rPr>
              <w:t>Indien het oordeel van experts gebruikt wordt om de kritieke score te bepalen, welke standaard</w:t>
            </w:r>
            <w:r w:rsidR="00EF29DB">
              <w:rPr>
                <w:iCs/>
              </w:rPr>
              <w:t>bepalingsmethode</w:t>
            </w:r>
            <w:r w:rsidRPr="00EF1775">
              <w:rPr>
                <w:iCs/>
              </w:rPr>
              <w:t xml:space="preserve"> wordt er </w:t>
            </w:r>
            <w:r w:rsidR="00EF29DB">
              <w:rPr>
                <w:iCs/>
              </w:rPr>
              <w:t xml:space="preserve">dan </w:t>
            </w:r>
            <w:r w:rsidR="00AA1367">
              <w:rPr>
                <w:iCs/>
              </w:rPr>
              <w:t>aangegeven</w:t>
            </w:r>
            <w:r w:rsidRPr="00EF1775">
              <w:rPr>
                <w:iCs/>
              </w:rPr>
              <w:t xml:space="preserve">? </w:t>
            </w:r>
            <w:r w:rsidRPr="00EF1775">
              <w:rPr>
                <w:i/>
                <w:iCs/>
              </w:rPr>
              <w:t>(selecteer er één)</w:t>
            </w:r>
          </w:p>
          <w:p w14:paraId="16ED0EA7" w14:textId="3BA69D54" w:rsidR="00B77537" w:rsidRPr="00EF1775" w:rsidRDefault="00B77537" w:rsidP="00AE61BA">
            <w:pPr>
              <w:jc w:val="both"/>
              <w:rPr>
                <w:iCs/>
              </w:rPr>
            </w:pPr>
          </w:p>
        </w:tc>
      </w:tr>
      <w:tr w:rsidR="00EF1775" w:rsidRPr="00EF1775" w14:paraId="27D8F843" w14:textId="77777777" w:rsidTr="00514C7C">
        <w:tc>
          <w:tcPr>
            <w:tcW w:w="885" w:type="dxa"/>
            <w:vMerge/>
            <w:shd w:val="clear" w:color="auto" w:fill="FBE4D5" w:themeFill="accent2" w:themeFillTint="33"/>
          </w:tcPr>
          <w:p w14:paraId="09B02C66" w14:textId="77777777" w:rsidR="00EF1775" w:rsidRPr="00EF1775" w:rsidRDefault="00EF1775" w:rsidP="00EF1775">
            <w:pPr>
              <w:jc w:val="both"/>
            </w:pPr>
          </w:p>
        </w:tc>
        <w:tc>
          <w:tcPr>
            <w:tcW w:w="8042" w:type="dxa"/>
          </w:tcPr>
          <w:p w14:paraId="00B5E74F" w14:textId="77777777" w:rsidR="00EF1775" w:rsidRDefault="00EF1775" w:rsidP="00EF1775">
            <w:pPr>
              <w:jc w:val="both"/>
            </w:pPr>
            <w:r w:rsidRPr="00EF1775">
              <w:t>Nedelsky</w:t>
            </w:r>
          </w:p>
          <w:p w14:paraId="46A3F143" w14:textId="21C0E8F6" w:rsidR="00AA1367" w:rsidRPr="00EF1775" w:rsidRDefault="00AA1367" w:rsidP="00EF1775">
            <w:pPr>
              <w:jc w:val="both"/>
            </w:pPr>
          </w:p>
        </w:tc>
        <w:tc>
          <w:tcPr>
            <w:tcW w:w="849" w:type="dxa"/>
            <w:vAlign w:val="center"/>
          </w:tcPr>
          <w:p w14:paraId="1A6B77A0" w14:textId="29738269" w:rsidR="00EF1775" w:rsidRPr="00EF1775" w:rsidRDefault="007D3EF0" w:rsidP="00AE61BA">
            <w:pPr>
              <w:jc w:val="center"/>
              <w:rPr>
                <w:iCs/>
              </w:rPr>
            </w:pPr>
            <w:sdt>
              <w:sdtPr>
                <w:rPr>
                  <w:iCs/>
                </w:rPr>
                <w:id w:val="-131155144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78FFE8C" w14:textId="77777777" w:rsidTr="00514C7C">
        <w:tc>
          <w:tcPr>
            <w:tcW w:w="885" w:type="dxa"/>
            <w:vMerge/>
            <w:shd w:val="clear" w:color="auto" w:fill="FBE4D5" w:themeFill="accent2" w:themeFillTint="33"/>
          </w:tcPr>
          <w:p w14:paraId="49B8F296" w14:textId="77777777" w:rsidR="00EF1775" w:rsidRPr="00EF1775" w:rsidRDefault="00EF1775" w:rsidP="00EF1775">
            <w:pPr>
              <w:jc w:val="both"/>
            </w:pPr>
          </w:p>
        </w:tc>
        <w:tc>
          <w:tcPr>
            <w:tcW w:w="8042" w:type="dxa"/>
          </w:tcPr>
          <w:p w14:paraId="49F11B5E" w14:textId="77777777" w:rsidR="00EF1775" w:rsidRDefault="00EF1775" w:rsidP="00EF1775">
            <w:pPr>
              <w:jc w:val="both"/>
            </w:pPr>
            <w:r w:rsidRPr="00EF1775">
              <w:t>Angoff</w:t>
            </w:r>
          </w:p>
          <w:p w14:paraId="573F52EF" w14:textId="5D776F2E" w:rsidR="00AA1367" w:rsidRPr="00EF1775" w:rsidRDefault="00AA1367" w:rsidP="00EF1775">
            <w:pPr>
              <w:jc w:val="both"/>
            </w:pPr>
          </w:p>
        </w:tc>
        <w:tc>
          <w:tcPr>
            <w:tcW w:w="849" w:type="dxa"/>
            <w:vAlign w:val="center"/>
          </w:tcPr>
          <w:p w14:paraId="335D90FD" w14:textId="27B30303" w:rsidR="00EF1775" w:rsidRPr="00EF1775" w:rsidRDefault="007D3EF0" w:rsidP="00AE61BA">
            <w:pPr>
              <w:jc w:val="center"/>
              <w:rPr>
                <w:iCs/>
              </w:rPr>
            </w:pPr>
            <w:sdt>
              <w:sdtPr>
                <w:rPr>
                  <w:iCs/>
                </w:rPr>
                <w:id w:val="-34201341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69189905" w14:textId="77777777" w:rsidTr="00514C7C">
        <w:tc>
          <w:tcPr>
            <w:tcW w:w="885" w:type="dxa"/>
            <w:vMerge/>
            <w:shd w:val="clear" w:color="auto" w:fill="FBE4D5" w:themeFill="accent2" w:themeFillTint="33"/>
          </w:tcPr>
          <w:p w14:paraId="5A250305" w14:textId="77777777" w:rsidR="00EF1775" w:rsidRPr="00EF1775" w:rsidRDefault="00EF1775" w:rsidP="00EF1775">
            <w:pPr>
              <w:jc w:val="both"/>
            </w:pPr>
          </w:p>
        </w:tc>
        <w:tc>
          <w:tcPr>
            <w:tcW w:w="8042" w:type="dxa"/>
          </w:tcPr>
          <w:p w14:paraId="27036979" w14:textId="77777777" w:rsidR="00EF1775" w:rsidRDefault="00EF1775" w:rsidP="00EF1775">
            <w:pPr>
              <w:jc w:val="both"/>
            </w:pPr>
            <w:r w:rsidRPr="00EF1775">
              <w:t>Ebel</w:t>
            </w:r>
          </w:p>
          <w:p w14:paraId="58F1BF91" w14:textId="41B3BA6B" w:rsidR="00AA1367" w:rsidRPr="00EF1775" w:rsidRDefault="00AA1367" w:rsidP="00EF1775">
            <w:pPr>
              <w:jc w:val="both"/>
            </w:pPr>
          </w:p>
        </w:tc>
        <w:tc>
          <w:tcPr>
            <w:tcW w:w="849" w:type="dxa"/>
            <w:vAlign w:val="center"/>
          </w:tcPr>
          <w:p w14:paraId="4D4EF4F7" w14:textId="1CD7D0B6" w:rsidR="00EF1775" w:rsidRPr="00EF1775" w:rsidRDefault="007D3EF0" w:rsidP="00AE61BA">
            <w:pPr>
              <w:jc w:val="center"/>
              <w:rPr>
                <w:iCs/>
              </w:rPr>
            </w:pPr>
            <w:sdt>
              <w:sdtPr>
                <w:rPr>
                  <w:iCs/>
                </w:rPr>
                <w:id w:val="168370904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0F64E722" w14:textId="77777777" w:rsidTr="00514C7C">
        <w:tc>
          <w:tcPr>
            <w:tcW w:w="885" w:type="dxa"/>
            <w:vMerge/>
            <w:shd w:val="clear" w:color="auto" w:fill="FBE4D5" w:themeFill="accent2" w:themeFillTint="33"/>
          </w:tcPr>
          <w:p w14:paraId="6FB3473B" w14:textId="77777777" w:rsidR="00EF1775" w:rsidRPr="00EF1775" w:rsidRDefault="00EF1775" w:rsidP="00EF1775">
            <w:pPr>
              <w:jc w:val="both"/>
            </w:pPr>
          </w:p>
        </w:tc>
        <w:tc>
          <w:tcPr>
            <w:tcW w:w="8042" w:type="dxa"/>
          </w:tcPr>
          <w:p w14:paraId="093D822D" w14:textId="41F8056D" w:rsidR="00EF1775" w:rsidRPr="00246AC4" w:rsidRDefault="00EF1775" w:rsidP="00EF1775">
            <w:pPr>
              <w:jc w:val="both"/>
            </w:pPr>
            <w:r w:rsidRPr="00246AC4">
              <w:t xml:space="preserve">Zieky and Livingstone </w:t>
            </w:r>
            <w:r w:rsidRPr="002B37E5">
              <w:t>(</w:t>
            </w:r>
            <w:r w:rsidR="00AA1367" w:rsidRPr="002B37E5">
              <w:t>beperkte groep</w:t>
            </w:r>
            <w:r w:rsidRPr="002B37E5">
              <w:t>)</w:t>
            </w:r>
          </w:p>
          <w:p w14:paraId="4BC08A49" w14:textId="48F20F30" w:rsidR="00AA1367" w:rsidRPr="00246AC4" w:rsidRDefault="00AA1367" w:rsidP="00EF1775">
            <w:pPr>
              <w:jc w:val="both"/>
            </w:pPr>
          </w:p>
        </w:tc>
        <w:tc>
          <w:tcPr>
            <w:tcW w:w="849" w:type="dxa"/>
            <w:vAlign w:val="center"/>
          </w:tcPr>
          <w:p w14:paraId="3485E312" w14:textId="6E8B0D93" w:rsidR="00EF1775" w:rsidRPr="00EF1775" w:rsidRDefault="007D3EF0" w:rsidP="00AE61BA">
            <w:pPr>
              <w:jc w:val="center"/>
              <w:rPr>
                <w:iCs/>
              </w:rPr>
            </w:pPr>
            <w:sdt>
              <w:sdtPr>
                <w:rPr>
                  <w:iCs/>
                </w:rPr>
                <w:id w:val="-2033723137"/>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47EAEDC7" w14:textId="77777777" w:rsidTr="00514C7C">
        <w:tc>
          <w:tcPr>
            <w:tcW w:w="885" w:type="dxa"/>
            <w:vMerge/>
            <w:shd w:val="clear" w:color="auto" w:fill="FBE4D5" w:themeFill="accent2" w:themeFillTint="33"/>
          </w:tcPr>
          <w:p w14:paraId="2D03C2AB" w14:textId="77777777" w:rsidR="00EF1775" w:rsidRPr="00EF1775" w:rsidRDefault="00EF1775" w:rsidP="00EF1775">
            <w:pPr>
              <w:jc w:val="both"/>
            </w:pPr>
          </w:p>
        </w:tc>
        <w:tc>
          <w:tcPr>
            <w:tcW w:w="8042" w:type="dxa"/>
          </w:tcPr>
          <w:p w14:paraId="7D9D9FEE" w14:textId="62F50814" w:rsidR="00EF1775" w:rsidRDefault="00EF1775" w:rsidP="00EF1775">
            <w:pPr>
              <w:jc w:val="both"/>
            </w:pPr>
            <w:r w:rsidRPr="00EF1775">
              <w:t>Berk (</w:t>
            </w:r>
            <w:r w:rsidR="00AA1367">
              <w:t>contrast groep</w:t>
            </w:r>
            <w:r w:rsidRPr="00EF1775">
              <w:t>)</w:t>
            </w:r>
          </w:p>
          <w:p w14:paraId="044FE042" w14:textId="17B7B4BE" w:rsidR="00AA1367" w:rsidRPr="00EF1775" w:rsidRDefault="00AA1367" w:rsidP="00EF1775">
            <w:pPr>
              <w:jc w:val="both"/>
            </w:pPr>
          </w:p>
        </w:tc>
        <w:tc>
          <w:tcPr>
            <w:tcW w:w="849" w:type="dxa"/>
            <w:vAlign w:val="center"/>
          </w:tcPr>
          <w:p w14:paraId="075AF80E" w14:textId="3ACA96F6" w:rsidR="00EF1775" w:rsidRPr="00EF1775" w:rsidRDefault="007D3EF0" w:rsidP="00AE61BA">
            <w:pPr>
              <w:jc w:val="center"/>
              <w:rPr>
                <w:iCs/>
              </w:rPr>
            </w:pPr>
            <w:sdt>
              <w:sdtPr>
                <w:rPr>
                  <w:iCs/>
                </w:rPr>
                <w:id w:val="-1891170882"/>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625652A5" w14:textId="77777777" w:rsidTr="00514C7C">
        <w:tc>
          <w:tcPr>
            <w:tcW w:w="885" w:type="dxa"/>
            <w:vMerge/>
            <w:shd w:val="clear" w:color="auto" w:fill="FBE4D5" w:themeFill="accent2" w:themeFillTint="33"/>
          </w:tcPr>
          <w:p w14:paraId="1AB0CA14" w14:textId="77777777" w:rsidR="00EF1775" w:rsidRPr="00EF1775" w:rsidRDefault="00EF1775" w:rsidP="00EF1775">
            <w:pPr>
              <w:jc w:val="both"/>
            </w:pPr>
          </w:p>
        </w:tc>
        <w:tc>
          <w:tcPr>
            <w:tcW w:w="8042" w:type="dxa"/>
          </w:tcPr>
          <w:p w14:paraId="5662B6D9" w14:textId="77777777" w:rsidR="00EF1775" w:rsidRDefault="00EF1775" w:rsidP="00EF1775">
            <w:pPr>
              <w:jc w:val="both"/>
            </w:pPr>
            <w:r w:rsidRPr="00EF1775">
              <w:t>Beuk</w:t>
            </w:r>
          </w:p>
          <w:p w14:paraId="0B45327E" w14:textId="230D7588" w:rsidR="00AA1367" w:rsidRPr="00EF1775" w:rsidRDefault="00AA1367" w:rsidP="00EF1775">
            <w:pPr>
              <w:jc w:val="both"/>
            </w:pPr>
          </w:p>
        </w:tc>
        <w:tc>
          <w:tcPr>
            <w:tcW w:w="849" w:type="dxa"/>
            <w:vAlign w:val="center"/>
          </w:tcPr>
          <w:p w14:paraId="78AEBB5A" w14:textId="5B32D3BD" w:rsidR="00EF1775" w:rsidRPr="00EF1775" w:rsidRDefault="007D3EF0" w:rsidP="00AE61BA">
            <w:pPr>
              <w:jc w:val="center"/>
              <w:rPr>
                <w:iCs/>
              </w:rPr>
            </w:pPr>
            <w:sdt>
              <w:sdtPr>
                <w:rPr>
                  <w:iCs/>
                </w:rPr>
                <w:id w:val="-136382441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7AE90C86" w14:textId="77777777" w:rsidTr="00514C7C">
        <w:tc>
          <w:tcPr>
            <w:tcW w:w="885" w:type="dxa"/>
            <w:vMerge/>
            <w:shd w:val="clear" w:color="auto" w:fill="FBE4D5" w:themeFill="accent2" w:themeFillTint="33"/>
          </w:tcPr>
          <w:p w14:paraId="24AD73F6" w14:textId="77777777" w:rsidR="00EF1775" w:rsidRPr="00EF1775" w:rsidRDefault="00EF1775" w:rsidP="00EF1775">
            <w:pPr>
              <w:jc w:val="both"/>
            </w:pPr>
          </w:p>
        </w:tc>
        <w:tc>
          <w:tcPr>
            <w:tcW w:w="8042" w:type="dxa"/>
          </w:tcPr>
          <w:p w14:paraId="38881536" w14:textId="77777777" w:rsidR="00EF1775" w:rsidRDefault="00EF1775" w:rsidP="00EF1775">
            <w:pPr>
              <w:jc w:val="both"/>
            </w:pPr>
            <w:r w:rsidRPr="00EF1775">
              <w:t>Hofstee</w:t>
            </w:r>
          </w:p>
          <w:p w14:paraId="2D466D0D" w14:textId="240D97DF" w:rsidR="00AA1367" w:rsidRPr="00EF1775" w:rsidRDefault="00AA1367" w:rsidP="00EF1775">
            <w:pPr>
              <w:jc w:val="both"/>
            </w:pPr>
          </w:p>
        </w:tc>
        <w:tc>
          <w:tcPr>
            <w:tcW w:w="849" w:type="dxa"/>
            <w:vAlign w:val="center"/>
          </w:tcPr>
          <w:p w14:paraId="01D2468C" w14:textId="7C36B49E" w:rsidR="00EF1775" w:rsidRPr="00EF1775" w:rsidRDefault="007D3EF0" w:rsidP="00AE61BA">
            <w:pPr>
              <w:jc w:val="center"/>
              <w:rPr>
                <w:iCs/>
              </w:rPr>
            </w:pPr>
            <w:sdt>
              <w:sdtPr>
                <w:rPr>
                  <w:iCs/>
                </w:rPr>
                <w:id w:val="192040010"/>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50AA847C" w14:textId="77777777" w:rsidTr="002C42CC">
        <w:trPr>
          <w:trHeight w:val="706"/>
        </w:trPr>
        <w:tc>
          <w:tcPr>
            <w:tcW w:w="885" w:type="dxa"/>
            <w:vMerge/>
            <w:shd w:val="clear" w:color="auto" w:fill="FBE4D5" w:themeFill="accent2" w:themeFillTint="33"/>
          </w:tcPr>
          <w:p w14:paraId="59925C34" w14:textId="77777777" w:rsidR="00EF1775" w:rsidRPr="00EF1775" w:rsidRDefault="00EF1775" w:rsidP="00EF1775">
            <w:pPr>
              <w:jc w:val="both"/>
            </w:pPr>
          </w:p>
        </w:tc>
        <w:tc>
          <w:tcPr>
            <w:tcW w:w="8042" w:type="dxa"/>
          </w:tcPr>
          <w:p w14:paraId="12D0C491" w14:textId="2E777288" w:rsidR="00EF1775" w:rsidRDefault="00EF1775" w:rsidP="00EF1775">
            <w:pPr>
              <w:jc w:val="both"/>
            </w:pPr>
            <w:r w:rsidRPr="00EF1775">
              <w:t>Ander</w:t>
            </w:r>
            <w:r w:rsidR="00B13DFF">
              <w:t>e</w:t>
            </w:r>
            <w:r w:rsidRPr="00EF1775">
              <w:t xml:space="preserve"> (</w:t>
            </w:r>
            <w:r w:rsidR="00AA0311">
              <w:t>g</w:t>
            </w:r>
            <w:r w:rsidR="00AA1367">
              <w:t>elieve deze te omschrijven</w:t>
            </w:r>
            <w:r w:rsidRPr="00EF1775">
              <w:t>):</w:t>
            </w:r>
            <w:sdt>
              <w:sdtPr>
                <w:id w:val="1021432084"/>
                <w:placeholder>
                  <w:docPart w:val="48302578DA3748078E5FB2FEAB95053C"/>
                </w:placeholder>
                <w:showingPlcHdr/>
              </w:sdtPr>
              <w:sdtEndPr/>
              <w:sdtContent>
                <w:r w:rsidR="002B37E5" w:rsidRPr="00F064A0">
                  <w:rPr>
                    <w:rStyle w:val="Tekstvantijdelijkeaanduiding"/>
                  </w:rPr>
                  <w:t>Klik of tik om tekst in te voeren.</w:t>
                </w:r>
              </w:sdtContent>
            </w:sdt>
          </w:p>
          <w:p w14:paraId="5EE81A78" w14:textId="57A2923B" w:rsidR="00AA1367" w:rsidRPr="00EF1775" w:rsidRDefault="00AA1367" w:rsidP="00EF1775">
            <w:pPr>
              <w:jc w:val="both"/>
            </w:pPr>
          </w:p>
        </w:tc>
        <w:tc>
          <w:tcPr>
            <w:tcW w:w="849" w:type="dxa"/>
            <w:vAlign w:val="center"/>
          </w:tcPr>
          <w:p w14:paraId="094C56CC" w14:textId="618018B1" w:rsidR="00EF1775" w:rsidRPr="00EF1775" w:rsidRDefault="007D3EF0" w:rsidP="00AE61BA">
            <w:pPr>
              <w:jc w:val="center"/>
              <w:rPr>
                <w:iCs/>
              </w:rPr>
            </w:pPr>
            <w:sdt>
              <w:sdtPr>
                <w:rPr>
                  <w:iCs/>
                </w:rPr>
                <w:id w:val="5675895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E9911C0" w14:textId="77777777" w:rsidTr="00514C7C">
        <w:tc>
          <w:tcPr>
            <w:tcW w:w="885" w:type="dxa"/>
            <w:vMerge w:val="restart"/>
            <w:shd w:val="clear" w:color="auto" w:fill="FBE4D5" w:themeFill="accent2" w:themeFillTint="33"/>
          </w:tcPr>
          <w:p w14:paraId="38A9619D" w14:textId="77777777" w:rsidR="00EF1775" w:rsidRPr="00EF1775" w:rsidRDefault="00EF1775" w:rsidP="00EF1775">
            <w:pPr>
              <w:jc w:val="both"/>
            </w:pPr>
            <w:r w:rsidRPr="00EF1775">
              <w:t>9.2.1.4</w:t>
            </w:r>
          </w:p>
          <w:p w14:paraId="55129256" w14:textId="77777777" w:rsidR="00EF1775" w:rsidRPr="00EF1775" w:rsidRDefault="00EF1775" w:rsidP="00EF1775">
            <w:pPr>
              <w:jc w:val="both"/>
            </w:pPr>
          </w:p>
          <w:p w14:paraId="4484BFF7" w14:textId="77777777" w:rsidR="00EF1775" w:rsidRPr="00EF1775" w:rsidRDefault="00EF1775" w:rsidP="00EF1775">
            <w:pPr>
              <w:jc w:val="both"/>
            </w:pPr>
          </w:p>
        </w:tc>
        <w:tc>
          <w:tcPr>
            <w:tcW w:w="8891" w:type="dxa"/>
            <w:gridSpan w:val="2"/>
            <w:shd w:val="clear" w:color="auto" w:fill="FBE4D5" w:themeFill="accent2" w:themeFillTint="33"/>
            <w:vAlign w:val="center"/>
          </w:tcPr>
          <w:p w14:paraId="3944F9A0" w14:textId="46CA5892" w:rsidR="00EF1775" w:rsidRDefault="00EF1775" w:rsidP="00AE61BA">
            <w:pPr>
              <w:jc w:val="both"/>
              <w:rPr>
                <w:i/>
                <w:iCs/>
              </w:rPr>
            </w:pPr>
            <w:r w:rsidRPr="00EF1775">
              <w:rPr>
                <w:iCs/>
              </w:rPr>
              <w:t xml:space="preserve">Indien het oordeel van experts gebruikt wordt om de kritieke score te bepalen, welke methode om </w:t>
            </w:r>
            <w:r w:rsidRPr="00AE61BA">
              <w:rPr>
                <w:iCs/>
              </w:rPr>
              <w:t>interbeoordelaarsovereen</w:t>
            </w:r>
            <w:r w:rsidR="00EF29DB" w:rsidRPr="00AE61BA">
              <w:rPr>
                <w:iCs/>
              </w:rPr>
              <w:t>stemming</w:t>
            </w:r>
            <w:r w:rsidRPr="00EF1775">
              <w:rPr>
                <w:iCs/>
              </w:rPr>
              <w:t xml:space="preserve"> te berekenen wordt er </w:t>
            </w:r>
            <w:r w:rsidR="00AA1367">
              <w:rPr>
                <w:iCs/>
              </w:rPr>
              <w:t>aangegeven</w:t>
            </w:r>
            <w:r w:rsidR="00AA1367" w:rsidRPr="00EF1775">
              <w:rPr>
                <w:iCs/>
              </w:rPr>
              <w:t xml:space="preserve"> </w:t>
            </w:r>
            <w:r w:rsidRPr="00EF1775">
              <w:rPr>
                <w:i/>
                <w:iCs/>
              </w:rPr>
              <w:t>(selecteer er één)</w:t>
            </w:r>
          </w:p>
          <w:p w14:paraId="33C52E96" w14:textId="5DCA69AD" w:rsidR="00AA1367" w:rsidRPr="00EF1775" w:rsidRDefault="00AA1367" w:rsidP="00AE61BA">
            <w:pPr>
              <w:jc w:val="both"/>
              <w:rPr>
                <w:iCs/>
              </w:rPr>
            </w:pPr>
          </w:p>
        </w:tc>
      </w:tr>
      <w:tr w:rsidR="00EF1775" w:rsidRPr="00EF1775" w14:paraId="3BC13AB3" w14:textId="77777777" w:rsidTr="00514C7C">
        <w:tc>
          <w:tcPr>
            <w:tcW w:w="885" w:type="dxa"/>
            <w:vMerge/>
          </w:tcPr>
          <w:p w14:paraId="414AC3BF" w14:textId="77777777" w:rsidR="00EF1775" w:rsidRPr="00EF1775" w:rsidRDefault="00EF1775" w:rsidP="00EF1775">
            <w:pPr>
              <w:jc w:val="both"/>
            </w:pPr>
          </w:p>
        </w:tc>
        <w:tc>
          <w:tcPr>
            <w:tcW w:w="8042" w:type="dxa"/>
          </w:tcPr>
          <w:p w14:paraId="166B79BA" w14:textId="77777777" w:rsidR="00EF1775" w:rsidRDefault="00EF1775" w:rsidP="00EF1775">
            <w:pPr>
              <w:jc w:val="both"/>
            </w:pPr>
            <w:r w:rsidRPr="00EF1775">
              <w:t>Coëfficiënt p₀</w:t>
            </w:r>
          </w:p>
          <w:p w14:paraId="6C445DC9" w14:textId="2629388E" w:rsidR="00AA1367" w:rsidRPr="00EF1775" w:rsidRDefault="00AA1367" w:rsidP="00EF1775">
            <w:pPr>
              <w:jc w:val="both"/>
            </w:pPr>
          </w:p>
        </w:tc>
        <w:tc>
          <w:tcPr>
            <w:tcW w:w="849" w:type="dxa"/>
            <w:vAlign w:val="center"/>
          </w:tcPr>
          <w:p w14:paraId="15CEDB56" w14:textId="69434491" w:rsidR="00EF1775" w:rsidRPr="00EF1775" w:rsidRDefault="007D3EF0" w:rsidP="00AE61BA">
            <w:pPr>
              <w:jc w:val="center"/>
              <w:rPr>
                <w:iCs/>
              </w:rPr>
            </w:pPr>
            <w:sdt>
              <w:sdtPr>
                <w:rPr>
                  <w:iCs/>
                </w:rPr>
                <w:id w:val="170236877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321F911B" w14:textId="77777777" w:rsidTr="00514C7C">
        <w:tc>
          <w:tcPr>
            <w:tcW w:w="885" w:type="dxa"/>
            <w:vMerge/>
          </w:tcPr>
          <w:p w14:paraId="7EF5B14D" w14:textId="77777777" w:rsidR="00EF1775" w:rsidRPr="00EF1775" w:rsidRDefault="00EF1775" w:rsidP="00EF1775">
            <w:pPr>
              <w:jc w:val="both"/>
            </w:pPr>
          </w:p>
        </w:tc>
        <w:tc>
          <w:tcPr>
            <w:tcW w:w="8042" w:type="dxa"/>
          </w:tcPr>
          <w:p w14:paraId="3B490405" w14:textId="77777777" w:rsidR="00EF1775" w:rsidRDefault="00EF1775" w:rsidP="00EF1775">
            <w:pPr>
              <w:jc w:val="both"/>
            </w:pPr>
            <w:r w:rsidRPr="00EF1775">
              <w:t>Coëfficiënt Kappa</w:t>
            </w:r>
          </w:p>
          <w:p w14:paraId="329FD3BB" w14:textId="34299BC1" w:rsidR="00AA1367" w:rsidRPr="00EF1775" w:rsidRDefault="00AA1367" w:rsidP="00EF1775">
            <w:pPr>
              <w:jc w:val="both"/>
            </w:pPr>
          </w:p>
        </w:tc>
        <w:tc>
          <w:tcPr>
            <w:tcW w:w="849" w:type="dxa"/>
            <w:vAlign w:val="center"/>
          </w:tcPr>
          <w:p w14:paraId="388A710B" w14:textId="2DED9AE1" w:rsidR="00EF1775" w:rsidRPr="00EF1775" w:rsidRDefault="007D3EF0" w:rsidP="00AE61BA">
            <w:pPr>
              <w:jc w:val="center"/>
              <w:rPr>
                <w:iCs/>
              </w:rPr>
            </w:pPr>
            <w:sdt>
              <w:sdtPr>
                <w:rPr>
                  <w:iCs/>
                </w:rPr>
                <w:id w:val="-118459382"/>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4D506514" w14:textId="77777777" w:rsidTr="00514C7C">
        <w:tc>
          <w:tcPr>
            <w:tcW w:w="885" w:type="dxa"/>
            <w:vMerge/>
          </w:tcPr>
          <w:p w14:paraId="000E980C" w14:textId="77777777" w:rsidR="00EF1775" w:rsidRPr="00EF1775" w:rsidRDefault="00EF1775" w:rsidP="00EF1775">
            <w:pPr>
              <w:jc w:val="both"/>
            </w:pPr>
          </w:p>
        </w:tc>
        <w:tc>
          <w:tcPr>
            <w:tcW w:w="8042" w:type="dxa"/>
          </w:tcPr>
          <w:p w14:paraId="6290A929" w14:textId="77777777" w:rsidR="00EF1775" w:rsidRDefault="00EF1775" w:rsidP="00EF1775">
            <w:pPr>
              <w:jc w:val="both"/>
            </w:pPr>
            <w:r w:rsidRPr="00EF1775">
              <w:t>Coëfficiënt Livingstone</w:t>
            </w:r>
          </w:p>
          <w:p w14:paraId="4AEBB2AA" w14:textId="7B2C0389" w:rsidR="00AA1367" w:rsidRPr="00EF1775" w:rsidRDefault="00AA1367" w:rsidP="00EF1775">
            <w:pPr>
              <w:jc w:val="both"/>
            </w:pPr>
          </w:p>
        </w:tc>
        <w:tc>
          <w:tcPr>
            <w:tcW w:w="849" w:type="dxa"/>
            <w:vAlign w:val="center"/>
          </w:tcPr>
          <w:p w14:paraId="4F320757" w14:textId="63C34B76" w:rsidR="00EF1775" w:rsidRPr="00EF1775" w:rsidRDefault="007D3EF0" w:rsidP="00AE61BA">
            <w:pPr>
              <w:jc w:val="center"/>
              <w:rPr>
                <w:iCs/>
              </w:rPr>
            </w:pPr>
            <w:sdt>
              <w:sdtPr>
                <w:rPr>
                  <w:iCs/>
                </w:rPr>
                <w:id w:val="-1353176385"/>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6252EA6" w14:textId="77777777" w:rsidTr="00514C7C">
        <w:tc>
          <w:tcPr>
            <w:tcW w:w="885" w:type="dxa"/>
            <w:vMerge/>
          </w:tcPr>
          <w:p w14:paraId="20428D41" w14:textId="77777777" w:rsidR="00EF1775" w:rsidRPr="00EF1775" w:rsidRDefault="00EF1775" w:rsidP="00EF1775">
            <w:pPr>
              <w:jc w:val="both"/>
            </w:pPr>
          </w:p>
        </w:tc>
        <w:tc>
          <w:tcPr>
            <w:tcW w:w="8042" w:type="dxa"/>
          </w:tcPr>
          <w:p w14:paraId="0CF15462" w14:textId="77777777" w:rsidR="00EF1775" w:rsidRDefault="00EF1775" w:rsidP="00EF1775">
            <w:pPr>
              <w:jc w:val="both"/>
            </w:pPr>
            <w:r w:rsidRPr="00EF1775">
              <w:t>Coëfficiënt Brennan and Kane</w:t>
            </w:r>
          </w:p>
          <w:p w14:paraId="3431BA0D" w14:textId="62B6769D" w:rsidR="00AA1367" w:rsidRPr="00EF1775" w:rsidRDefault="00AA1367" w:rsidP="00EF1775">
            <w:pPr>
              <w:jc w:val="both"/>
            </w:pPr>
          </w:p>
        </w:tc>
        <w:tc>
          <w:tcPr>
            <w:tcW w:w="849" w:type="dxa"/>
            <w:vAlign w:val="center"/>
          </w:tcPr>
          <w:p w14:paraId="72BB4A7A" w14:textId="696FE363" w:rsidR="00EF1775" w:rsidRPr="00EF1775" w:rsidRDefault="007D3EF0" w:rsidP="00AE61BA">
            <w:pPr>
              <w:jc w:val="center"/>
              <w:rPr>
                <w:iCs/>
              </w:rPr>
            </w:pPr>
            <w:sdt>
              <w:sdtPr>
                <w:rPr>
                  <w:iCs/>
                </w:rPr>
                <w:id w:val="861553938"/>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3FAED5CC" w14:textId="77777777" w:rsidTr="00514C7C">
        <w:tc>
          <w:tcPr>
            <w:tcW w:w="885" w:type="dxa"/>
            <w:vMerge/>
          </w:tcPr>
          <w:p w14:paraId="2B7B4164" w14:textId="77777777" w:rsidR="00EF1775" w:rsidRPr="00EF1775" w:rsidRDefault="00EF1775" w:rsidP="00EF1775">
            <w:pPr>
              <w:jc w:val="both"/>
            </w:pPr>
          </w:p>
        </w:tc>
        <w:tc>
          <w:tcPr>
            <w:tcW w:w="8042" w:type="dxa"/>
          </w:tcPr>
          <w:p w14:paraId="04BB0160" w14:textId="2D0B08C9" w:rsidR="00EF1775" w:rsidRDefault="00EF1775" w:rsidP="00EF1775">
            <w:pPr>
              <w:jc w:val="both"/>
            </w:pPr>
            <w:r w:rsidRPr="00AE61BA">
              <w:t>Intra</w:t>
            </w:r>
            <w:r w:rsidR="00AE61BA">
              <w:t xml:space="preserve">class </w:t>
            </w:r>
            <w:r w:rsidR="00EF29DB" w:rsidRPr="00AE61BA">
              <w:t>c</w:t>
            </w:r>
            <w:r w:rsidR="00EF29DB">
              <w:t>orrelatiec</w:t>
            </w:r>
            <w:r w:rsidRPr="00EF1775">
              <w:t xml:space="preserve">oëfficiënt </w:t>
            </w:r>
            <w:r w:rsidR="0084508E">
              <w:t>(ICC)</w:t>
            </w:r>
          </w:p>
          <w:p w14:paraId="32885DD0" w14:textId="213EE3EF" w:rsidR="00AA1367" w:rsidRPr="00EF1775" w:rsidRDefault="00AA1367" w:rsidP="00EF1775">
            <w:pPr>
              <w:jc w:val="both"/>
            </w:pPr>
          </w:p>
        </w:tc>
        <w:tc>
          <w:tcPr>
            <w:tcW w:w="849" w:type="dxa"/>
            <w:vAlign w:val="center"/>
          </w:tcPr>
          <w:p w14:paraId="3483CF27" w14:textId="2520BDF1" w:rsidR="00EF1775" w:rsidRPr="00EF1775" w:rsidRDefault="007D3EF0" w:rsidP="00AE61BA">
            <w:pPr>
              <w:jc w:val="center"/>
              <w:rPr>
                <w:iCs/>
              </w:rPr>
            </w:pPr>
            <w:sdt>
              <w:sdtPr>
                <w:rPr>
                  <w:iCs/>
                </w:rPr>
                <w:id w:val="2030527031"/>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0BF64B6E" w14:textId="77777777" w:rsidTr="00514C7C">
        <w:tc>
          <w:tcPr>
            <w:tcW w:w="885" w:type="dxa"/>
            <w:vMerge/>
          </w:tcPr>
          <w:p w14:paraId="314CC9A7" w14:textId="77777777" w:rsidR="00EF1775" w:rsidRPr="00EF1775" w:rsidRDefault="00EF1775" w:rsidP="00EF1775">
            <w:pPr>
              <w:jc w:val="both"/>
            </w:pPr>
          </w:p>
        </w:tc>
        <w:tc>
          <w:tcPr>
            <w:tcW w:w="8042" w:type="dxa"/>
          </w:tcPr>
          <w:p w14:paraId="69E0DDA3" w14:textId="032CCC37" w:rsidR="00EF1775" w:rsidRPr="00EF1775" w:rsidRDefault="00EF1775" w:rsidP="00EF1775">
            <w:r w:rsidRPr="00EF1775">
              <w:t>Ander</w:t>
            </w:r>
            <w:r w:rsidR="00B13DFF">
              <w:t>e</w:t>
            </w:r>
            <w:r w:rsidRPr="00EF1775">
              <w:t xml:space="preserve"> (</w:t>
            </w:r>
            <w:r w:rsidR="00AA0311">
              <w:t>g</w:t>
            </w:r>
            <w:r w:rsidR="00D9438D">
              <w:t>elieve deze te omschrijven</w:t>
            </w:r>
            <w:r w:rsidRPr="00EF1775">
              <w:t xml:space="preserve">): </w:t>
            </w:r>
            <w:sdt>
              <w:sdtPr>
                <w:id w:val="-1751417687"/>
                <w:placeholder>
                  <w:docPart w:val="89AA1FFEEC144BBEA0E157362367F8CC"/>
                </w:placeholder>
                <w:showingPlcHdr/>
              </w:sdtPr>
              <w:sdtEndPr/>
              <w:sdtContent>
                <w:r w:rsidR="00C032F6" w:rsidRPr="00F064A0">
                  <w:rPr>
                    <w:rStyle w:val="Tekstvantijdelijkeaanduiding"/>
                  </w:rPr>
                  <w:t>Klik of tik om tekst in te voeren.</w:t>
                </w:r>
              </w:sdtContent>
            </w:sdt>
            <w:r w:rsidRPr="00EF1775">
              <w:br/>
            </w:r>
          </w:p>
        </w:tc>
        <w:tc>
          <w:tcPr>
            <w:tcW w:w="849" w:type="dxa"/>
          </w:tcPr>
          <w:p w14:paraId="72A3AB7A" w14:textId="348FE078" w:rsidR="00EF1775" w:rsidRPr="00EF1775" w:rsidRDefault="007D3EF0" w:rsidP="00AE61BA">
            <w:pPr>
              <w:jc w:val="center"/>
              <w:rPr>
                <w:iCs/>
              </w:rPr>
            </w:pPr>
            <w:sdt>
              <w:sdtPr>
                <w:rPr>
                  <w:iCs/>
                </w:rPr>
                <w:id w:val="502483314"/>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0BD2271B" w14:textId="77777777" w:rsidTr="00514C7C">
        <w:tc>
          <w:tcPr>
            <w:tcW w:w="885" w:type="dxa"/>
            <w:vMerge w:val="restart"/>
            <w:shd w:val="clear" w:color="auto" w:fill="FBE4D5" w:themeFill="accent2" w:themeFillTint="33"/>
          </w:tcPr>
          <w:p w14:paraId="02B861DA" w14:textId="77777777" w:rsidR="00EF1775" w:rsidRPr="00EF1775" w:rsidRDefault="00EF1775" w:rsidP="00EF1775">
            <w:pPr>
              <w:jc w:val="both"/>
            </w:pPr>
            <w:r w:rsidRPr="00EF1775">
              <w:t>9.2.1.5</w:t>
            </w:r>
          </w:p>
          <w:p w14:paraId="3D3AAA71" w14:textId="77777777" w:rsidR="00EF1775" w:rsidRPr="00EF1775" w:rsidRDefault="00EF1775" w:rsidP="00356846">
            <w:pPr>
              <w:jc w:val="both"/>
            </w:pPr>
          </w:p>
        </w:tc>
        <w:tc>
          <w:tcPr>
            <w:tcW w:w="8891" w:type="dxa"/>
            <w:gridSpan w:val="2"/>
            <w:shd w:val="clear" w:color="auto" w:fill="FBE4D5" w:themeFill="accent2" w:themeFillTint="33"/>
          </w:tcPr>
          <w:p w14:paraId="0EA986D9" w14:textId="519ED34E" w:rsidR="00EF1775" w:rsidRPr="00EF1775" w:rsidRDefault="00EF1775" w:rsidP="00AE61BA">
            <w:pPr>
              <w:jc w:val="both"/>
              <w:rPr>
                <w:iCs/>
              </w:rPr>
            </w:pPr>
            <w:r w:rsidRPr="00EF1775">
              <w:rPr>
                <w:iCs/>
              </w:rPr>
              <w:t>Indien het oordeel van experts gebruikt wordt, wat is de grootte va</w:t>
            </w:r>
            <w:r w:rsidRPr="00AE61BA">
              <w:rPr>
                <w:iCs/>
              </w:rPr>
              <w:t>n de interbeoordelaars overeen</w:t>
            </w:r>
            <w:r w:rsidR="0084508E" w:rsidRPr="00AE61BA">
              <w:rPr>
                <w:iCs/>
              </w:rPr>
              <w:t>stemmings</w:t>
            </w:r>
            <w:r w:rsidRPr="00AE61BA">
              <w:rPr>
                <w:iCs/>
              </w:rPr>
              <w:t>coëfficiënten</w:t>
            </w:r>
            <w:r w:rsidRPr="00EF1775">
              <w:rPr>
                <w:iCs/>
              </w:rPr>
              <w:t xml:space="preserve">  (</w:t>
            </w:r>
            <w:r w:rsidR="002272A9">
              <w:rPr>
                <w:iCs/>
              </w:rPr>
              <w:t>bv.</w:t>
            </w:r>
            <w:r w:rsidRPr="00EF1775">
              <w:rPr>
                <w:iCs/>
              </w:rPr>
              <w:t xml:space="preserve"> Kappa of ICC)</w:t>
            </w:r>
          </w:p>
          <w:p w14:paraId="18A6E57C" w14:textId="77777777" w:rsidR="00EF1775" w:rsidRPr="00EF1775" w:rsidRDefault="00EF1775" w:rsidP="00AE61BA">
            <w:pPr>
              <w:jc w:val="both"/>
              <w:rPr>
                <w:iCs/>
              </w:rPr>
            </w:pPr>
          </w:p>
          <w:p w14:paraId="3110BC5F" w14:textId="5AC0CADB" w:rsidR="00EF1775" w:rsidRDefault="00EF1775" w:rsidP="00AE61BA">
            <w:pPr>
              <w:jc w:val="both"/>
              <w:rPr>
                <w:iCs/>
              </w:rPr>
            </w:pPr>
            <w:r w:rsidRPr="00EF1775">
              <w:rPr>
                <w:iCs/>
              </w:rPr>
              <w:t xml:space="preserve">In de wetenschappelijke literatuur zijn er geen </w:t>
            </w:r>
            <w:r w:rsidR="00D9438D">
              <w:rPr>
                <w:iCs/>
              </w:rPr>
              <w:t>eenduidige normen</w:t>
            </w:r>
            <w:r w:rsidRPr="00EF1775">
              <w:rPr>
                <w:iCs/>
              </w:rPr>
              <w:t xml:space="preserve"> voor de interpretatie van d</w:t>
            </w:r>
            <w:r w:rsidR="00127279">
              <w:rPr>
                <w:iCs/>
              </w:rPr>
              <w:t>it soort</w:t>
            </w:r>
            <w:r w:rsidRPr="00EF1775">
              <w:rPr>
                <w:iCs/>
              </w:rPr>
              <w:t xml:space="preserve"> coëfficiënten, alhoewel over het algemeen waarde</w:t>
            </w:r>
            <w:r w:rsidR="00127279">
              <w:rPr>
                <w:iCs/>
              </w:rPr>
              <w:t>n</w:t>
            </w:r>
            <w:r w:rsidRPr="00EF1775">
              <w:rPr>
                <w:iCs/>
              </w:rPr>
              <w:t xml:space="preserve"> onder de .60 gezien worden als onvoldoende. Hieronder wordt de classificatie van Shrout (1998) </w:t>
            </w:r>
            <w:r w:rsidRPr="00AE61BA">
              <w:rPr>
                <w:iCs/>
              </w:rPr>
              <w:t xml:space="preserve">gevolgd. Het gebruik van de classificatie vereist wel enige </w:t>
            </w:r>
            <w:r w:rsidR="00D9438D" w:rsidRPr="00AE61BA">
              <w:rPr>
                <w:iCs/>
              </w:rPr>
              <w:t>voorzichtigheid</w:t>
            </w:r>
            <w:r w:rsidRPr="00AE61BA">
              <w:rPr>
                <w:iCs/>
              </w:rPr>
              <w:t xml:space="preserve">, omdat de </w:t>
            </w:r>
            <w:r w:rsidR="003577F8" w:rsidRPr="00AE61BA">
              <w:rPr>
                <w:iCs/>
              </w:rPr>
              <w:t xml:space="preserve">prevalentie of </w:t>
            </w:r>
            <w:r w:rsidRPr="00AE61BA">
              <w:rPr>
                <w:iCs/>
              </w:rPr>
              <w:t xml:space="preserve">basisratio </w:t>
            </w:r>
            <w:r w:rsidR="003577F8" w:rsidRPr="00AE61BA">
              <w:rPr>
                <w:iCs/>
              </w:rPr>
              <w:t>een</w:t>
            </w:r>
            <w:r w:rsidR="003577F8">
              <w:rPr>
                <w:iCs/>
              </w:rPr>
              <w:t xml:space="preserve"> </w:t>
            </w:r>
            <w:r w:rsidRPr="00EF1775">
              <w:rPr>
                <w:iCs/>
              </w:rPr>
              <w:t>invloed kan hebben op de waarde van Kappa.</w:t>
            </w:r>
          </w:p>
          <w:p w14:paraId="55BE97CB" w14:textId="3E4325DF" w:rsidR="00D9438D" w:rsidRPr="00EF1775" w:rsidRDefault="00D9438D" w:rsidP="00EF1775">
            <w:pPr>
              <w:rPr>
                <w:iCs/>
              </w:rPr>
            </w:pPr>
          </w:p>
        </w:tc>
      </w:tr>
      <w:tr w:rsidR="00EF1775" w:rsidRPr="00EF1775" w14:paraId="00667457" w14:textId="77777777" w:rsidTr="00514C7C">
        <w:tc>
          <w:tcPr>
            <w:tcW w:w="885" w:type="dxa"/>
            <w:vMerge/>
            <w:shd w:val="clear" w:color="auto" w:fill="FBE4D5" w:themeFill="accent2" w:themeFillTint="33"/>
          </w:tcPr>
          <w:p w14:paraId="183300EA" w14:textId="77777777" w:rsidR="00EF1775" w:rsidRPr="00EF1775" w:rsidRDefault="00EF1775" w:rsidP="00EF1775">
            <w:pPr>
              <w:jc w:val="both"/>
            </w:pPr>
          </w:p>
        </w:tc>
        <w:tc>
          <w:tcPr>
            <w:tcW w:w="8042" w:type="dxa"/>
          </w:tcPr>
          <w:p w14:paraId="55D67078" w14:textId="77777777" w:rsidR="00EF1775" w:rsidRDefault="00EF1775" w:rsidP="00EF1775">
            <w:pPr>
              <w:jc w:val="both"/>
            </w:pPr>
            <w:r w:rsidRPr="00EF1775">
              <w:t>Niet van toepassing</w:t>
            </w:r>
          </w:p>
          <w:p w14:paraId="77B6DD22" w14:textId="08DE5E5B" w:rsidR="00D9438D" w:rsidRPr="00EF1775" w:rsidRDefault="00D9438D" w:rsidP="00EF1775">
            <w:pPr>
              <w:jc w:val="both"/>
            </w:pPr>
          </w:p>
        </w:tc>
        <w:tc>
          <w:tcPr>
            <w:tcW w:w="849" w:type="dxa"/>
            <w:vAlign w:val="center"/>
          </w:tcPr>
          <w:p w14:paraId="3D4E502C" w14:textId="7FF926E0" w:rsidR="00EF1775" w:rsidRPr="00EF1775" w:rsidRDefault="00EF1775" w:rsidP="00EF1775">
            <w:pPr>
              <w:jc w:val="center"/>
              <w:rPr>
                <w:iCs/>
              </w:rPr>
            </w:pPr>
            <w:r w:rsidRPr="00EF1775">
              <w:rPr>
                <w:iCs/>
              </w:rPr>
              <w:t>n.v.t.</w:t>
            </w:r>
            <w:r w:rsidR="00C032F6">
              <w:rPr>
                <w:iCs/>
              </w:rPr>
              <w:t xml:space="preserve"> </w:t>
            </w:r>
            <w:sdt>
              <w:sdtPr>
                <w:rPr>
                  <w:iCs/>
                </w:rPr>
                <w:id w:val="-1748260457"/>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77338994" w14:textId="77777777" w:rsidTr="00514C7C">
        <w:tc>
          <w:tcPr>
            <w:tcW w:w="885" w:type="dxa"/>
            <w:vMerge/>
            <w:shd w:val="clear" w:color="auto" w:fill="FBE4D5" w:themeFill="accent2" w:themeFillTint="33"/>
          </w:tcPr>
          <w:p w14:paraId="7589E49A" w14:textId="77777777" w:rsidR="00EF1775" w:rsidRPr="00EF1775" w:rsidRDefault="00EF1775" w:rsidP="00EF1775">
            <w:pPr>
              <w:jc w:val="both"/>
            </w:pPr>
          </w:p>
        </w:tc>
        <w:tc>
          <w:tcPr>
            <w:tcW w:w="8042" w:type="dxa"/>
          </w:tcPr>
          <w:p w14:paraId="521BE10B" w14:textId="6DDBF323" w:rsidR="00EF1775" w:rsidRDefault="00EF1775" w:rsidP="00EF1775">
            <w:pPr>
              <w:jc w:val="both"/>
            </w:pPr>
            <w:r w:rsidRPr="00EF1775">
              <w:t xml:space="preserve">Geen informatie </w:t>
            </w:r>
            <w:r w:rsidR="003577F8">
              <w:t>beschikbaar</w:t>
            </w:r>
          </w:p>
          <w:p w14:paraId="4613CE39" w14:textId="1EA59A44" w:rsidR="00D9438D" w:rsidRPr="00EF1775" w:rsidRDefault="00D9438D" w:rsidP="00EF1775">
            <w:pPr>
              <w:jc w:val="both"/>
            </w:pPr>
          </w:p>
        </w:tc>
        <w:tc>
          <w:tcPr>
            <w:tcW w:w="849" w:type="dxa"/>
            <w:vAlign w:val="center"/>
          </w:tcPr>
          <w:p w14:paraId="00DB46B0" w14:textId="0DEE7E43" w:rsidR="00EF1775" w:rsidRPr="00EF1775" w:rsidRDefault="00EF1775" w:rsidP="00EF1775">
            <w:pPr>
              <w:jc w:val="center"/>
              <w:rPr>
                <w:iCs/>
              </w:rPr>
            </w:pPr>
            <w:r w:rsidRPr="00EF1775">
              <w:rPr>
                <w:iCs/>
              </w:rPr>
              <w:t>0</w:t>
            </w:r>
            <w:r w:rsidR="00C032F6">
              <w:rPr>
                <w:iCs/>
              </w:rPr>
              <w:t xml:space="preserve"> </w:t>
            </w:r>
            <w:sdt>
              <w:sdtPr>
                <w:rPr>
                  <w:iCs/>
                </w:rPr>
                <w:id w:val="899019989"/>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3D06C83" w14:textId="77777777" w:rsidTr="00514C7C">
        <w:tc>
          <w:tcPr>
            <w:tcW w:w="885" w:type="dxa"/>
            <w:vMerge/>
            <w:shd w:val="clear" w:color="auto" w:fill="FBE4D5" w:themeFill="accent2" w:themeFillTint="33"/>
          </w:tcPr>
          <w:p w14:paraId="0F31E316" w14:textId="77777777" w:rsidR="00EF1775" w:rsidRPr="00EF1775" w:rsidRDefault="00EF1775" w:rsidP="00EF1775">
            <w:pPr>
              <w:jc w:val="both"/>
            </w:pPr>
          </w:p>
        </w:tc>
        <w:tc>
          <w:tcPr>
            <w:tcW w:w="8042" w:type="dxa"/>
          </w:tcPr>
          <w:p w14:paraId="0303A724" w14:textId="5E4A79B1" w:rsidR="00EF1775" w:rsidRDefault="00EF1775" w:rsidP="00EF1775">
            <w:pPr>
              <w:jc w:val="both"/>
            </w:pPr>
            <w:r w:rsidRPr="00EF1775">
              <w:t>Onvoldoende (</w:t>
            </w:r>
            <w:r w:rsidR="002272A9">
              <w:t>bv.</w:t>
            </w:r>
            <w:r w:rsidRPr="00EF1775">
              <w:t xml:space="preserve"> </w:t>
            </w:r>
            <w:r w:rsidRPr="00EF1775">
              <w:rPr>
                <w:i/>
              </w:rPr>
              <w:t xml:space="preserve"> r </w:t>
            </w:r>
            <w:r w:rsidRPr="00EF1775">
              <w:t>&lt; 0.60)</w:t>
            </w:r>
          </w:p>
          <w:p w14:paraId="07E18CCD" w14:textId="129541A2" w:rsidR="00D9438D" w:rsidRPr="00EF1775" w:rsidRDefault="00D9438D" w:rsidP="00EF1775">
            <w:pPr>
              <w:jc w:val="both"/>
            </w:pPr>
          </w:p>
        </w:tc>
        <w:tc>
          <w:tcPr>
            <w:tcW w:w="849" w:type="dxa"/>
            <w:vAlign w:val="center"/>
          </w:tcPr>
          <w:p w14:paraId="72E344B9" w14:textId="69C4BB12" w:rsidR="00EF1775" w:rsidRPr="00EF1775" w:rsidRDefault="00EF1775" w:rsidP="00EF1775">
            <w:pPr>
              <w:jc w:val="center"/>
              <w:rPr>
                <w:iCs/>
              </w:rPr>
            </w:pPr>
            <w:r w:rsidRPr="00EF1775">
              <w:rPr>
                <w:iCs/>
              </w:rPr>
              <w:t>1</w:t>
            </w:r>
            <w:r w:rsidR="00C032F6">
              <w:rPr>
                <w:iCs/>
              </w:rPr>
              <w:t xml:space="preserve"> </w:t>
            </w:r>
            <w:sdt>
              <w:sdtPr>
                <w:rPr>
                  <w:iCs/>
                </w:rPr>
                <w:id w:val="1367565064"/>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6E51833" w14:textId="77777777" w:rsidTr="00514C7C">
        <w:tc>
          <w:tcPr>
            <w:tcW w:w="885" w:type="dxa"/>
            <w:vMerge/>
            <w:shd w:val="clear" w:color="auto" w:fill="FBE4D5" w:themeFill="accent2" w:themeFillTint="33"/>
          </w:tcPr>
          <w:p w14:paraId="3DDFA872" w14:textId="77777777" w:rsidR="00EF1775" w:rsidRPr="00EF1775" w:rsidRDefault="00EF1775" w:rsidP="00EF1775">
            <w:pPr>
              <w:jc w:val="both"/>
            </w:pPr>
          </w:p>
        </w:tc>
        <w:tc>
          <w:tcPr>
            <w:tcW w:w="8042" w:type="dxa"/>
          </w:tcPr>
          <w:p w14:paraId="4A14A8C2" w14:textId="1BE9B231" w:rsidR="00EF1775" w:rsidRDefault="00EF1775" w:rsidP="00EF1775">
            <w:pPr>
              <w:jc w:val="both"/>
            </w:pPr>
            <w:r w:rsidRPr="00EF1775">
              <w:t>Voldoende (</w:t>
            </w:r>
            <w:r w:rsidR="002272A9">
              <w:t>bv.</w:t>
            </w:r>
            <w:r w:rsidRPr="00EF1775">
              <w:t xml:space="preserve"> </w:t>
            </w:r>
            <w:r w:rsidRPr="00EF1775">
              <w:rPr>
                <w:i/>
              </w:rPr>
              <w:t xml:space="preserve"> </w:t>
            </w:r>
            <w:r w:rsidRPr="00EF1775">
              <w:t>0.60</w:t>
            </w:r>
            <w:r w:rsidRPr="00EF1775">
              <w:rPr>
                <w:i/>
              </w:rPr>
              <w:t xml:space="preserve"> </w:t>
            </w:r>
            <w:r w:rsidRPr="00EF1775">
              <w:t xml:space="preserve">≤  </w:t>
            </w:r>
            <w:r w:rsidRPr="00EF1775">
              <w:rPr>
                <w:i/>
              </w:rPr>
              <w:t xml:space="preserve">r &lt; </w:t>
            </w:r>
            <w:r w:rsidRPr="00EF1775">
              <w:t>0.70)</w:t>
            </w:r>
          </w:p>
          <w:p w14:paraId="484DE27F" w14:textId="3E2FC7E6" w:rsidR="00D9438D" w:rsidRPr="00EF1775" w:rsidRDefault="00D9438D" w:rsidP="00EF1775">
            <w:pPr>
              <w:jc w:val="both"/>
            </w:pPr>
          </w:p>
        </w:tc>
        <w:tc>
          <w:tcPr>
            <w:tcW w:w="849" w:type="dxa"/>
            <w:vAlign w:val="center"/>
          </w:tcPr>
          <w:p w14:paraId="6EF70E1B" w14:textId="39DA11BF" w:rsidR="00EF1775" w:rsidRPr="00EF1775" w:rsidRDefault="00EF1775" w:rsidP="00EF1775">
            <w:pPr>
              <w:jc w:val="center"/>
              <w:rPr>
                <w:iCs/>
              </w:rPr>
            </w:pPr>
            <w:r w:rsidRPr="00EF1775">
              <w:rPr>
                <w:iCs/>
              </w:rPr>
              <w:t>2</w:t>
            </w:r>
            <w:r w:rsidR="00C032F6">
              <w:rPr>
                <w:iCs/>
              </w:rPr>
              <w:t xml:space="preserve"> </w:t>
            </w:r>
            <w:sdt>
              <w:sdtPr>
                <w:rPr>
                  <w:iCs/>
                </w:rPr>
                <w:id w:val="-483402752"/>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7ABD2A0" w14:textId="77777777" w:rsidTr="00514C7C">
        <w:tc>
          <w:tcPr>
            <w:tcW w:w="885" w:type="dxa"/>
            <w:vMerge/>
            <w:shd w:val="clear" w:color="auto" w:fill="FBE4D5" w:themeFill="accent2" w:themeFillTint="33"/>
          </w:tcPr>
          <w:p w14:paraId="6DDE0FB3" w14:textId="77777777" w:rsidR="00EF1775" w:rsidRPr="00EF1775" w:rsidRDefault="00EF1775" w:rsidP="00EF1775">
            <w:pPr>
              <w:jc w:val="both"/>
            </w:pPr>
          </w:p>
        </w:tc>
        <w:tc>
          <w:tcPr>
            <w:tcW w:w="8042" w:type="dxa"/>
          </w:tcPr>
          <w:p w14:paraId="76A9A16E" w14:textId="2E077E06" w:rsidR="00EF1775" w:rsidRDefault="00EF1775" w:rsidP="00EF1775">
            <w:pPr>
              <w:jc w:val="both"/>
            </w:pPr>
            <w:r w:rsidRPr="00EF1775">
              <w:t>Goed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w:t>
            </w:r>
          </w:p>
          <w:p w14:paraId="7B0D488D" w14:textId="159B0208" w:rsidR="00D9438D" w:rsidRPr="00EF1775" w:rsidRDefault="00D9438D" w:rsidP="00EF1775">
            <w:pPr>
              <w:jc w:val="both"/>
            </w:pPr>
          </w:p>
        </w:tc>
        <w:tc>
          <w:tcPr>
            <w:tcW w:w="849" w:type="dxa"/>
            <w:vAlign w:val="center"/>
          </w:tcPr>
          <w:p w14:paraId="47A5333F" w14:textId="690DC56A" w:rsidR="00EF1775" w:rsidRPr="00EF1775" w:rsidRDefault="00EF1775" w:rsidP="00EF1775">
            <w:pPr>
              <w:jc w:val="center"/>
              <w:rPr>
                <w:iCs/>
              </w:rPr>
            </w:pPr>
            <w:r w:rsidRPr="00EF1775">
              <w:rPr>
                <w:iCs/>
              </w:rPr>
              <w:t>3</w:t>
            </w:r>
            <w:r w:rsidR="00C032F6">
              <w:rPr>
                <w:iCs/>
              </w:rPr>
              <w:t xml:space="preserve"> </w:t>
            </w:r>
            <w:sdt>
              <w:sdtPr>
                <w:rPr>
                  <w:iCs/>
                </w:rPr>
                <w:id w:val="935174431"/>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78C675F9" w14:textId="77777777" w:rsidTr="00514C7C">
        <w:tc>
          <w:tcPr>
            <w:tcW w:w="885" w:type="dxa"/>
            <w:vMerge/>
          </w:tcPr>
          <w:p w14:paraId="05BC1CB2" w14:textId="77777777" w:rsidR="00EF1775" w:rsidRPr="00EF1775" w:rsidRDefault="00EF1775" w:rsidP="00EF1775">
            <w:pPr>
              <w:jc w:val="both"/>
            </w:pPr>
          </w:p>
        </w:tc>
        <w:tc>
          <w:tcPr>
            <w:tcW w:w="8042" w:type="dxa"/>
          </w:tcPr>
          <w:p w14:paraId="57639E4A" w14:textId="25A8542F" w:rsidR="00EF1775" w:rsidRDefault="00EF1775" w:rsidP="00EF1775">
            <w:pPr>
              <w:jc w:val="both"/>
            </w:pPr>
            <w:r w:rsidRPr="00EF1775">
              <w:t>Uitstekend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w:t>
            </w:r>
          </w:p>
          <w:p w14:paraId="1CA5809A" w14:textId="64A2DF76" w:rsidR="00D9438D" w:rsidRPr="00EF1775" w:rsidRDefault="00D9438D" w:rsidP="00EF1775">
            <w:pPr>
              <w:jc w:val="both"/>
            </w:pPr>
          </w:p>
        </w:tc>
        <w:tc>
          <w:tcPr>
            <w:tcW w:w="849" w:type="dxa"/>
            <w:vAlign w:val="center"/>
          </w:tcPr>
          <w:p w14:paraId="144366AB" w14:textId="7DD401A1" w:rsidR="00EF1775" w:rsidRPr="00EF1775" w:rsidRDefault="00EF1775" w:rsidP="00EF1775">
            <w:pPr>
              <w:jc w:val="center"/>
              <w:rPr>
                <w:iCs/>
              </w:rPr>
            </w:pPr>
            <w:r w:rsidRPr="00EF1775">
              <w:rPr>
                <w:iCs/>
              </w:rPr>
              <w:t>4</w:t>
            </w:r>
            <w:r w:rsidR="00C032F6">
              <w:rPr>
                <w:iCs/>
              </w:rPr>
              <w:t xml:space="preserve"> </w:t>
            </w:r>
            <w:sdt>
              <w:sdtPr>
                <w:rPr>
                  <w:iCs/>
                </w:rPr>
                <w:id w:val="43163974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4C82A28F" w14:textId="77777777" w:rsidTr="00514C7C">
        <w:tc>
          <w:tcPr>
            <w:tcW w:w="885" w:type="dxa"/>
            <w:vMerge w:val="restart"/>
            <w:shd w:val="clear" w:color="auto" w:fill="FBE4D5" w:themeFill="accent2" w:themeFillTint="33"/>
          </w:tcPr>
          <w:p w14:paraId="70A8D913" w14:textId="77777777" w:rsidR="00EF1775" w:rsidRPr="00EF1775" w:rsidRDefault="00EF1775" w:rsidP="00EF1775">
            <w:pPr>
              <w:jc w:val="both"/>
            </w:pPr>
            <w:r w:rsidRPr="00EF1775">
              <w:t>9.2.1.6</w:t>
            </w:r>
          </w:p>
        </w:tc>
        <w:tc>
          <w:tcPr>
            <w:tcW w:w="8891" w:type="dxa"/>
            <w:gridSpan w:val="2"/>
            <w:shd w:val="clear" w:color="auto" w:fill="FBE4D5" w:themeFill="accent2" w:themeFillTint="33"/>
          </w:tcPr>
          <w:p w14:paraId="0A6373E0" w14:textId="77777777" w:rsidR="00EF1775" w:rsidRDefault="00EF1775" w:rsidP="00EF1775">
            <w:pPr>
              <w:rPr>
                <w:iCs/>
              </w:rPr>
            </w:pPr>
            <w:r w:rsidRPr="00EF1775">
              <w:rPr>
                <w:iCs/>
              </w:rPr>
              <w:t>Hoe oud zijn de normatieve studies?</w:t>
            </w:r>
          </w:p>
          <w:p w14:paraId="189CA56A" w14:textId="23BC505B" w:rsidR="00D9438D" w:rsidRPr="00EF1775" w:rsidRDefault="00D9438D" w:rsidP="00EF1775">
            <w:pPr>
              <w:rPr>
                <w:iCs/>
              </w:rPr>
            </w:pPr>
          </w:p>
        </w:tc>
      </w:tr>
      <w:tr w:rsidR="00EF1775" w:rsidRPr="00EF1775" w14:paraId="1FE97E3A" w14:textId="77777777" w:rsidTr="00514C7C">
        <w:tc>
          <w:tcPr>
            <w:tcW w:w="885" w:type="dxa"/>
            <w:vMerge/>
            <w:shd w:val="clear" w:color="auto" w:fill="FBE4D5" w:themeFill="accent2" w:themeFillTint="33"/>
          </w:tcPr>
          <w:p w14:paraId="4AA313A0" w14:textId="77777777" w:rsidR="00EF1775" w:rsidRPr="00EF1775" w:rsidRDefault="00EF1775" w:rsidP="00EF1775">
            <w:pPr>
              <w:jc w:val="both"/>
            </w:pPr>
          </w:p>
        </w:tc>
        <w:tc>
          <w:tcPr>
            <w:tcW w:w="8042" w:type="dxa"/>
          </w:tcPr>
          <w:p w14:paraId="2E5EA984" w14:textId="77777777" w:rsidR="00EF1775" w:rsidRDefault="00EF1775" w:rsidP="00EF1775">
            <w:pPr>
              <w:jc w:val="both"/>
            </w:pPr>
            <w:r w:rsidRPr="00EF1775">
              <w:t>Niet van toepassing</w:t>
            </w:r>
          </w:p>
          <w:p w14:paraId="6D34CC7F" w14:textId="6BA18455" w:rsidR="003577F8" w:rsidRPr="00EF1775" w:rsidRDefault="003577F8" w:rsidP="00EF1775">
            <w:pPr>
              <w:jc w:val="both"/>
            </w:pPr>
          </w:p>
        </w:tc>
        <w:tc>
          <w:tcPr>
            <w:tcW w:w="849" w:type="dxa"/>
            <w:vAlign w:val="center"/>
          </w:tcPr>
          <w:p w14:paraId="1D960924" w14:textId="49CEAC14" w:rsidR="00EF1775" w:rsidRPr="00EF1775" w:rsidRDefault="00EF1775" w:rsidP="00EF1775">
            <w:pPr>
              <w:jc w:val="center"/>
              <w:rPr>
                <w:iCs/>
              </w:rPr>
            </w:pPr>
            <w:r w:rsidRPr="00EF1775">
              <w:rPr>
                <w:iCs/>
              </w:rPr>
              <w:t>n.v.t.</w:t>
            </w:r>
            <w:sdt>
              <w:sdtPr>
                <w:rPr>
                  <w:iCs/>
                </w:rPr>
                <w:id w:val="-432662008"/>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52C9E83" w14:textId="77777777" w:rsidTr="00514C7C">
        <w:tc>
          <w:tcPr>
            <w:tcW w:w="885" w:type="dxa"/>
            <w:vMerge/>
            <w:shd w:val="clear" w:color="auto" w:fill="FBE4D5" w:themeFill="accent2" w:themeFillTint="33"/>
          </w:tcPr>
          <w:p w14:paraId="5B9C29DF" w14:textId="77777777" w:rsidR="00EF1775" w:rsidRPr="00EF1775" w:rsidRDefault="00EF1775" w:rsidP="00EF1775">
            <w:pPr>
              <w:jc w:val="both"/>
            </w:pPr>
          </w:p>
        </w:tc>
        <w:tc>
          <w:tcPr>
            <w:tcW w:w="8042" w:type="dxa"/>
          </w:tcPr>
          <w:p w14:paraId="2CD31026" w14:textId="2A0B841F" w:rsidR="00EF1775" w:rsidRDefault="00EF1775" w:rsidP="00EF1775">
            <w:pPr>
              <w:jc w:val="both"/>
            </w:pPr>
            <w:r w:rsidRPr="00EF1775">
              <w:t xml:space="preserve">Geen informatie </w:t>
            </w:r>
            <w:r w:rsidR="003577F8">
              <w:t>beschikbaar</w:t>
            </w:r>
          </w:p>
          <w:p w14:paraId="10FF2FB3" w14:textId="0099F184" w:rsidR="003577F8" w:rsidRPr="00EF1775" w:rsidRDefault="003577F8" w:rsidP="00EF1775">
            <w:pPr>
              <w:jc w:val="both"/>
            </w:pPr>
          </w:p>
        </w:tc>
        <w:tc>
          <w:tcPr>
            <w:tcW w:w="849" w:type="dxa"/>
            <w:vAlign w:val="center"/>
          </w:tcPr>
          <w:p w14:paraId="28D597C8" w14:textId="72128A2A" w:rsidR="00EF1775" w:rsidRPr="00EF1775" w:rsidRDefault="00EF1775" w:rsidP="00EF1775">
            <w:pPr>
              <w:jc w:val="center"/>
              <w:rPr>
                <w:iCs/>
              </w:rPr>
            </w:pPr>
            <w:r w:rsidRPr="00EF1775">
              <w:rPr>
                <w:iCs/>
              </w:rPr>
              <w:t>0</w:t>
            </w:r>
            <w:r w:rsidR="00C032F6">
              <w:rPr>
                <w:iCs/>
              </w:rPr>
              <w:t xml:space="preserve"> </w:t>
            </w:r>
            <w:sdt>
              <w:sdtPr>
                <w:rPr>
                  <w:iCs/>
                </w:rPr>
                <w:id w:val="1945723401"/>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D53CA96" w14:textId="77777777" w:rsidTr="00514C7C">
        <w:tc>
          <w:tcPr>
            <w:tcW w:w="885" w:type="dxa"/>
            <w:vMerge/>
            <w:shd w:val="clear" w:color="auto" w:fill="FBE4D5" w:themeFill="accent2" w:themeFillTint="33"/>
          </w:tcPr>
          <w:p w14:paraId="3BC9CCAD" w14:textId="77777777" w:rsidR="00EF1775" w:rsidRPr="00EF1775" w:rsidRDefault="00EF1775" w:rsidP="00EF1775">
            <w:pPr>
              <w:jc w:val="both"/>
            </w:pPr>
          </w:p>
        </w:tc>
        <w:tc>
          <w:tcPr>
            <w:tcW w:w="8042" w:type="dxa"/>
          </w:tcPr>
          <w:p w14:paraId="1EB9C109" w14:textId="77777777" w:rsidR="00EF1775" w:rsidRDefault="00EF1775" w:rsidP="00EF1775">
            <w:pPr>
              <w:jc w:val="both"/>
            </w:pPr>
            <w:r w:rsidRPr="00EF1775">
              <w:t>Onvoldoende, 20 jaar of ouder</w:t>
            </w:r>
          </w:p>
          <w:p w14:paraId="47BDCE75" w14:textId="495360EA" w:rsidR="003577F8" w:rsidRPr="00EF1775" w:rsidRDefault="003577F8" w:rsidP="00EF1775">
            <w:pPr>
              <w:jc w:val="both"/>
            </w:pPr>
          </w:p>
        </w:tc>
        <w:tc>
          <w:tcPr>
            <w:tcW w:w="849" w:type="dxa"/>
            <w:vAlign w:val="center"/>
          </w:tcPr>
          <w:p w14:paraId="57A62E87" w14:textId="03ECDCD8" w:rsidR="00EF1775" w:rsidRPr="00EF1775" w:rsidRDefault="00EF1775" w:rsidP="00EF1775">
            <w:pPr>
              <w:jc w:val="center"/>
              <w:rPr>
                <w:iCs/>
              </w:rPr>
            </w:pPr>
            <w:r w:rsidRPr="00EF1775">
              <w:rPr>
                <w:iCs/>
              </w:rPr>
              <w:t>1</w:t>
            </w:r>
            <w:r w:rsidR="00C032F6">
              <w:rPr>
                <w:iCs/>
              </w:rPr>
              <w:t xml:space="preserve"> </w:t>
            </w:r>
            <w:sdt>
              <w:sdtPr>
                <w:rPr>
                  <w:iCs/>
                </w:rPr>
                <w:id w:val="639850659"/>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B1A81BB" w14:textId="77777777" w:rsidTr="00514C7C">
        <w:tc>
          <w:tcPr>
            <w:tcW w:w="885" w:type="dxa"/>
            <w:vMerge/>
            <w:shd w:val="clear" w:color="auto" w:fill="FBE4D5" w:themeFill="accent2" w:themeFillTint="33"/>
          </w:tcPr>
          <w:p w14:paraId="328F924B" w14:textId="77777777" w:rsidR="00EF1775" w:rsidRPr="00EF1775" w:rsidRDefault="00EF1775" w:rsidP="00EF1775">
            <w:pPr>
              <w:jc w:val="both"/>
            </w:pPr>
          </w:p>
        </w:tc>
        <w:tc>
          <w:tcPr>
            <w:tcW w:w="8042" w:type="dxa"/>
          </w:tcPr>
          <w:p w14:paraId="4755D693" w14:textId="77777777" w:rsidR="00EF1775" w:rsidRDefault="00EF1775" w:rsidP="00EF1775">
            <w:pPr>
              <w:jc w:val="both"/>
            </w:pPr>
            <w:r w:rsidRPr="00EF1775">
              <w:t>Voldoende, normen tussen 15 en 19 jaar oud</w:t>
            </w:r>
          </w:p>
          <w:p w14:paraId="48EC0AC2" w14:textId="572F2972" w:rsidR="003577F8" w:rsidRPr="00EF1775" w:rsidRDefault="003577F8" w:rsidP="00EF1775">
            <w:pPr>
              <w:jc w:val="both"/>
            </w:pPr>
          </w:p>
        </w:tc>
        <w:tc>
          <w:tcPr>
            <w:tcW w:w="849" w:type="dxa"/>
            <w:vAlign w:val="center"/>
          </w:tcPr>
          <w:p w14:paraId="22658135" w14:textId="7D26F70A" w:rsidR="00EF1775" w:rsidRPr="00EF1775" w:rsidRDefault="00EF1775" w:rsidP="00EF1775">
            <w:pPr>
              <w:jc w:val="center"/>
              <w:rPr>
                <w:iCs/>
              </w:rPr>
            </w:pPr>
            <w:r w:rsidRPr="00EF1775">
              <w:rPr>
                <w:iCs/>
              </w:rPr>
              <w:t>2</w:t>
            </w:r>
            <w:r w:rsidR="00C032F6">
              <w:rPr>
                <w:iCs/>
              </w:rPr>
              <w:t xml:space="preserve"> </w:t>
            </w:r>
            <w:sdt>
              <w:sdtPr>
                <w:rPr>
                  <w:iCs/>
                </w:rPr>
                <w:id w:val="-9363611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180A755E" w14:textId="77777777" w:rsidTr="00514C7C">
        <w:tc>
          <w:tcPr>
            <w:tcW w:w="885" w:type="dxa"/>
            <w:vMerge/>
            <w:shd w:val="clear" w:color="auto" w:fill="FBE4D5" w:themeFill="accent2" w:themeFillTint="33"/>
          </w:tcPr>
          <w:p w14:paraId="32EFB49B" w14:textId="77777777" w:rsidR="00EF1775" w:rsidRPr="00EF1775" w:rsidRDefault="00EF1775" w:rsidP="00EF1775">
            <w:pPr>
              <w:jc w:val="both"/>
            </w:pPr>
          </w:p>
        </w:tc>
        <w:tc>
          <w:tcPr>
            <w:tcW w:w="8042" w:type="dxa"/>
          </w:tcPr>
          <w:p w14:paraId="31F20385" w14:textId="77777777" w:rsidR="00EF1775" w:rsidRDefault="00EF1775" w:rsidP="00EF1775">
            <w:pPr>
              <w:jc w:val="both"/>
            </w:pPr>
            <w:r w:rsidRPr="00EF1775">
              <w:t>Goed, normen tussen 10 en 14 jaar oud</w:t>
            </w:r>
          </w:p>
          <w:p w14:paraId="30F077B3" w14:textId="4315AF47" w:rsidR="003577F8" w:rsidRPr="00EF1775" w:rsidRDefault="003577F8" w:rsidP="00EF1775">
            <w:pPr>
              <w:jc w:val="both"/>
            </w:pPr>
          </w:p>
        </w:tc>
        <w:tc>
          <w:tcPr>
            <w:tcW w:w="849" w:type="dxa"/>
            <w:vAlign w:val="center"/>
          </w:tcPr>
          <w:p w14:paraId="142CDC41" w14:textId="45DAC980" w:rsidR="00EF1775" w:rsidRPr="00EF1775" w:rsidRDefault="00EF1775" w:rsidP="00EF1775">
            <w:pPr>
              <w:jc w:val="center"/>
              <w:rPr>
                <w:iCs/>
              </w:rPr>
            </w:pPr>
            <w:r w:rsidRPr="00EF1775">
              <w:rPr>
                <w:iCs/>
              </w:rPr>
              <w:t>3</w:t>
            </w:r>
            <w:r w:rsidR="00C032F6">
              <w:rPr>
                <w:iCs/>
              </w:rPr>
              <w:t xml:space="preserve"> </w:t>
            </w:r>
            <w:sdt>
              <w:sdtPr>
                <w:rPr>
                  <w:iCs/>
                </w:rPr>
                <w:id w:val="-421252169"/>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62F2308" w14:textId="77777777" w:rsidTr="00514C7C">
        <w:tc>
          <w:tcPr>
            <w:tcW w:w="885" w:type="dxa"/>
            <w:vMerge/>
          </w:tcPr>
          <w:p w14:paraId="64456320" w14:textId="77777777" w:rsidR="00EF1775" w:rsidRPr="00EF1775" w:rsidRDefault="00EF1775" w:rsidP="00EF1775">
            <w:pPr>
              <w:jc w:val="both"/>
            </w:pPr>
          </w:p>
        </w:tc>
        <w:tc>
          <w:tcPr>
            <w:tcW w:w="8042" w:type="dxa"/>
          </w:tcPr>
          <w:p w14:paraId="73E6D333" w14:textId="77777777" w:rsidR="00EF1775" w:rsidRDefault="00EF1775" w:rsidP="00EF1775">
            <w:pPr>
              <w:jc w:val="both"/>
            </w:pPr>
            <w:r w:rsidRPr="00EF1775">
              <w:t>Uitstekend, normen minder dan 10 jaar oud</w:t>
            </w:r>
          </w:p>
          <w:p w14:paraId="54F8A382" w14:textId="2C7DDF28" w:rsidR="003577F8" w:rsidRPr="00EF1775" w:rsidRDefault="003577F8" w:rsidP="00EF1775">
            <w:pPr>
              <w:jc w:val="both"/>
            </w:pPr>
          </w:p>
        </w:tc>
        <w:tc>
          <w:tcPr>
            <w:tcW w:w="849" w:type="dxa"/>
            <w:vAlign w:val="center"/>
          </w:tcPr>
          <w:p w14:paraId="61A586BE" w14:textId="162EEE27" w:rsidR="00EF1775" w:rsidRPr="00EF1775" w:rsidRDefault="00EF1775" w:rsidP="00EF1775">
            <w:pPr>
              <w:jc w:val="center"/>
              <w:rPr>
                <w:iCs/>
              </w:rPr>
            </w:pPr>
            <w:r w:rsidRPr="00EF1775">
              <w:rPr>
                <w:iCs/>
              </w:rPr>
              <w:t>4</w:t>
            </w:r>
            <w:r w:rsidR="00C032F6">
              <w:rPr>
                <w:iCs/>
              </w:rPr>
              <w:t xml:space="preserve"> </w:t>
            </w:r>
            <w:sdt>
              <w:sdtPr>
                <w:rPr>
                  <w:iCs/>
                </w:rPr>
                <w:id w:val="1371418256"/>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66314476" w14:textId="77777777" w:rsidTr="00514C7C">
        <w:tc>
          <w:tcPr>
            <w:tcW w:w="885" w:type="dxa"/>
            <w:vMerge w:val="restart"/>
            <w:shd w:val="clear" w:color="auto" w:fill="FBE4D5" w:themeFill="accent2" w:themeFillTint="33"/>
          </w:tcPr>
          <w:p w14:paraId="795FB4FB" w14:textId="77777777" w:rsidR="00EF1775" w:rsidRPr="00EF1775" w:rsidRDefault="00EF1775" w:rsidP="00EF1775">
            <w:pPr>
              <w:jc w:val="both"/>
            </w:pPr>
            <w:r w:rsidRPr="00EF1775">
              <w:t>9.2.1.7.</w:t>
            </w:r>
          </w:p>
          <w:p w14:paraId="46AF6E42" w14:textId="77777777" w:rsidR="00EF1775" w:rsidRPr="00EF1775" w:rsidRDefault="00EF1775" w:rsidP="00356846">
            <w:pPr>
              <w:jc w:val="both"/>
            </w:pPr>
          </w:p>
        </w:tc>
        <w:tc>
          <w:tcPr>
            <w:tcW w:w="8891" w:type="dxa"/>
            <w:gridSpan w:val="2"/>
            <w:shd w:val="clear" w:color="auto" w:fill="FBE4D5" w:themeFill="accent2" w:themeFillTint="33"/>
          </w:tcPr>
          <w:p w14:paraId="58F1D775" w14:textId="16D85D39" w:rsidR="00EF1775" w:rsidRDefault="00EF1775" w:rsidP="00EF1775">
            <w:pPr>
              <w:rPr>
                <w:iCs/>
              </w:rPr>
            </w:pPr>
            <w:r w:rsidRPr="00EF1775">
              <w:rPr>
                <w:iCs/>
              </w:rPr>
              <w:t>Oefeneffecten (</w:t>
            </w:r>
            <w:r w:rsidR="003577F8">
              <w:rPr>
                <w:iCs/>
              </w:rPr>
              <w:t>enkel</w:t>
            </w:r>
            <w:r w:rsidR="003577F8" w:rsidRPr="00EF1775">
              <w:rPr>
                <w:iCs/>
              </w:rPr>
              <w:t xml:space="preserve"> </w:t>
            </w:r>
            <w:r w:rsidRPr="00EF1775">
              <w:rPr>
                <w:iCs/>
              </w:rPr>
              <w:t>relevant voor prestatietesten)</w:t>
            </w:r>
          </w:p>
          <w:p w14:paraId="5325A4D4" w14:textId="79414B47" w:rsidR="003577F8" w:rsidRPr="00EF1775" w:rsidRDefault="003577F8" w:rsidP="00EF1775">
            <w:pPr>
              <w:rPr>
                <w:iCs/>
              </w:rPr>
            </w:pPr>
          </w:p>
        </w:tc>
      </w:tr>
      <w:tr w:rsidR="00EF1775" w:rsidRPr="00EF1775" w14:paraId="407AA435" w14:textId="77777777" w:rsidTr="00514C7C">
        <w:tc>
          <w:tcPr>
            <w:tcW w:w="885" w:type="dxa"/>
            <w:vMerge/>
            <w:shd w:val="clear" w:color="auto" w:fill="FBE4D5" w:themeFill="accent2" w:themeFillTint="33"/>
          </w:tcPr>
          <w:p w14:paraId="0B1C4ED8" w14:textId="77777777" w:rsidR="00EF1775" w:rsidRPr="00EF1775" w:rsidRDefault="00EF1775" w:rsidP="00EF1775">
            <w:pPr>
              <w:jc w:val="both"/>
            </w:pPr>
          </w:p>
        </w:tc>
        <w:tc>
          <w:tcPr>
            <w:tcW w:w="8042" w:type="dxa"/>
          </w:tcPr>
          <w:p w14:paraId="2C693709" w14:textId="057D23E2" w:rsidR="002F5B83" w:rsidRDefault="00EF1775" w:rsidP="00EF1775">
            <w:pPr>
              <w:jc w:val="both"/>
            </w:pPr>
            <w:r w:rsidRPr="00EF1775">
              <w:t xml:space="preserve">Geen informatie </w:t>
            </w:r>
            <w:r w:rsidR="002F5B83">
              <w:t>beschikbaar</w:t>
            </w:r>
            <w:r w:rsidRPr="00EF1775">
              <w:t>, alhoewel oefeneffecten verwacht kunnen worden</w:t>
            </w:r>
          </w:p>
          <w:p w14:paraId="58095E21" w14:textId="699C4E00" w:rsidR="00EF1775" w:rsidRPr="00EF1775" w:rsidRDefault="00EF1775" w:rsidP="00EF1775">
            <w:pPr>
              <w:jc w:val="both"/>
            </w:pPr>
            <w:r w:rsidRPr="00EF1775">
              <w:t xml:space="preserve"> </w:t>
            </w:r>
          </w:p>
        </w:tc>
        <w:tc>
          <w:tcPr>
            <w:tcW w:w="849" w:type="dxa"/>
            <w:vAlign w:val="center"/>
          </w:tcPr>
          <w:p w14:paraId="7A6CF186" w14:textId="4BCDCCA9" w:rsidR="00EF1775" w:rsidRPr="00EF1775" w:rsidRDefault="007D3EF0" w:rsidP="007F7014">
            <w:pPr>
              <w:jc w:val="center"/>
              <w:rPr>
                <w:iCs/>
              </w:rPr>
            </w:pPr>
            <w:sdt>
              <w:sdtPr>
                <w:rPr>
                  <w:iCs/>
                </w:rPr>
                <w:id w:val="878053823"/>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4CE71B0D" w14:textId="77777777" w:rsidTr="00514C7C">
        <w:tc>
          <w:tcPr>
            <w:tcW w:w="885" w:type="dxa"/>
            <w:vMerge/>
            <w:shd w:val="clear" w:color="auto" w:fill="FBE4D5" w:themeFill="accent2" w:themeFillTint="33"/>
          </w:tcPr>
          <w:p w14:paraId="3BFA48EA" w14:textId="77777777" w:rsidR="00EF1775" w:rsidRPr="00EF1775" w:rsidRDefault="00EF1775" w:rsidP="00EF1775">
            <w:pPr>
              <w:jc w:val="both"/>
            </w:pPr>
          </w:p>
        </w:tc>
        <w:tc>
          <w:tcPr>
            <w:tcW w:w="8042" w:type="dxa"/>
          </w:tcPr>
          <w:p w14:paraId="1B8D8D30" w14:textId="2CD65637" w:rsidR="00EF1775" w:rsidRDefault="00EF1775" w:rsidP="00EF1775">
            <w:pPr>
              <w:jc w:val="both"/>
            </w:pPr>
            <w:r w:rsidRPr="00EF1775">
              <w:t xml:space="preserve">Algemene informatie </w:t>
            </w:r>
            <w:r w:rsidR="002F5B83">
              <w:t>beschikbaar</w:t>
            </w:r>
          </w:p>
          <w:p w14:paraId="0BCC13AD" w14:textId="5B71105C" w:rsidR="002F5B83" w:rsidRPr="00EF1775" w:rsidRDefault="002F5B83" w:rsidP="00EF1775">
            <w:pPr>
              <w:jc w:val="both"/>
            </w:pPr>
          </w:p>
        </w:tc>
        <w:tc>
          <w:tcPr>
            <w:tcW w:w="849" w:type="dxa"/>
            <w:vAlign w:val="center"/>
          </w:tcPr>
          <w:p w14:paraId="2F1B7F15" w14:textId="79CE89C5" w:rsidR="00EF1775" w:rsidRPr="00EF1775" w:rsidRDefault="007D3EF0" w:rsidP="007F7014">
            <w:pPr>
              <w:jc w:val="center"/>
              <w:rPr>
                <w:iCs/>
              </w:rPr>
            </w:pPr>
            <w:sdt>
              <w:sdtPr>
                <w:rPr>
                  <w:iCs/>
                </w:rPr>
                <w:id w:val="-1349241431"/>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22B27123" w14:textId="77777777" w:rsidTr="00356846">
        <w:trPr>
          <w:trHeight w:val="624"/>
        </w:trPr>
        <w:tc>
          <w:tcPr>
            <w:tcW w:w="885" w:type="dxa"/>
            <w:vMerge/>
            <w:shd w:val="clear" w:color="auto" w:fill="FBE4D5" w:themeFill="accent2" w:themeFillTint="33"/>
          </w:tcPr>
          <w:p w14:paraId="59059411" w14:textId="77777777" w:rsidR="00EF1775" w:rsidRPr="00EF1775" w:rsidRDefault="00EF1775" w:rsidP="00EF1775">
            <w:pPr>
              <w:jc w:val="both"/>
            </w:pPr>
          </w:p>
        </w:tc>
        <w:tc>
          <w:tcPr>
            <w:tcW w:w="8042" w:type="dxa"/>
          </w:tcPr>
          <w:p w14:paraId="15655604" w14:textId="64CCD18E" w:rsidR="00EF1775" w:rsidRPr="002B37E5" w:rsidRDefault="00EF1775" w:rsidP="00EF1775">
            <w:pPr>
              <w:jc w:val="both"/>
            </w:pPr>
            <w:r w:rsidRPr="002B37E5">
              <w:t xml:space="preserve">Normen voor tweede </w:t>
            </w:r>
            <w:r w:rsidR="00127279" w:rsidRPr="002B37E5">
              <w:t xml:space="preserve">meting </w:t>
            </w:r>
            <w:r w:rsidRPr="002B37E5">
              <w:t xml:space="preserve">na </w:t>
            </w:r>
            <w:r w:rsidR="002F5B83" w:rsidRPr="002B37E5">
              <w:t xml:space="preserve">een </w:t>
            </w:r>
            <w:r w:rsidRPr="002B37E5">
              <w:t>typisch test-hertestinterval</w:t>
            </w:r>
          </w:p>
          <w:p w14:paraId="460E41EB" w14:textId="42FD95B7" w:rsidR="003577F8" w:rsidRPr="002B37E5" w:rsidRDefault="003577F8" w:rsidP="00EF1775">
            <w:pPr>
              <w:jc w:val="both"/>
            </w:pPr>
          </w:p>
        </w:tc>
        <w:tc>
          <w:tcPr>
            <w:tcW w:w="849" w:type="dxa"/>
          </w:tcPr>
          <w:p w14:paraId="2C03A3DF" w14:textId="40DB1D38" w:rsidR="00EF1775" w:rsidRPr="00EF1775" w:rsidRDefault="007D3EF0" w:rsidP="007F7014">
            <w:pPr>
              <w:jc w:val="center"/>
              <w:rPr>
                <w:iCs/>
              </w:rPr>
            </w:pPr>
            <w:sdt>
              <w:sdtPr>
                <w:rPr>
                  <w:iCs/>
                </w:rPr>
                <w:id w:val="1693491749"/>
                <w14:checkbox>
                  <w14:checked w14:val="0"/>
                  <w14:checkedState w14:val="2612" w14:font="MS Gothic"/>
                  <w14:uncheckedState w14:val="2610" w14:font="MS Gothic"/>
                </w14:checkbox>
              </w:sdtPr>
              <w:sdtEndPr/>
              <w:sdtContent>
                <w:r w:rsidR="00C032F6">
                  <w:rPr>
                    <w:rFonts w:ascii="MS Gothic" w:eastAsia="MS Gothic" w:hAnsi="MS Gothic" w:hint="eastAsia"/>
                    <w:iCs/>
                  </w:rPr>
                  <w:t>☐</w:t>
                </w:r>
              </w:sdtContent>
            </w:sdt>
          </w:p>
        </w:tc>
      </w:tr>
      <w:tr w:rsidR="00EF1775" w:rsidRPr="00EF1775" w14:paraId="697929DC" w14:textId="77777777" w:rsidTr="00514C7C">
        <w:tc>
          <w:tcPr>
            <w:tcW w:w="885" w:type="dxa"/>
            <w:shd w:val="clear" w:color="auto" w:fill="F7CAAC" w:themeFill="accent2" w:themeFillTint="66"/>
          </w:tcPr>
          <w:p w14:paraId="32AB1E5D" w14:textId="77777777" w:rsidR="00EF1775" w:rsidRPr="00EF1775" w:rsidRDefault="00EF1775" w:rsidP="00EF1775">
            <w:pPr>
              <w:jc w:val="both"/>
              <w:rPr>
                <w:b/>
              </w:rPr>
            </w:pPr>
            <w:r w:rsidRPr="00EF1775">
              <w:rPr>
                <w:b/>
              </w:rPr>
              <w:t>9.2.2</w:t>
            </w:r>
          </w:p>
        </w:tc>
        <w:tc>
          <w:tcPr>
            <w:tcW w:w="8891" w:type="dxa"/>
            <w:gridSpan w:val="2"/>
            <w:shd w:val="clear" w:color="auto" w:fill="F7CAAC" w:themeFill="accent2" w:themeFillTint="66"/>
          </w:tcPr>
          <w:p w14:paraId="36C34919" w14:textId="1C433E82" w:rsidR="00EF1775" w:rsidRDefault="00EF1775" w:rsidP="00EF1775">
            <w:pPr>
              <w:rPr>
                <w:b/>
                <w:iCs/>
              </w:rPr>
            </w:pPr>
            <w:r w:rsidRPr="002B37E5">
              <w:rPr>
                <w:b/>
                <w:iCs/>
              </w:rPr>
              <w:t>Criteri</w:t>
            </w:r>
            <w:r w:rsidR="002B37E5" w:rsidRPr="002B37E5">
              <w:rPr>
                <w:b/>
                <w:iCs/>
              </w:rPr>
              <w:t>umgerichte</w:t>
            </w:r>
            <w:r w:rsidR="002F5B83" w:rsidRPr="002B37E5">
              <w:rPr>
                <w:b/>
                <w:iCs/>
              </w:rPr>
              <w:t xml:space="preserve"> </w:t>
            </w:r>
            <w:r w:rsidR="002B37E5">
              <w:rPr>
                <w:b/>
                <w:iCs/>
              </w:rPr>
              <w:t>normering</w:t>
            </w:r>
          </w:p>
          <w:p w14:paraId="69B896AC" w14:textId="49114650" w:rsidR="002F5B83" w:rsidRPr="00EF1775" w:rsidRDefault="002F5B83" w:rsidP="00EF1775">
            <w:pPr>
              <w:rPr>
                <w:b/>
                <w:iCs/>
              </w:rPr>
            </w:pPr>
          </w:p>
        </w:tc>
      </w:tr>
      <w:tr w:rsidR="00EF1775" w:rsidRPr="00EF1775" w14:paraId="638CEA72" w14:textId="77777777" w:rsidTr="00514C7C">
        <w:tc>
          <w:tcPr>
            <w:tcW w:w="885" w:type="dxa"/>
            <w:vMerge w:val="restart"/>
            <w:shd w:val="clear" w:color="auto" w:fill="FBE4D5" w:themeFill="accent2" w:themeFillTint="33"/>
          </w:tcPr>
          <w:p w14:paraId="6847D3E8" w14:textId="77777777" w:rsidR="00EF1775" w:rsidRPr="00EF1775" w:rsidRDefault="00EF1775" w:rsidP="00EF1775">
            <w:pPr>
              <w:jc w:val="both"/>
            </w:pPr>
            <w:r w:rsidRPr="00EF1775">
              <w:t>9.2.2.1</w:t>
            </w:r>
          </w:p>
        </w:tc>
        <w:tc>
          <w:tcPr>
            <w:tcW w:w="8891" w:type="dxa"/>
            <w:gridSpan w:val="2"/>
            <w:shd w:val="clear" w:color="auto" w:fill="FBE4D5" w:themeFill="accent2" w:themeFillTint="33"/>
          </w:tcPr>
          <w:p w14:paraId="283E26D8" w14:textId="77777777" w:rsidR="00AE61BA" w:rsidRDefault="00EF1775" w:rsidP="00AE61BA">
            <w:pPr>
              <w:jc w:val="both"/>
              <w:rPr>
                <w:iCs/>
              </w:rPr>
            </w:pPr>
            <w:r w:rsidRPr="00EF1775">
              <w:rPr>
                <w:iCs/>
              </w:rPr>
              <w:t xml:space="preserve">Indien de </w:t>
            </w:r>
            <w:r w:rsidR="002B37E5">
              <w:rPr>
                <w:iCs/>
              </w:rPr>
              <w:t>gren</w:t>
            </w:r>
            <w:r w:rsidR="002B37E5" w:rsidRPr="002B37E5">
              <w:rPr>
                <w:iCs/>
              </w:rPr>
              <w:t>s</w:t>
            </w:r>
            <w:r w:rsidRPr="002B37E5">
              <w:rPr>
                <w:iCs/>
              </w:rPr>
              <w:t>score</w:t>
            </w:r>
            <w:r w:rsidRPr="00EF1775">
              <w:rPr>
                <w:iCs/>
              </w:rPr>
              <w:t xml:space="preserve"> gebaseerd is op empirisch onderzoek, wat zijn </w:t>
            </w:r>
            <w:r w:rsidR="00127279">
              <w:rPr>
                <w:iCs/>
              </w:rPr>
              <w:t xml:space="preserve">dan </w:t>
            </w:r>
            <w:r w:rsidRPr="00EF1775">
              <w:rPr>
                <w:iCs/>
              </w:rPr>
              <w:t>de resultaten en de kwaliteit van dit onderzoek?</w:t>
            </w:r>
          </w:p>
          <w:p w14:paraId="57697F71" w14:textId="7364F73F" w:rsidR="00EF1775" w:rsidRDefault="00EF1775" w:rsidP="00AE61BA">
            <w:pPr>
              <w:jc w:val="both"/>
              <w:rPr>
                <w:iCs/>
              </w:rPr>
            </w:pPr>
            <w:r w:rsidRPr="00EF1775">
              <w:rPr>
                <w:iCs/>
              </w:rPr>
              <w:t xml:space="preserve">        </w:t>
            </w:r>
            <w:r w:rsidRPr="00EF1775">
              <w:rPr>
                <w:iCs/>
              </w:rPr>
              <w:br/>
              <w:t xml:space="preserve">Om deze vraag te </w:t>
            </w:r>
            <w:r w:rsidR="00166DF9">
              <w:rPr>
                <w:iCs/>
              </w:rPr>
              <w:t>beantwoorden,</w:t>
            </w:r>
            <w:r w:rsidR="00166DF9" w:rsidRPr="00EF1775">
              <w:rPr>
                <w:iCs/>
              </w:rPr>
              <w:t xml:space="preserve"> </w:t>
            </w:r>
            <w:r w:rsidRPr="00EF1775">
              <w:rPr>
                <w:iCs/>
              </w:rPr>
              <w:t xml:space="preserve">kunnen er geen expliciete richtlijnen worden gegeven </w:t>
            </w:r>
            <w:r w:rsidR="00166DF9">
              <w:rPr>
                <w:iCs/>
              </w:rPr>
              <w:t>over</w:t>
            </w:r>
            <w:r w:rsidRPr="00EF1775">
              <w:rPr>
                <w:iCs/>
              </w:rPr>
              <w:t xml:space="preserve"> </w:t>
            </w:r>
            <w:r w:rsidR="00166DF9">
              <w:rPr>
                <w:iCs/>
              </w:rPr>
              <w:t>het aanvaardbare</w:t>
            </w:r>
            <w:r w:rsidRPr="00EF1775">
              <w:rPr>
                <w:iCs/>
              </w:rPr>
              <w:t xml:space="preserve"> niveau</w:t>
            </w:r>
            <w:r w:rsidR="00166DF9">
              <w:rPr>
                <w:iCs/>
              </w:rPr>
              <w:t xml:space="preserve"> van de relatie</w:t>
            </w:r>
            <w:r w:rsidRPr="00EF1775">
              <w:rPr>
                <w:iCs/>
              </w:rPr>
              <w:t xml:space="preserve">, niet </w:t>
            </w:r>
            <w:r w:rsidR="00166DF9">
              <w:rPr>
                <w:iCs/>
              </w:rPr>
              <w:t>enkel</w:t>
            </w:r>
            <w:r w:rsidR="00166DF9" w:rsidRPr="00EF1775">
              <w:rPr>
                <w:iCs/>
              </w:rPr>
              <w:t xml:space="preserve"> </w:t>
            </w:r>
            <w:r w:rsidRPr="00EF1775">
              <w:rPr>
                <w:iCs/>
              </w:rPr>
              <w:t xml:space="preserve">omdat wat gezien kan worden als ‘hoog’ en ‘laag’ </w:t>
            </w:r>
            <w:r w:rsidR="00166DF9">
              <w:rPr>
                <w:iCs/>
              </w:rPr>
              <w:t xml:space="preserve">potentieel kan verschillen </w:t>
            </w:r>
            <w:r w:rsidRPr="00EF1775">
              <w:rPr>
                <w:iCs/>
              </w:rPr>
              <w:t xml:space="preserve">voor elk criterium dat wordt voorspeld, maar ook omdat voorspelde resultaten beïnvloed zullen worden door andere variabelen zoals </w:t>
            </w:r>
            <w:r w:rsidR="002F5B83">
              <w:rPr>
                <w:iCs/>
              </w:rPr>
              <w:t xml:space="preserve">de prevalentie of </w:t>
            </w:r>
            <w:r w:rsidRPr="002B37E5">
              <w:rPr>
                <w:iCs/>
              </w:rPr>
              <w:t>basisratio.</w:t>
            </w:r>
            <w:r w:rsidRPr="00EF1775">
              <w:rPr>
                <w:iCs/>
              </w:rPr>
              <w:t xml:space="preserve"> Daarom moet de beoordelaar vertrouwen op </w:t>
            </w:r>
            <w:r w:rsidR="00166DF9">
              <w:rPr>
                <w:iCs/>
              </w:rPr>
              <w:t>zijn/haar</w:t>
            </w:r>
            <w:r w:rsidR="00166DF9" w:rsidRPr="00EF1775">
              <w:rPr>
                <w:iCs/>
              </w:rPr>
              <w:t xml:space="preserve"> </w:t>
            </w:r>
            <w:r w:rsidRPr="00EF1775">
              <w:rPr>
                <w:iCs/>
              </w:rPr>
              <w:t>expertise v</w:t>
            </w:r>
            <w:r w:rsidR="00166DF9">
              <w:rPr>
                <w:iCs/>
              </w:rPr>
              <w:t>oor</w:t>
            </w:r>
            <w:r w:rsidRPr="00EF1775">
              <w:rPr>
                <w:iCs/>
              </w:rPr>
              <w:t xml:space="preserve"> zijn</w:t>
            </w:r>
            <w:r w:rsidR="00166DF9">
              <w:rPr>
                <w:iCs/>
              </w:rPr>
              <w:t>/</w:t>
            </w:r>
            <w:r w:rsidRPr="00EF1775">
              <w:rPr>
                <w:iCs/>
              </w:rPr>
              <w:t xml:space="preserve">haar oordeel. </w:t>
            </w:r>
            <w:r w:rsidR="00166DF9">
              <w:rPr>
                <w:iCs/>
              </w:rPr>
              <w:t>Eveneens</w:t>
            </w:r>
            <w:r w:rsidRPr="00EF1775">
              <w:rPr>
                <w:iCs/>
              </w:rPr>
              <w:t xml:space="preserve"> moet de samenstelling van de steekproef die gebruikt werd voor dit onderzoek (is </w:t>
            </w:r>
            <w:r w:rsidR="00056CCC">
              <w:rPr>
                <w:iCs/>
              </w:rPr>
              <w:t>de steekproef</w:t>
            </w:r>
            <w:r w:rsidR="00056CCC" w:rsidRPr="00EF1775">
              <w:rPr>
                <w:iCs/>
              </w:rPr>
              <w:t xml:space="preserve"> </w:t>
            </w:r>
            <w:r w:rsidRPr="00EF1775">
              <w:rPr>
                <w:iCs/>
              </w:rPr>
              <w:t>vergelijkbaar met de groep waarvoor de test is bedoeld, heterogener, of homogener?) en de grootte van deze groep in beschouwing worden genomen.</w:t>
            </w:r>
          </w:p>
          <w:p w14:paraId="26995635" w14:textId="5A3FA9FF" w:rsidR="002F5B83" w:rsidRPr="00EF1775" w:rsidRDefault="002F5B83" w:rsidP="00EF1775">
            <w:pPr>
              <w:rPr>
                <w:iCs/>
              </w:rPr>
            </w:pPr>
          </w:p>
        </w:tc>
      </w:tr>
      <w:tr w:rsidR="00EF1775" w:rsidRPr="00EF1775" w14:paraId="7D294D5E" w14:textId="77777777" w:rsidTr="00514C7C">
        <w:tc>
          <w:tcPr>
            <w:tcW w:w="885" w:type="dxa"/>
            <w:vMerge/>
            <w:shd w:val="clear" w:color="auto" w:fill="FBE4D5" w:themeFill="accent2" w:themeFillTint="33"/>
          </w:tcPr>
          <w:p w14:paraId="300B0449" w14:textId="77777777" w:rsidR="00EF1775" w:rsidRPr="00EF1775" w:rsidRDefault="00EF1775" w:rsidP="00EF1775">
            <w:pPr>
              <w:jc w:val="both"/>
            </w:pPr>
          </w:p>
        </w:tc>
        <w:tc>
          <w:tcPr>
            <w:tcW w:w="8042" w:type="dxa"/>
          </w:tcPr>
          <w:p w14:paraId="53954474" w14:textId="77777777" w:rsidR="00EF1775" w:rsidRDefault="00EF1775" w:rsidP="00EF1775">
            <w:pPr>
              <w:jc w:val="both"/>
            </w:pPr>
            <w:r w:rsidRPr="00EF1775">
              <w:t>Niet van toepassing</w:t>
            </w:r>
          </w:p>
          <w:p w14:paraId="31B03B70" w14:textId="5385EB00" w:rsidR="002F5B83" w:rsidRPr="00EF1775" w:rsidRDefault="002F5B83" w:rsidP="00EF1775">
            <w:pPr>
              <w:jc w:val="both"/>
            </w:pPr>
          </w:p>
        </w:tc>
        <w:tc>
          <w:tcPr>
            <w:tcW w:w="849" w:type="dxa"/>
            <w:vAlign w:val="center"/>
          </w:tcPr>
          <w:p w14:paraId="50E50623" w14:textId="329CB947" w:rsidR="00EF1775" w:rsidRPr="00EF1775" w:rsidRDefault="00EF1775" w:rsidP="00EF1775">
            <w:pPr>
              <w:jc w:val="center"/>
              <w:rPr>
                <w:iCs/>
              </w:rPr>
            </w:pPr>
            <w:r w:rsidRPr="00EF1775">
              <w:rPr>
                <w:iCs/>
              </w:rPr>
              <w:t>n.v.t.</w:t>
            </w:r>
            <w:sdt>
              <w:sdtPr>
                <w:rPr>
                  <w:iCs/>
                </w:rPr>
                <w:id w:val="36858412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C9D0319" w14:textId="77777777" w:rsidTr="00514C7C">
        <w:tc>
          <w:tcPr>
            <w:tcW w:w="885" w:type="dxa"/>
            <w:vMerge/>
            <w:shd w:val="clear" w:color="auto" w:fill="FBE4D5" w:themeFill="accent2" w:themeFillTint="33"/>
          </w:tcPr>
          <w:p w14:paraId="348A1B7D" w14:textId="77777777" w:rsidR="00EF1775" w:rsidRPr="00EF1775" w:rsidRDefault="00EF1775" w:rsidP="00EF1775">
            <w:pPr>
              <w:jc w:val="both"/>
            </w:pPr>
          </w:p>
        </w:tc>
        <w:tc>
          <w:tcPr>
            <w:tcW w:w="8042" w:type="dxa"/>
          </w:tcPr>
          <w:p w14:paraId="010005BD" w14:textId="395EB03B" w:rsidR="00EF1775" w:rsidRDefault="00EF1775" w:rsidP="00EF1775">
            <w:pPr>
              <w:jc w:val="both"/>
            </w:pPr>
            <w:r w:rsidRPr="00EF1775">
              <w:t xml:space="preserve">Geen informatie </w:t>
            </w:r>
            <w:r w:rsidR="002F5B83">
              <w:t>beschikbaar</w:t>
            </w:r>
          </w:p>
          <w:p w14:paraId="314D6C7E" w14:textId="206FEDBC" w:rsidR="002F5B83" w:rsidRPr="00EF1775" w:rsidRDefault="002F5B83" w:rsidP="00EF1775">
            <w:pPr>
              <w:jc w:val="both"/>
            </w:pPr>
          </w:p>
        </w:tc>
        <w:tc>
          <w:tcPr>
            <w:tcW w:w="849" w:type="dxa"/>
            <w:vAlign w:val="center"/>
          </w:tcPr>
          <w:p w14:paraId="0247EEB3" w14:textId="0D81D89E" w:rsidR="00EF1775" w:rsidRPr="00EF1775" w:rsidRDefault="00EF1775" w:rsidP="00EF1775">
            <w:pPr>
              <w:jc w:val="center"/>
              <w:rPr>
                <w:iCs/>
              </w:rPr>
            </w:pPr>
            <w:r w:rsidRPr="00EF1775">
              <w:rPr>
                <w:iCs/>
              </w:rPr>
              <w:t>0</w:t>
            </w:r>
            <w:r w:rsidR="002131AE">
              <w:rPr>
                <w:iCs/>
              </w:rPr>
              <w:t xml:space="preserve"> </w:t>
            </w:r>
            <w:sdt>
              <w:sdtPr>
                <w:rPr>
                  <w:iCs/>
                </w:rPr>
                <w:id w:val="-1493165352"/>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4715FEC" w14:textId="77777777" w:rsidTr="00514C7C">
        <w:tc>
          <w:tcPr>
            <w:tcW w:w="885" w:type="dxa"/>
            <w:vMerge/>
            <w:shd w:val="clear" w:color="auto" w:fill="FBE4D5" w:themeFill="accent2" w:themeFillTint="33"/>
          </w:tcPr>
          <w:p w14:paraId="4E8CA728" w14:textId="77777777" w:rsidR="00EF1775" w:rsidRPr="00EF1775" w:rsidRDefault="00EF1775" w:rsidP="00EF1775">
            <w:pPr>
              <w:jc w:val="both"/>
            </w:pPr>
          </w:p>
        </w:tc>
        <w:tc>
          <w:tcPr>
            <w:tcW w:w="8042" w:type="dxa"/>
          </w:tcPr>
          <w:p w14:paraId="18C89D6C" w14:textId="77777777" w:rsidR="00EF1775" w:rsidRDefault="00EF1775" w:rsidP="00EF1775">
            <w:pPr>
              <w:jc w:val="both"/>
            </w:pPr>
            <w:r w:rsidRPr="00EF1775">
              <w:t>Onvoldoende</w:t>
            </w:r>
          </w:p>
          <w:p w14:paraId="04F5888B" w14:textId="78E8DF3A" w:rsidR="002F5B83" w:rsidRPr="00EF1775" w:rsidRDefault="002F5B83" w:rsidP="00EF1775">
            <w:pPr>
              <w:jc w:val="both"/>
            </w:pPr>
          </w:p>
        </w:tc>
        <w:tc>
          <w:tcPr>
            <w:tcW w:w="849" w:type="dxa"/>
            <w:vAlign w:val="center"/>
          </w:tcPr>
          <w:p w14:paraId="5A83FC42" w14:textId="253582E0" w:rsidR="00EF1775" w:rsidRPr="00EF1775" w:rsidRDefault="00EF1775" w:rsidP="00EF1775">
            <w:pPr>
              <w:jc w:val="center"/>
              <w:rPr>
                <w:iCs/>
              </w:rPr>
            </w:pPr>
            <w:r w:rsidRPr="00EF1775">
              <w:rPr>
                <w:iCs/>
              </w:rPr>
              <w:t>1</w:t>
            </w:r>
            <w:r w:rsidR="002131AE">
              <w:rPr>
                <w:iCs/>
              </w:rPr>
              <w:t xml:space="preserve"> </w:t>
            </w:r>
            <w:sdt>
              <w:sdtPr>
                <w:rPr>
                  <w:iCs/>
                </w:rPr>
                <w:id w:val="1623571232"/>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37CD72E" w14:textId="77777777" w:rsidTr="00514C7C">
        <w:tc>
          <w:tcPr>
            <w:tcW w:w="885" w:type="dxa"/>
            <w:vMerge/>
            <w:shd w:val="clear" w:color="auto" w:fill="FBE4D5" w:themeFill="accent2" w:themeFillTint="33"/>
          </w:tcPr>
          <w:p w14:paraId="5C79A272" w14:textId="77777777" w:rsidR="00EF1775" w:rsidRPr="00EF1775" w:rsidRDefault="00EF1775" w:rsidP="00EF1775">
            <w:pPr>
              <w:jc w:val="both"/>
            </w:pPr>
          </w:p>
        </w:tc>
        <w:tc>
          <w:tcPr>
            <w:tcW w:w="8042" w:type="dxa"/>
          </w:tcPr>
          <w:p w14:paraId="76924943" w14:textId="77777777" w:rsidR="00EF1775" w:rsidRDefault="00EF1775" w:rsidP="00EF1775">
            <w:pPr>
              <w:jc w:val="both"/>
            </w:pPr>
            <w:r w:rsidRPr="00EF1775">
              <w:t>Voldoende</w:t>
            </w:r>
          </w:p>
          <w:p w14:paraId="4159D4B8" w14:textId="634C0615" w:rsidR="002F5B83" w:rsidRPr="00EF1775" w:rsidRDefault="002F5B83" w:rsidP="00EF1775">
            <w:pPr>
              <w:jc w:val="both"/>
            </w:pPr>
          </w:p>
        </w:tc>
        <w:tc>
          <w:tcPr>
            <w:tcW w:w="849" w:type="dxa"/>
            <w:vAlign w:val="center"/>
          </w:tcPr>
          <w:p w14:paraId="2E426080" w14:textId="14376089" w:rsidR="00EF1775" w:rsidRPr="00EF1775" w:rsidRDefault="00EF1775" w:rsidP="00EF1775">
            <w:pPr>
              <w:jc w:val="center"/>
              <w:rPr>
                <w:iCs/>
              </w:rPr>
            </w:pPr>
            <w:r w:rsidRPr="00EF1775">
              <w:rPr>
                <w:iCs/>
              </w:rPr>
              <w:t>2</w:t>
            </w:r>
            <w:r w:rsidR="002131AE">
              <w:rPr>
                <w:iCs/>
              </w:rPr>
              <w:t xml:space="preserve"> </w:t>
            </w:r>
            <w:sdt>
              <w:sdtPr>
                <w:rPr>
                  <w:iCs/>
                </w:rPr>
                <w:id w:val="-67577475"/>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B48574C" w14:textId="77777777" w:rsidTr="00514C7C">
        <w:tc>
          <w:tcPr>
            <w:tcW w:w="885" w:type="dxa"/>
            <w:vMerge/>
            <w:shd w:val="clear" w:color="auto" w:fill="FBE4D5" w:themeFill="accent2" w:themeFillTint="33"/>
          </w:tcPr>
          <w:p w14:paraId="2757E0E5" w14:textId="77777777" w:rsidR="00EF1775" w:rsidRPr="00EF1775" w:rsidRDefault="00EF1775" w:rsidP="00EF1775">
            <w:pPr>
              <w:jc w:val="both"/>
            </w:pPr>
          </w:p>
        </w:tc>
        <w:tc>
          <w:tcPr>
            <w:tcW w:w="8042" w:type="dxa"/>
          </w:tcPr>
          <w:p w14:paraId="6EBF4D9A" w14:textId="77777777" w:rsidR="00EF1775" w:rsidRDefault="00EF1775" w:rsidP="00EF1775">
            <w:pPr>
              <w:jc w:val="both"/>
            </w:pPr>
            <w:r w:rsidRPr="00EF1775">
              <w:t>Goed</w:t>
            </w:r>
          </w:p>
          <w:p w14:paraId="715B7B38" w14:textId="4B237397" w:rsidR="002F5B83" w:rsidRPr="00EF1775" w:rsidRDefault="002F5B83" w:rsidP="00EF1775">
            <w:pPr>
              <w:jc w:val="both"/>
            </w:pPr>
          </w:p>
        </w:tc>
        <w:tc>
          <w:tcPr>
            <w:tcW w:w="849" w:type="dxa"/>
            <w:vAlign w:val="center"/>
          </w:tcPr>
          <w:p w14:paraId="5D92FEDD" w14:textId="5D098FA3" w:rsidR="00EF1775" w:rsidRPr="00EF1775" w:rsidRDefault="00EF1775" w:rsidP="00EF1775">
            <w:pPr>
              <w:jc w:val="center"/>
              <w:rPr>
                <w:iCs/>
              </w:rPr>
            </w:pPr>
            <w:r w:rsidRPr="00EF1775">
              <w:rPr>
                <w:iCs/>
              </w:rPr>
              <w:t>3</w:t>
            </w:r>
            <w:r w:rsidR="002131AE">
              <w:rPr>
                <w:iCs/>
              </w:rPr>
              <w:t xml:space="preserve"> </w:t>
            </w:r>
            <w:sdt>
              <w:sdtPr>
                <w:rPr>
                  <w:iCs/>
                </w:rPr>
                <w:id w:val="-113452714"/>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2AF56697" w14:textId="77777777" w:rsidTr="00514C7C">
        <w:tc>
          <w:tcPr>
            <w:tcW w:w="885" w:type="dxa"/>
            <w:vMerge/>
          </w:tcPr>
          <w:p w14:paraId="5149F7D8" w14:textId="77777777" w:rsidR="00EF1775" w:rsidRPr="00EF1775" w:rsidRDefault="00EF1775" w:rsidP="00EF1775">
            <w:pPr>
              <w:jc w:val="both"/>
            </w:pPr>
          </w:p>
        </w:tc>
        <w:tc>
          <w:tcPr>
            <w:tcW w:w="8042" w:type="dxa"/>
          </w:tcPr>
          <w:p w14:paraId="1055B8C4" w14:textId="77777777" w:rsidR="00EF1775" w:rsidRDefault="00EF1775" w:rsidP="00EF1775">
            <w:pPr>
              <w:jc w:val="both"/>
            </w:pPr>
            <w:r w:rsidRPr="00EF1775">
              <w:t>Uitstekend</w:t>
            </w:r>
          </w:p>
          <w:p w14:paraId="1DB5EF6A" w14:textId="7C096ADE" w:rsidR="002F5B83" w:rsidRPr="00EF1775" w:rsidRDefault="002F5B83" w:rsidP="00EF1775">
            <w:pPr>
              <w:jc w:val="both"/>
            </w:pPr>
          </w:p>
        </w:tc>
        <w:tc>
          <w:tcPr>
            <w:tcW w:w="849" w:type="dxa"/>
            <w:vAlign w:val="center"/>
          </w:tcPr>
          <w:p w14:paraId="67AE7618" w14:textId="3F41B690" w:rsidR="00EF1775" w:rsidRPr="00EF1775" w:rsidRDefault="00EF1775" w:rsidP="00EF1775">
            <w:pPr>
              <w:jc w:val="center"/>
              <w:rPr>
                <w:iCs/>
              </w:rPr>
            </w:pPr>
            <w:r w:rsidRPr="00EF1775">
              <w:rPr>
                <w:iCs/>
              </w:rPr>
              <w:t>4</w:t>
            </w:r>
            <w:r w:rsidR="002131AE">
              <w:rPr>
                <w:iCs/>
              </w:rPr>
              <w:t xml:space="preserve"> </w:t>
            </w:r>
            <w:sdt>
              <w:sdtPr>
                <w:rPr>
                  <w:iCs/>
                </w:rPr>
                <w:id w:val="-90028744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3768A202" w14:textId="77777777" w:rsidTr="00514C7C">
        <w:tc>
          <w:tcPr>
            <w:tcW w:w="885" w:type="dxa"/>
            <w:vMerge w:val="restart"/>
            <w:shd w:val="clear" w:color="auto" w:fill="FBE4D5" w:themeFill="accent2" w:themeFillTint="33"/>
          </w:tcPr>
          <w:p w14:paraId="236D699A" w14:textId="77777777" w:rsidR="00EF1775" w:rsidRPr="00EF1775" w:rsidRDefault="00EF1775" w:rsidP="00EF1775">
            <w:pPr>
              <w:jc w:val="both"/>
            </w:pPr>
            <w:r w:rsidRPr="00EF1775">
              <w:t>9.2.2.2</w:t>
            </w:r>
          </w:p>
        </w:tc>
        <w:tc>
          <w:tcPr>
            <w:tcW w:w="8891" w:type="dxa"/>
            <w:gridSpan w:val="2"/>
            <w:shd w:val="clear" w:color="auto" w:fill="FBE4D5" w:themeFill="accent2" w:themeFillTint="33"/>
          </w:tcPr>
          <w:p w14:paraId="5CE1A045" w14:textId="77777777" w:rsidR="00EF1775" w:rsidRDefault="00EF1775" w:rsidP="00EF1775">
            <w:pPr>
              <w:rPr>
                <w:iCs/>
              </w:rPr>
            </w:pPr>
            <w:r w:rsidRPr="00EF1775">
              <w:rPr>
                <w:iCs/>
              </w:rPr>
              <w:t>Hoe oud zijn de normatieve studies?</w:t>
            </w:r>
          </w:p>
          <w:p w14:paraId="3778FC02" w14:textId="5126E9BC" w:rsidR="00056CCC" w:rsidRPr="00EF1775" w:rsidRDefault="00056CCC" w:rsidP="00EF1775">
            <w:pPr>
              <w:rPr>
                <w:iCs/>
              </w:rPr>
            </w:pPr>
          </w:p>
        </w:tc>
      </w:tr>
      <w:tr w:rsidR="00EF1775" w:rsidRPr="00EF1775" w14:paraId="766C819A" w14:textId="77777777" w:rsidTr="00514C7C">
        <w:tc>
          <w:tcPr>
            <w:tcW w:w="885" w:type="dxa"/>
            <w:vMerge/>
            <w:shd w:val="clear" w:color="auto" w:fill="FBE4D5" w:themeFill="accent2" w:themeFillTint="33"/>
          </w:tcPr>
          <w:p w14:paraId="441BF2EE" w14:textId="77777777" w:rsidR="00EF1775" w:rsidRPr="00EF1775" w:rsidRDefault="00EF1775" w:rsidP="00EF1775">
            <w:pPr>
              <w:jc w:val="both"/>
            </w:pPr>
          </w:p>
        </w:tc>
        <w:tc>
          <w:tcPr>
            <w:tcW w:w="8042" w:type="dxa"/>
          </w:tcPr>
          <w:p w14:paraId="4697C835" w14:textId="77777777" w:rsidR="00EF1775" w:rsidRDefault="00EF1775" w:rsidP="00EF1775">
            <w:pPr>
              <w:jc w:val="both"/>
            </w:pPr>
            <w:r w:rsidRPr="00EF1775">
              <w:t>Niet van toepassing</w:t>
            </w:r>
          </w:p>
          <w:p w14:paraId="7F4363E2" w14:textId="56CE6223" w:rsidR="00056CCC" w:rsidRPr="00EF1775" w:rsidRDefault="00056CCC" w:rsidP="00EF1775">
            <w:pPr>
              <w:jc w:val="both"/>
            </w:pPr>
          </w:p>
        </w:tc>
        <w:tc>
          <w:tcPr>
            <w:tcW w:w="849" w:type="dxa"/>
            <w:vAlign w:val="center"/>
          </w:tcPr>
          <w:p w14:paraId="575BC39F" w14:textId="23648C45" w:rsidR="00EF1775" w:rsidRPr="00EF1775" w:rsidRDefault="00EF1775" w:rsidP="00EF1775">
            <w:pPr>
              <w:jc w:val="center"/>
              <w:rPr>
                <w:iCs/>
              </w:rPr>
            </w:pPr>
            <w:r w:rsidRPr="00EF1775">
              <w:rPr>
                <w:iCs/>
              </w:rPr>
              <w:t>n.v.t.</w:t>
            </w:r>
            <w:sdt>
              <w:sdtPr>
                <w:rPr>
                  <w:iCs/>
                </w:rPr>
                <w:id w:val="-1539034263"/>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BF1B373" w14:textId="77777777" w:rsidTr="00514C7C">
        <w:tc>
          <w:tcPr>
            <w:tcW w:w="885" w:type="dxa"/>
            <w:vMerge/>
            <w:shd w:val="clear" w:color="auto" w:fill="FBE4D5" w:themeFill="accent2" w:themeFillTint="33"/>
          </w:tcPr>
          <w:p w14:paraId="3BB4DECA" w14:textId="77777777" w:rsidR="00EF1775" w:rsidRPr="00EF1775" w:rsidRDefault="00EF1775" w:rsidP="00EF1775">
            <w:pPr>
              <w:jc w:val="both"/>
            </w:pPr>
          </w:p>
        </w:tc>
        <w:tc>
          <w:tcPr>
            <w:tcW w:w="8042" w:type="dxa"/>
          </w:tcPr>
          <w:p w14:paraId="3D321EC5" w14:textId="009B8960" w:rsidR="00EF1775" w:rsidRDefault="00EF1775" w:rsidP="00EF1775">
            <w:pPr>
              <w:jc w:val="both"/>
            </w:pPr>
            <w:r w:rsidRPr="00EF1775">
              <w:t>Geen informatie</w:t>
            </w:r>
            <w:r w:rsidR="00056CCC">
              <w:t xml:space="preserve"> beschikbaar</w:t>
            </w:r>
          </w:p>
          <w:p w14:paraId="24D3D050" w14:textId="47E87DE2" w:rsidR="00056CCC" w:rsidRPr="00EF1775" w:rsidRDefault="00056CCC" w:rsidP="00EF1775">
            <w:pPr>
              <w:jc w:val="both"/>
            </w:pPr>
          </w:p>
        </w:tc>
        <w:tc>
          <w:tcPr>
            <w:tcW w:w="849" w:type="dxa"/>
            <w:vAlign w:val="center"/>
          </w:tcPr>
          <w:p w14:paraId="6CEB5A3C" w14:textId="2615973C" w:rsidR="00EF1775" w:rsidRPr="00EF1775" w:rsidRDefault="00EF1775" w:rsidP="00EF1775">
            <w:pPr>
              <w:jc w:val="center"/>
              <w:rPr>
                <w:iCs/>
              </w:rPr>
            </w:pPr>
            <w:r w:rsidRPr="00EF1775">
              <w:rPr>
                <w:iCs/>
              </w:rPr>
              <w:t>0</w:t>
            </w:r>
            <w:r w:rsidR="002131AE">
              <w:rPr>
                <w:iCs/>
              </w:rPr>
              <w:t xml:space="preserve"> </w:t>
            </w:r>
            <w:sdt>
              <w:sdtPr>
                <w:rPr>
                  <w:iCs/>
                </w:rPr>
                <w:id w:val="-2018679370"/>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2A801DF" w14:textId="77777777" w:rsidTr="00514C7C">
        <w:tc>
          <w:tcPr>
            <w:tcW w:w="885" w:type="dxa"/>
            <w:vMerge/>
            <w:shd w:val="clear" w:color="auto" w:fill="FBE4D5" w:themeFill="accent2" w:themeFillTint="33"/>
          </w:tcPr>
          <w:p w14:paraId="227DFBCD" w14:textId="77777777" w:rsidR="00EF1775" w:rsidRPr="00EF1775" w:rsidRDefault="00EF1775" w:rsidP="00EF1775">
            <w:pPr>
              <w:jc w:val="both"/>
            </w:pPr>
          </w:p>
        </w:tc>
        <w:tc>
          <w:tcPr>
            <w:tcW w:w="8042" w:type="dxa"/>
          </w:tcPr>
          <w:p w14:paraId="387FFDE0" w14:textId="77777777" w:rsidR="00EF1775" w:rsidRDefault="00EF1775" w:rsidP="00EF1775">
            <w:pPr>
              <w:jc w:val="both"/>
            </w:pPr>
            <w:r w:rsidRPr="00EF1775">
              <w:t>Onvoldoende, 20 jaar of ouder</w:t>
            </w:r>
          </w:p>
          <w:p w14:paraId="5631A3B7" w14:textId="5655E6B1" w:rsidR="00056CCC" w:rsidRPr="00EF1775" w:rsidRDefault="00056CCC" w:rsidP="00EF1775">
            <w:pPr>
              <w:jc w:val="both"/>
            </w:pPr>
          </w:p>
        </w:tc>
        <w:tc>
          <w:tcPr>
            <w:tcW w:w="849" w:type="dxa"/>
            <w:vAlign w:val="center"/>
          </w:tcPr>
          <w:p w14:paraId="49627ED1" w14:textId="06033870" w:rsidR="00EF1775" w:rsidRPr="00EF1775" w:rsidRDefault="00EF1775" w:rsidP="00EF1775">
            <w:pPr>
              <w:jc w:val="center"/>
              <w:rPr>
                <w:iCs/>
              </w:rPr>
            </w:pPr>
            <w:r w:rsidRPr="00EF1775">
              <w:rPr>
                <w:iCs/>
              </w:rPr>
              <w:t>1</w:t>
            </w:r>
            <w:r w:rsidR="002131AE">
              <w:rPr>
                <w:iCs/>
              </w:rPr>
              <w:t xml:space="preserve"> </w:t>
            </w:r>
            <w:sdt>
              <w:sdtPr>
                <w:rPr>
                  <w:iCs/>
                </w:rPr>
                <w:id w:val="660664150"/>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94B6C0C" w14:textId="77777777" w:rsidTr="00514C7C">
        <w:tc>
          <w:tcPr>
            <w:tcW w:w="885" w:type="dxa"/>
            <w:vMerge/>
            <w:shd w:val="clear" w:color="auto" w:fill="FBE4D5" w:themeFill="accent2" w:themeFillTint="33"/>
          </w:tcPr>
          <w:p w14:paraId="625CC211" w14:textId="77777777" w:rsidR="00EF1775" w:rsidRPr="00EF1775" w:rsidRDefault="00EF1775" w:rsidP="00EF1775">
            <w:pPr>
              <w:jc w:val="both"/>
            </w:pPr>
          </w:p>
        </w:tc>
        <w:tc>
          <w:tcPr>
            <w:tcW w:w="8042" w:type="dxa"/>
          </w:tcPr>
          <w:p w14:paraId="7BB5F82D" w14:textId="77777777" w:rsidR="00EF1775" w:rsidRDefault="00EF1775" w:rsidP="00EF1775">
            <w:pPr>
              <w:jc w:val="both"/>
            </w:pPr>
            <w:r w:rsidRPr="00EF1775">
              <w:t>Voldoende, normen tussen 15 en 19 jaar oud</w:t>
            </w:r>
          </w:p>
          <w:p w14:paraId="1B8E0242" w14:textId="213B5198" w:rsidR="00056CCC" w:rsidRPr="00EF1775" w:rsidRDefault="00056CCC" w:rsidP="00EF1775">
            <w:pPr>
              <w:jc w:val="both"/>
            </w:pPr>
          </w:p>
        </w:tc>
        <w:tc>
          <w:tcPr>
            <w:tcW w:w="849" w:type="dxa"/>
            <w:vAlign w:val="center"/>
          </w:tcPr>
          <w:p w14:paraId="31F97006" w14:textId="7D0D218E" w:rsidR="00EF1775" w:rsidRPr="00EF1775" w:rsidRDefault="00EF1775" w:rsidP="00EF1775">
            <w:pPr>
              <w:jc w:val="center"/>
              <w:rPr>
                <w:iCs/>
              </w:rPr>
            </w:pPr>
            <w:r w:rsidRPr="00EF1775">
              <w:rPr>
                <w:iCs/>
              </w:rPr>
              <w:t>2</w:t>
            </w:r>
            <w:r w:rsidR="002131AE">
              <w:rPr>
                <w:iCs/>
              </w:rPr>
              <w:t xml:space="preserve"> </w:t>
            </w:r>
            <w:sdt>
              <w:sdtPr>
                <w:rPr>
                  <w:iCs/>
                </w:rPr>
                <w:id w:val="-1945767509"/>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CD02F4C" w14:textId="77777777" w:rsidTr="00514C7C">
        <w:tc>
          <w:tcPr>
            <w:tcW w:w="885" w:type="dxa"/>
            <w:vMerge/>
            <w:shd w:val="clear" w:color="auto" w:fill="FBE4D5" w:themeFill="accent2" w:themeFillTint="33"/>
          </w:tcPr>
          <w:p w14:paraId="6D7CE857" w14:textId="77777777" w:rsidR="00EF1775" w:rsidRPr="00EF1775" w:rsidRDefault="00EF1775" w:rsidP="00EF1775">
            <w:pPr>
              <w:jc w:val="both"/>
            </w:pPr>
          </w:p>
        </w:tc>
        <w:tc>
          <w:tcPr>
            <w:tcW w:w="8042" w:type="dxa"/>
          </w:tcPr>
          <w:p w14:paraId="6006E1BA" w14:textId="77777777" w:rsidR="00EF1775" w:rsidRDefault="00EF1775" w:rsidP="00EF1775">
            <w:pPr>
              <w:jc w:val="both"/>
            </w:pPr>
            <w:r w:rsidRPr="00EF1775">
              <w:t>Goed, normen tussen 10 en 14 jaar oud</w:t>
            </w:r>
          </w:p>
          <w:p w14:paraId="6BEA4598" w14:textId="0EFECCE3" w:rsidR="00056CCC" w:rsidRPr="00EF1775" w:rsidRDefault="00056CCC" w:rsidP="00EF1775">
            <w:pPr>
              <w:jc w:val="both"/>
            </w:pPr>
          </w:p>
        </w:tc>
        <w:tc>
          <w:tcPr>
            <w:tcW w:w="849" w:type="dxa"/>
            <w:vAlign w:val="center"/>
          </w:tcPr>
          <w:p w14:paraId="157CB8F4" w14:textId="3592EB28" w:rsidR="00EF1775" w:rsidRPr="00EF1775" w:rsidRDefault="00EF1775" w:rsidP="00EF1775">
            <w:pPr>
              <w:jc w:val="center"/>
              <w:rPr>
                <w:iCs/>
              </w:rPr>
            </w:pPr>
            <w:r w:rsidRPr="00EF1775">
              <w:rPr>
                <w:iCs/>
              </w:rPr>
              <w:t>3</w:t>
            </w:r>
            <w:r w:rsidR="002131AE">
              <w:rPr>
                <w:iCs/>
              </w:rPr>
              <w:t xml:space="preserve"> </w:t>
            </w:r>
            <w:sdt>
              <w:sdtPr>
                <w:rPr>
                  <w:iCs/>
                </w:rPr>
                <w:id w:val="-113764309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1AF8770" w14:textId="77777777" w:rsidTr="00514C7C">
        <w:tc>
          <w:tcPr>
            <w:tcW w:w="885" w:type="dxa"/>
            <w:vMerge/>
          </w:tcPr>
          <w:p w14:paraId="09B35B77" w14:textId="77777777" w:rsidR="00EF1775" w:rsidRPr="00EF1775" w:rsidRDefault="00EF1775" w:rsidP="00EF1775">
            <w:pPr>
              <w:jc w:val="both"/>
            </w:pPr>
          </w:p>
        </w:tc>
        <w:tc>
          <w:tcPr>
            <w:tcW w:w="8042" w:type="dxa"/>
          </w:tcPr>
          <w:p w14:paraId="5E14FDFA" w14:textId="77777777" w:rsidR="00EF1775" w:rsidRDefault="00EF1775" w:rsidP="00EF1775">
            <w:pPr>
              <w:jc w:val="both"/>
            </w:pPr>
            <w:r w:rsidRPr="00EF1775">
              <w:t>Uitstekend, normen minder dan 10 jaar oud</w:t>
            </w:r>
          </w:p>
          <w:p w14:paraId="40C8AA97" w14:textId="030E7E6E" w:rsidR="00056CCC" w:rsidRPr="00EF1775" w:rsidRDefault="00056CCC" w:rsidP="00EF1775">
            <w:pPr>
              <w:jc w:val="both"/>
            </w:pPr>
          </w:p>
        </w:tc>
        <w:tc>
          <w:tcPr>
            <w:tcW w:w="849" w:type="dxa"/>
            <w:vAlign w:val="center"/>
          </w:tcPr>
          <w:p w14:paraId="6D452BD5" w14:textId="4114300C" w:rsidR="00EF1775" w:rsidRPr="00EF1775" w:rsidRDefault="00EF1775" w:rsidP="00EF1775">
            <w:pPr>
              <w:jc w:val="center"/>
              <w:rPr>
                <w:iCs/>
              </w:rPr>
            </w:pPr>
            <w:r w:rsidRPr="00EF1775">
              <w:rPr>
                <w:iCs/>
              </w:rPr>
              <w:t>4</w:t>
            </w:r>
            <w:r w:rsidR="002131AE">
              <w:rPr>
                <w:iCs/>
              </w:rPr>
              <w:t xml:space="preserve"> </w:t>
            </w:r>
            <w:sdt>
              <w:sdtPr>
                <w:rPr>
                  <w:iCs/>
                </w:rPr>
                <w:id w:val="-1464805312"/>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58FE1CF5" w14:textId="77777777" w:rsidTr="00514C7C">
        <w:tc>
          <w:tcPr>
            <w:tcW w:w="885" w:type="dxa"/>
            <w:vMerge w:val="restart"/>
            <w:shd w:val="clear" w:color="auto" w:fill="FBE4D5" w:themeFill="accent2" w:themeFillTint="33"/>
          </w:tcPr>
          <w:p w14:paraId="15EB8D4F" w14:textId="77777777" w:rsidR="00EF1775" w:rsidRPr="00EF1775" w:rsidRDefault="00EF1775" w:rsidP="00EF1775">
            <w:pPr>
              <w:jc w:val="both"/>
            </w:pPr>
            <w:r w:rsidRPr="00EF1775">
              <w:t>9.2.2.3</w:t>
            </w:r>
          </w:p>
          <w:p w14:paraId="336F600C" w14:textId="77777777" w:rsidR="00EF1775" w:rsidRPr="00EF1775" w:rsidRDefault="00EF1775" w:rsidP="00356846">
            <w:pPr>
              <w:jc w:val="both"/>
            </w:pPr>
          </w:p>
        </w:tc>
        <w:tc>
          <w:tcPr>
            <w:tcW w:w="8891" w:type="dxa"/>
            <w:gridSpan w:val="2"/>
            <w:shd w:val="clear" w:color="auto" w:fill="FBE4D5" w:themeFill="accent2" w:themeFillTint="33"/>
          </w:tcPr>
          <w:p w14:paraId="1768305A" w14:textId="69F1D55B" w:rsidR="00EF1775" w:rsidRDefault="00EF1775" w:rsidP="00EF1775">
            <w:pPr>
              <w:jc w:val="both"/>
              <w:rPr>
                <w:iCs/>
              </w:rPr>
            </w:pPr>
            <w:r w:rsidRPr="00EF1775">
              <w:rPr>
                <w:iCs/>
              </w:rPr>
              <w:t>Oefeneffecten (</w:t>
            </w:r>
            <w:r w:rsidR="00056CCC">
              <w:rPr>
                <w:iCs/>
              </w:rPr>
              <w:t>enkel</w:t>
            </w:r>
            <w:r w:rsidR="00056CCC" w:rsidRPr="00EF1775">
              <w:rPr>
                <w:iCs/>
              </w:rPr>
              <w:t xml:space="preserve"> </w:t>
            </w:r>
            <w:r w:rsidRPr="00EF1775">
              <w:rPr>
                <w:iCs/>
              </w:rPr>
              <w:t>relevant voor prestatietesten)</w:t>
            </w:r>
          </w:p>
          <w:p w14:paraId="52C48A65" w14:textId="66604C9E" w:rsidR="00056CCC" w:rsidRPr="00EF1775" w:rsidRDefault="00056CCC" w:rsidP="00EF1775">
            <w:pPr>
              <w:jc w:val="both"/>
              <w:rPr>
                <w:iCs/>
              </w:rPr>
            </w:pPr>
          </w:p>
        </w:tc>
      </w:tr>
      <w:tr w:rsidR="00EF1775" w:rsidRPr="00EF1775" w14:paraId="4FE248FB" w14:textId="77777777" w:rsidTr="00514C7C">
        <w:tc>
          <w:tcPr>
            <w:tcW w:w="885" w:type="dxa"/>
            <w:vMerge/>
            <w:shd w:val="clear" w:color="auto" w:fill="FBE4D5" w:themeFill="accent2" w:themeFillTint="33"/>
          </w:tcPr>
          <w:p w14:paraId="27A9BBCC" w14:textId="77777777" w:rsidR="00EF1775" w:rsidRPr="00EF1775" w:rsidRDefault="00EF1775" w:rsidP="00EF1775">
            <w:pPr>
              <w:jc w:val="both"/>
            </w:pPr>
          </w:p>
        </w:tc>
        <w:tc>
          <w:tcPr>
            <w:tcW w:w="8042" w:type="dxa"/>
          </w:tcPr>
          <w:p w14:paraId="3B421F1B" w14:textId="7D92E7B6" w:rsidR="00056CCC" w:rsidRDefault="00EF1775" w:rsidP="00EF1775">
            <w:pPr>
              <w:jc w:val="both"/>
            </w:pPr>
            <w:r w:rsidRPr="00EF1775">
              <w:t xml:space="preserve">Geen informatie </w:t>
            </w:r>
            <w:r w:rsidR="00056CCC">
              <w:t>beschikbaar</w:t>
            </w:r>
            <w:r w:rsidRPr="00EF1775">
              <w:t>, alhoewel oefeneffecten verwacht kunnen worden</w:t>
            </w:r>
          </w:p>
          <w:p w14:paraId="35963DF4" w14:textId="577B964E" w:rsidR="00EF1775" w:rsidRPr="00EF1775" w:rsidRDefault="00EF1775" w:rsidP="00EF1775">
            <w:pPr>
              <w:jc w:val="both"/>
            </w:pPr>
            <w:r w:rsidRPr="00EF1775">
              <w:t xml:space="preserve"> </w:t>
            </w:r>
          </w:p>
        </w:tc>
        <w:tc>
          <w:tcPr>
            <w:tcW w:w="849" w:type="dxa"/>
            <w:vAlign w:val="center"/>
          </w:tcPr>
          <w:p w14:paraId="5FD37FFF" w14:textId="736BC165" w:rsidR="00EF1775" w:rsidRPr="00EF1775" w:rsidRDefault="007D3EF0" w:rsidP="00762089">
            <w:pPr>
              <w:jc w:val="center"/>
              <w:rPr>
                <w:iCs/>
              </w:rPr>
            </w:pPr>
            <w:sdt>
              <w:sdtPr>
                <w:rPr>
                  <w:iCs/>
                </w:rPr>
                <w:id w:val="788017788"/>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547DE46" w14:textId="77777777" w:rsidTr="00514C7C">
        <w:tc>
          <w:tcPr>
            <w:tcW w:w="885" w:type="dxa"/>
            <w:vMerge/>
            <w:shd w:val="clear" w:color="auto" w:fill="FBE4D5" w:themeFill="accent2" w:themeFillTint="33"/>
          </w:tcPr>
          <w:p w14:paraId="37169BE0" w14:textId="77777777" w:rsidR="00EF1775" w:rsidRPr="00EF1775" w:rsidRDefault="00EF1775" w:rsidP="00EF1775">
            <w:pPr>
              <w:jc w:val="both"/>
            </w:pPr>
          </w:p>
        </w:tc>
        <w:tc>
          <w:tcPr>
            <w:tcW w:w="8042" w:type="dxa"/>
          </w:tcPr>
          <w:p w14:paraId="6773C3BF" w14:textId="07D02CC1" w:rsidR="00EF1775" w:rsidRDefault="00EF1775" w:rsidP="00EF1775">
            <w:pPr>
              <w:jc w:val="both"/>
            </w:pPr>
            <w:r w:rsidRPr="00EF1775">
              <w:t xml:space="preserve">Algemene informatie </w:t>
            </w:r>
            <w:r w:rsidR="00056CCC">
              <w:t>beschikbaar</w:t>
            </w:r>
          </w:p>
          <w:p w14:paraId="7966C048" w14:textId="72B01071" w:rsidR="00056CCC" w:rsidRPr="00EF1775" w:rsidRDefault="00056CCC" w:rsidP="00EF1775">
            <w:pPr>
              <w:jc w:val="both"/>
            </w:pPr>
          </w:p>
        </w:tc>
        <w:tc>
          <w:tcPr>
            <w:tcW w:w="849" w:type="dxa"/>
            <w:vAlign w:val="center"/>
          </w:tcPr>
          <w:p w14:paraId="75EB772D" w14:textId="39A71E30" w:rsidR="00EF1775" w:rsidRPr="00EF1775" w:rsidRDefault="007D3EF0" w:rsidP="00762089">
            <w:pPr>
              <w:jc w:val="center"/>
              <w:rPr>
                <w:iCs/>
              </w:rPr>
            </w:pPr>
            <w:sdt>
              <w:sdtPr>
                <w:rPr>
                  <w:iCs/>
                </w:rPr>
                <w:id w:val="1028370105"/>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0C38DBB4" w14:textId="77777777" w:rsidTr="002C42CC">
        <w:trPr>
          <w:trHeight w:val="625"/>
        </w:trPr>
        <w:tc>
          <w:tcPr>
            <w:tcW w:w="885" w:type="dxa"/>
            <w:vMerge/>
            <w:shd w:val="clear" w:color="auto" w:fill="FBE4D5" w:themeFill="accent2" w:themeFillTint="33"/>
          </w:tcPr>
          <w:p w14:paraId="1127170C" w14:textId="77777777" w:rsidR="00EF1775" w:rsidRPr="00EF1775" w:rsidRDefault="00EF1775" w:rsidP="00EF1775">
            <w:pPr>
              <w:jc w:val="both"/>
            </w:pPr>
          </w:p>
        </w:tc>
        <w:tc>
          <w:tcPr>
            <w:tcW w:w="8042" w:type="dxa"/>
          </w:tcPr>
          <w:p w14:paraId="2255F9FA" w14:textId="27570794" w:rsidR="00056CCC" w:rsidRPr="002B37E5" w:rsidRDefault="00EF1775" w:rsidP="00EF1775">
            <w:pPr>
              <w:jc w:val="both"/>
            </w:pPr>
            <w:r w:rsidRPr="002B37E5">
              <w:t xml:space="preserve">Normen voor tweede </w:t>
            </w:r>
            <w:r w:rsidR="00127279" w:rsidRPr="002B37E5">
              <w:t>meting</w:t>
            </w:r>
            <w:r w:rsidRPr="002B37E5">
              <w:t xml:space="preserve"> na </w:t>
            </w:r>
            <w:r w:rsidR="00056CCC" w:rsidRPr="002B37E5">
              <w:t xml:space="preserve">een </w:t>
            </w:r>
            <w:r w:rsidRPr="002B37E5">
              <w:t>typisch test-hertestinterval</w:t>
            </w:r>
          </w:p>
          <w:p w14:paraId="23ABE541" w14:textId="04BEAF41" w:rsidR="00EF1775" w:rsidRPr="002B37E5" w:rsidRDefault="00EF1775" w:rsidP="00EF1775">
            <w:pPr>
              <w:jc w:val="both"/>
            </w:pPr>
          </w:p>
        </w:tc>
        <w:tc>
          <w:tcPr>
            <w:tcW w:w="849" w:type="dxa"/>
          </w:tcPr>
          <w:p w14:paraId="1486A371" w14:textId="48D18343" w:rsidR="00EF1775" w:rsidRPr="00EF1775" w:rsidRDefault="007D3EF0" w:rsidP="00762089">
            <w:pPr>
              <w:jc w:val="center"/>
              <w:rPr>
                <w:iCs/>
              </w:rPr>
            </w:pPr>
            <w:sdt>
              <w:sdtPr>
                <w:rPr>
                  <w:iCs/>
                </w:rPr>
                <w:id w:val="202790199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82FA8AE" w14:textId="77777777" w:rsidTr="00514C7C">
        <w:tc>
          <w:tcPr>
            <w:tcW w:w="885" w:type="dxa"/>
            <w:vMerge w:val="restart"/>
            <w:shd w:val="clear" w:color="auto" w:fill="FBE4D5" w:themeFill="accent2" w:themeFillTint="33"/>
          </w:tcPr>
          <w:p w14:paraId="7C513DF6" w14:textId="77777777" w:rsidR="00EF1775" w:rsidRPr="00EF1775" w:rsidRDefault="00EF1775" w:rsidP="00EF1775">
            <w:pPr>
              <w:jc w:val="both"/>
            </w:pPr>
            <w:r w:rsidRPr="00EF1775">
              <w:lastRenderedPageBreak/>
              <w:t>9.3</w:t>
            </w:r>
          </w:p>
        </w:tc>
        <w:tc>
          <w:tcPr>
            <w:tcW w:w="8891" w:type="dxa"/>
            <w:gridSpan w:val="2"/>
            <w:shd w:val="clear" w:color="auto" w:fill="FBE4D5" w:themeFill="accent2" w:themeFillTint="33"/>
          </w:tcPr>
          <w:p w14:paraId="53C301B3" w14:textId="6D4627F3" w:rsidR="00EF1775" w:rsidRPr="00EF1775" w:rsidRDefault="009649DB" w:rsidP="00AE61BA">
            <w:pPr>
              <w:jc w:val="both"/>
              <w:rPr>
                <w:b/>
                <w:iCs/>
              </w:rPr>
            </w:pPr>
            <w:r w:rsidRPr="002B37E5">
              <w:rPr>
                <w:b/>
                <w:iCs/>
              </w:rPr>
              <w:t xml:space="preserve">Globale </w:t>
            </w:r>
            <w:r w:rsidR="003F3F7C" w:rsidRPr="002B37E5">
              <w:rPr>
                <w:b/>
                <w:iCs/>
              </w:rPr>
              <w:t>toereikendheid</w:t>
            </w:r>
          </w:p>
          <w:p w14:paraId="7B250943" w14:textId="77777777" w:rsidR="00EF1775" w:rsidRPr="00EF1775" w:rsidRDefault="00EF1775" w:rsidP="00AE61BA">
            <w:pPr>
              <w:jc w:val="both"/>
              <w:rPr>
                <w:b/>
                <w:iCs/>
              </w:rPr>
            </w:pPr>
          </w:p>
          <w:p w14:paraId="56E15C5B" w14:textId="1BA9D322" w:rsidR="00EF1775" w:rsidRPr="00EF1775" w:rsidRDefault="00EF1775" w:rsidP="00AE61BA">
            <w:pPr>
              <w:jc w:val="both"/>
              <w:rPr>
                <w:iCs/>
              </w:rPr>
            </w:pPr>
            <w:r w:rsidRPr="00EF1775">
              <w:rPr>
                <w:iCs/>
              </w:rPr>
              <w:t xml:space="preserve">Deze </w:t>
            </w:r>
            <w:r w:rsidR="009649DB">
              <w:rPr>
                <w:iCs/>
              </w:rPr>
              <w:t>globale</w:t>
            </w:r>
            <w:r w:rsidR="009649DB" w:rsidRPr="00EF1775">
              <w:rPr>
                <w:iCs/>
              </w:rPr>
              <w:t xml:space="preserve"> </w:t>
            </w:r>
            <w:r w:rsidR="009649DB">
              <w:rPr>
                <w:iCs/>
              </w:rPr>
              <w:t>beoordeling</w:t>
            </w:r>
            <w:r w:rsidR="009649DB" w:rsidRPr="00EF1775">
              <w:rPr>
                <w:iCs/>
              </w:rPr>
              <w:t xml:space="preserve"> </w:t>
            </w:r>
            <w:r w:rsidRPr="00EF1775">
              <w:rPr>
                <w:iCs/>
              </w:rPr>
              <w:t xml:space="preserve">wordt verkregen door </w:t>
            </w:r>
            <w:r w:rsidR="009649DB">
              <w:rPr>
                <w:iCs/>
              </w:rPr>
              <w:t>een oordeel te vellen</w:t>
            </w:r>
            <w:r w:rsidRPr="00EF1775">
              <w:rPr>
                <w:iCs/>
              </w:rPr>
              <w:t xml:space="preserve"> op basis van de </w:t>
            </w:r>
            <w:r w:rsidR="009649DB">
              <w:rPr>
                <w:iCs/>
              </w:rPr>
              <w:t>beoordelingen</w:t>
            </w:r>
            <w:r w:rsidRPr="00EF1775">
              <w:rPr>
                <w:iCs/>
              </w:rPr>
              <w:t xml:space="preserve"> gegeven voor items 9.1 – 9.2.2.3</w:t>
            </w:r>
          </w:p>
          <w:p w14:paraId="1EA0E335" w14:textId="77777777" w:rsidR="00EF1775" w:rsidRPr="00EF1775" w:rsidRDefault="00EF1775" w:rsidP="00AE61BA">
            <w:pPr>
              <w:jc w:val="both"/>
              <w:rPr>
                <w:iCs/>
              </w:rPr>
            </w:pPr>
          </w:p>
          <w:p w14:paraId="1D391B0F" w14:textId="3620563F" w:rsidR="00EF1775" w:rsidRPr="00EF1775" w:rsidRDefault="00EF1775" w:rsidP="00AE61BA">
            <w:pPr>
              <w:jc w:val="both"/>
              <w:rPr>
                <w:iCs/>
              </w:rPr>
            </w:pPr>
            <w:r w:rsidRPr="00EF1775">
              <w:rPr>
                <w:iCs/>
              </w:rPr>
              <w:t xml:space="preserve">De </w:t>
            </w:r>
            <w:r w:rsidR="009649DB">
              <w:rPr>
                <w:iCs/>
              </w:rPr>
              <w:t>globale</w:t>
            </w:r>
            <w:r w:rsidR="009649DB" w:rsidRPr="00EF1775">
              <w:rPr>
                <w:iCs/>
              </w:rPr>
              <w:t xml:space="preserve"> </w:t>
            </w:r>
            <w:r w:rsidR="009649DB">
              <w:rPr>
                <w:iCs/>
              </w:rPr>
              <w:t>beoordeling</w:t>
            </w:r>
            <w:r w:rsidR="009649DB" w:rsidRPr="00EF1775">
              <w:rPr>
                <w:iCs/>
              </w:rPr>
              <w:t xml:space="preserve"> </w:t>
            </w:r>
            <w:r w:rsidRPr="00EF1775">
              <w:rPr>
                <w:iCs/>
              </w:rPr>
              <w:t xml:space="preserve">voor </w:t>
            </w:r>
            <w:r w:rsidRPr="002B37E5">
              <w:rPr>
                <w:i/>
                <w:iCs/>
              </w:rPr>
              <w:t>norm</w:t>
            </w:r>
            <w:r w:rsidR="002B37E5" w:rsidRPr="002B37E5">
              <w:rPr>
                <w:i/>
                <w:iCs/>
              </w:rPr>
              <w:t>gerichte</w:t>
            </w:r>
            <w:r w:rsidR="00AA7237" w:rsidRPr="002B37E5">
              <w:rPr>
                <w:i/>
                <w:iCs/>
              </w:rPr>
              <w:t xml:space="preserve"> </w:t>
            </w:r>
            <w:r w:rsidRPr="002B37E5">
              <w:rPr>
                <w:i/>
                <w:iCs/>
              </w:rPr>
              <w:t>interpretatie</w:t>
            </w:r>
            <w:r w:rsidRPr="00EF1775">
              <w:rPr>
                <w:iCs/>
              </w:rPr>
              <w:t xml:space="preserve"> kan nooit hoger zijn dan de </w:t>
            </w:r>
            <w:r w:rsidR="009649DB">
              <w:rPr>
                <w:iCs/>
              </w:rPr>
              <w:t>beoordeling</w:t>
            </w:r>
            <w:r w:rsidR="009649DB" w:rsidRPr="00EF1775">
              <w:rPr>
                <w:iCs/>
              </w:rPr>
              <w:t xml:space="preserve"> </w:t>
            </w:r>
            <w:r w:rsidRPr="00EF1775">
              <w:rPr>
                <w:iCs/>
              </w:rPr>
              <w:t xml:space="preserve">voor het item over steekproefgrootte, maar het kan wel lager zijn afhankelijk van de andere </w:t>
            </w:r>
            <w:r w:rsidR="009649DB">
              <w:rPr>
                <w:iCs/>
              </w:rPr>
              <w:t>beschikbare</w:t>
            </w:r>
            <w:r w:rsidR="009649DB" w:rsidRPr="00EF1775">
              <w:rPr>
                <w:iCs/>
              </w:rPr>
              <w:t xml:space="preserve"> </w:t>
            </w:r>
            <w:r w:rsidRPr="00EF1775">
              <w:rPr>
                <w:iCs/>
              </w:rPr>
              <w:t xml:space="preserve">informatie. </w:t>
            </w:r>
            <w:r w:rsidR="00127279">
              <w:rPr>
                <w:iCs/>
              </w:rPr>
              <w:t>Hier</w:t>
            </w:r>
            <w:r w:rsidRPr="00EF1775">
              <w:rPr>
                <w:iCs/>
              </w:rPr>
              <w:t xml:space="preserve"> is </w:t>
            </w:r>
            <w:r w:rsidR="009649DB">
              <w:rPr>
                <w:iCs/>
              </w:rPr>
              <w:t>vooral de</w:t>
            </w:r>
            <w:r w:rsidRPr="00EF1775">
              <w:rPr>
                <w:iCs/>
              </w:rPr>
              <w:t xml:space="preserve"> informatie over </w:t>
            </w:r>
            <w:r w:rsidR="00127279">
              <w:rPr>
                <w:iCs/>
              </w:rPr>
              <w:t xml:space="preserve">de </w:t>
            </w:r>
            <w:r w:rsidRPr="00EF1775">
              <w:rPr>
                <w:iCs/>
              </w:rPr>
              <w:t xml:space="preserve">representativiteit en het verjaren van </w:t>
            </w:r>
            <w:r w:rsidR="00127279">
              <w:rPr>
                <w:iCs/>
              </w:rPr>
              <w:t xml:space="preserve">de </w:t>
            </w:r>
            <w:r w:rsidRPr="00EF1775">
              <w:rPr>
                <w:iCs/>
              </w:rPr>
              <w:t xml:space="preserve">normen relevant. Indien niet-stochastische normgroepen gebruikt worden kan de kwaliteit hoogstens als ‘voldoende’ worden gekwalificeerd, maar alleen wanneer de beschrijving van de normgroep laat zien dat de </w:t>
            </w:r>
            <w:r w:rsidR="009B5E25">
              <w:rPr>
                <w:iCs/>
              </w:rPr>
              <w:t>verdeling</w:t>
            </w:r>
            <w:r w:rsidR="009B5E25" w:rsidRPr="00EF1775">
              <w:rPr>
                <w:iCs/>
              </w:rPr>
              <w:t xml:space="preserve"> </w:t>
            </w:r>
            <w:r w:rsidRPr="00EF1775">
              <w:rPr>
                <w:iCs/>
              </w:rPr>
              <w:t xml:space="preserve">van </w:t>
            </w:r>
            <w:r w:rsidR="009B5E25">
              <w:rPr>
                <w:iCs/>
              </w:rPr>
              <w:t xml:space="preserve">de </w:t>
            </w:r>
            <w:r w:rsidRPr="00EF1775">
              <w:rPr>
                <w:iCs/>
              </w:rPr>
              <w:t xml:space="preserve">relevante variabelen vergelijkbaar is met de doelgroep. De </w:t>
            </w:r>
            <w:r w:rsidR="009B5E25">
              <w:rPr>
                <w:iCs/>
              </w:rPr>
              <w:t>globale beoordeling</w:t>
            </w:r>
            <w:r w:rsidR="009B5E25" w:rsidRPr="00EF1775">
              <w:rPr>
                <w:iCs/>
              </w:rPr>
              <w:t xml:space="preserve"> </w:t>
            </w:r>
            <w:r w:rsidRPr="00EF1775">
              <w:rPr>
                <w:iCs/>
              </w:rPr>
              <w:t xml:space="preserve">dient de karakteristieken van de grootste en meest betekenisvolle normen weer te geven, </w:t>
            </w:r>
            <w:r w:rsidR="00127279">
              <w:rPr>
                <w:iCs/>
              </w:rPr>
              <w:t>veeleer d</w:t>
            </w:r>
            <w:r w:rsidRPr="00EF1775">
              <w:rPr>
                <w:iCs/>
              </w:rPr>
              <w:t>an een gemiddelde van alle gepubliceerde normen.</w:t>
            </w:r>
            <w:r w:rsidRPr="00EF1775">
              <w:rPr>
                <w:iCs/>
              </w:rPr>
              <w:br/>
            </w:r>
          </w:p>
          <w:p w14:paraId="32CFC7C5" w14:textId="5C46C7BD" w:rsidR="00EF1775" w:rsidRPr="00EF1775" w:rsidRDefault="00EF1775" w:rsidP="00AE61BA">
            <w:pPr>
              <w:jc w:val="both"/>
              <w:rPr>
                <w:iCs/>
              </w:rPr>
            </w:pPr>
            <w:r w:rsidRPr="00EF1775">
              <w:rPr>
                <w:iCs/>
              </w:rPr>
              <w:t xml:space="preserve">De </w:t>
            </w:r>
            <w:r w:rsidR="009B5E25">
              <w:rPr>
                <w:iCs/>
              </w:rPr>
              <w:t>globale beoordeling</w:t>
            </w:r>
            <w:r w:rsidR="009B5E25" w:rsidRPr="00EF1775">
              <w:rPr>
                <w:iCs/>
              </w:rPr>
              <w:t xml:space="preserve"> </w:t>
            </w:r>
            <w:r w:rsidRPr="00EF1775">
              <w:rPr>
                <w:iCs/>
              </w:rPr>
              <w:t xml:space="preserve">voor </w:t>
            </w:r>
            <w:r w:rsidRPr="002B37E5">
              <w:rPr>
                <w:i/>
                <w:iCs/>
              </w:rPr>
              <w:t>criteri</w:t>
            </w:r>
            <w:r w:rsidR="009B5E25" w:rsidRPr="002B37E5">
              <w:rPr>
                <w:i/>
                <w:iCs/>
              </w:rPr>
              <w:t>um</w:t>
            </w:r>
            <w:r w:rsidR="002B37E5" w:rsidRPr="002B37E5">
              <w:rPr>
                <w:i/>
                <w:iCs/>
              </w:rPr>
              <w:t>gerichte</w:t>
            </w:r>
            <w:r w:rsidR="00AA7237" w:rsidRPr="002B37E5">
              <w:rPr>
                <w:i/>
                <w:iCs/>
              </w:rPr>
              <w:t xml:space="preserve"> </w:t>
            </w:r>
            <w:r w:rsidRPr="002B37E5">
              <w:rPr>
                <w:i/>
                <w:iCs/>
              </w:rPr>
              <w:t>interpretatie</w:t>
            </w:r>
            <w:r w:rsidRPr="00EF1775">
              <w:rPr>
                <w:iCs/>
              </w:rPr>
              <w:t xml:space="preserve"> </w:t>
            </w:r>
            <w:r w:rsidR="009B5E25">
              <w:rPr>
                <w:iCs/>
              </w:rPr>
              <w:t>kan</w:t>
            </w:r>
            <w:r w:rsidR="00896103">
              <w:rPr>
                <w:iCs/>
              </w:rPr>
              <w:t>,</w:t>
            </w:r>
            <w:r w:rsidR="009B5E25">
              <w:rPr>
                <w:iCs/>
              </w:rPr>
              <w:t xml:space="preserve"> </w:t>
            </w:r>
            <w:r w:rsidRPr="00EF1775">
              <w:rPr>
                <w:iCs/>
              </w:rPr>
              <w:t xml:space="preserve">in het geval </w:t>
            </w:r>
            <w:r w:rsidR="00896103">
              <w:rPr>
                <w:iCs/>
              </w:rPr>
              <w:t xml:space="preserve">dat </w:t>
            </w:r>
            <w:r w:rsidR="009B5E25">
              <w:rPr>
                <w:iCs/>
              </w:rPr>
              <w:t xml:space="preserve">er </w:t>
            </w:r>
            <w:r w:rsidR="00896103">
              <w:rPr>
                <w:iCs/>
              </w:rPr>
              <w:t xml:space="preserve">een beroep wordt gedaan op experts </w:t>
            </w:r>
            <w:r w:rsidR="009B5E25">
              <w:rPr>
                <w:iCs/>
              </w:rPr>
              <w:t>voor het vaststellen van de kritieke scores</w:t>
            </w:r>
            <w:r w:rsidR="00896103">
              <w:rPr>
                <w:iCs/>
              </w:rPr>
              <w:t>,</w:t>
            </w:r>
            <w:r w:rsidR="009B5E25">
              <w:rPr>
                <w:iCs/>
              </w:rPr>
              <w:t xml:space="preserve"> </w:t>
            </w:r>
            <w:r w:rsidRPr="00EF1775">
              <w:rPr>
                <w:iCs/>
              </w:rPr>
              <w:t>nooit hoger zijn da</w:t>
            </w:r>
            <w:r w:rsidR="00896103">
              <w:rPr>
                <w:iCs/>
              </w:rPr>
              <w:t>n</w:t>
            </w:r>
            <w:r w:rsidRPr="00EF1775">
              <w:rPr>
                <w:iCs/>
              </w:rPr>
              <w:t xml:space="preserve"> de </w:t>
            </w:r>
            <w:r w:rsidR="009B5E25">
              <w:rPr>
                <w:iCs/>
              </w:rPr>
              <w:t>beoordeling</w:t>
            </w:r>
            <w:r w:rsidR="009B5E25" w:rsidRPr="00EF1775">
              <w:rPr>
                <w:iCs/>
              </w:rPr>
              <w:t xml:space="preserve"> </w:t>
            </w:r>
            <w:r w:rsidRPr="00EF1775">
              <w:rPr>
                <w:iCs/>
              </w:rPr>
              <w:t xml:space="preserve">voor de grootte van de </w:t>
            </w:r>
            <w:r w:rsidRPr="002B37E5">
              <w:rPr>
                <w:iCs/>
              </w:rPr>
              <w:t>interbeoordelaarsovereenkomst</w:t>
            </w:r>
            <w:r w:rsidRPr="00EF1775">
              <w:rPr>
                <w:iCs/>
              </w:rPr>
              <w:t xml:space="preserve">, maar het kan wel lager zijn afhankelijk van de andere </w:t>
            </w:r>
            <w:r w:rsidR="009B5E25">
              <w:rPr>
                <w:iCs/>
              </w:rPr>
              <w:t>beschikbare</w:t>
            </w:r>
            <w:r w:rsidR="009B5E25" w:rsidRPr="00EF1775">
              <w:rPr>
                <w:iCs/>
              </w:rPr>
              <w:t xml:space="preserve"> </w:t>
            </w:r>
            <w:r w:rsidRPr="00EF1775">
              <w:rPr>
                <w:iCs/>
              </w:rPr>
              <w:t>informatie.</w:t>
            </w:r>
            <w:r w:rsidR="00896103">
              <w:rPr>
                <w:iCs/>
              </w:rPr>
              <w:t xml:space="preserve"> Hierbij</w:t>
            </w:r>
            <w:r w:rsidR="00C10537">
              <w:rPr>
                <w:iCs/>
              </w:rPr>
              <w:t xml:space="preserve"> zijn volgende zaken vooral van belang: </w:t>
            </w:r>
            <w:r w:rsidRPr="00EF1775">
              <w:rPr>
                <w:iCs/>
              </w:rPr>
              <w:t xml:space="preserve">de correcte toepassing van de </w:t>
            </w:r>
            <w:r w:rsidR="00C10537">
              <w:rPr>
                <w:iCs/>
              </w:rPr>
              <w:t xml:space="preserve">gebruikte </w:t>
            </w:r>
            <w:r w:rsidRPr="00EF1775">
              <w:rPr>
                <w:iCs/>
              </w:rPr>
              <w:t>methode</w:t>
            </w:r>
            <w:r w:rsidR="00C10537">
              <w:rPr>
                <w:iCs/>
              </w:rPr>
              <w:t>,</w:t>
            </w:r>
            <w:r w:rsidRPr="00EF1775">
              <w:rPr>
                <w:iCs/>
              </w:rPr>
              <w:t xml:space="preserve"> de kwaliteit, de training en het aantal experts. </w:t>
            </w:r>
            <w:r w:rsidRPr="00EF1775">
              <w:rPr>
                <w:iCs/>
              </w:rPr>
              <w:br/>
            </w:r>
            <w:r w:rsidRPr="00EF1775">
              <w:rPr>
                <w:iCs/>
              </w:rPr>
              <w:br/>
              <w:t xml:space="preserve">Indien de kritieke score gebaseerd is op empirisch onderzoek, kan de </w:t>
            </w:r>
            <w:r w:rsidR="00C10537">
              <w:rPr>
                <w:iCs/>
              </w:rPr>
              <w:t>beoordeling</w:t>
            </w:r>
            <w:r w:rsidR="00C10537" w:rsidRPr="00EF1775">
              <w:rPr>
                <w:iCs/>
              </w:rPr>
              <w:t xml:space="preserve"> </w:t>
            </w:r>
            <w:r w:rsidRPr="00EF1775">
              <w:rPr>
                <w:iCs/>
              </w:rPr>
              <w:t xml:space="preserve">nooit hoger zijn dan de </w:t>
            </w:r>
            <w:r w:rsidR="00C10537">
              <w:rPr>
                <w:iCs/>
              </w:rPr>
              <w:t>beoordeling</w:t>
            </w:r>
            <w:r w:rsidR="00C10537" w:rsidRPr="00EF1775">
              <w:rPr>
                <w:iCs/>
              </w:rPr>
              <w:t xml:space="preserve"> </w:t>
            </w:r>
            <w:r w:rsidRPr="00EF1775">
              <w:rPr>
                <w:iCs/>
              </w:rPr>
              <w:t>voor item 9.2.2.1, maar het kan wel lager zijn als de studies te oud zijn.</w:t>
            </w:r>
            <w:r w:rsidRPr="00EF1775">
              <w:rPr>
                <w:iCs/>
              </w:rPr>
              <w:br/>
              <w:t xml:space="preserve"> </w:t>
            </w:r>
          </w:p>
        </w:tc>
      </w:tr>
      <w:tr w:rsidR="00EF1775" w:rsidRPr="00EF1775" w14:paraId="055AEC1F" w14:textId="77777777" w:rsidTr="00514C7C">
        <w:tc>
          <w:tcPr>
            <w:tcW w:w="885" w:type="dxa"/>
            <w:vMerge/>
            <w:shd w:val="clear" w:color="auto" w:fill="FBE4D5" w:themeFill="accent2" w:themeFillTint="33"/>
          </w:tcPr>
          <w:p w14:paraId="07670C6E" w14:textId="77777777" w:rsidR="00EF1775" w:rsidRPr="00EF1775" w:rsidRDefault="00EF1775" w:rsidP="00EF1775">
            <w:pPr>
              <w:jc w:val="both"/>
            </w:pPr>
          </w:p>
        </w:tc>
        <w:tc>
          <w:tcPr>
            <w:tcW w:w="8042" w:type="dxa"/>
          </w:tcPr>
          <w:p w14:paraId="116DA424" w14:textId="77777777" w:rsidR="00EF1775" w:rsidRDefault="00EF1775" w:rsidP="00EF1775">
            <w:pPr>
              <w:jc w:val="both"/>
            </w:pPr>
            <w:r w:rsidRPr="00EF1775">
              <w:t>Niet van toepassing</w:t>
            </w:r>
          </w:p>
          <w:p w14:paraId="17549D0C" w14:textId="785935B0" w:rsidR="00AA7237" w:rsidRPr="00EF1775" w:rsidRDefault="00AA7237" w:rsidP="00EF1775">
            <w:pPr>
              <w:jc w:val="both"/>
            </w:pPr>
          </w:p>
        </w:tc>
        <w:tc>
          <w:tcPr>
            <w:tcW w:w="849" w:type="dxa"/>
            <w:vAlign w:val="center"/>
          </w:tcPr>
          <w:p w14:paraId="24199AF8" w14:textId="3931781B" w:rsidR="00EF1775" w:rsidRPr="00EF1775" w:rsidRDefault="00EF1775" w:rsidP="00EF1775">
            <w:pPr>
              <w:jc w:val="center"/>
              <w:rPr>
                <w:iCs/>
              </w:rPr>
            </w:pPr>
            <w:r w:rsidRPr="00EF1775">
              <w:rPr>
                <w:iCs/>
              </w:rPr>
              <w:t>n.v.t.</w:t>
            </w:r>
            <w:sdt>
              <w:sdtPr>
                <w:rPr>
                  <w:iCs/>
                </w:rPr>
                <w:id w:val="-1990394125"/>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519C0A8E" w14:textId="77777777" w:rsidTr="00514C7C">
        <w:tc>
          <w:tcPr>
            <w:tcW w:w="885" w:type="dxa"/>
            <w:vMerge/>
            <w:shd w:val="clear" w:color="auto" w:fill="FBE4D5" w:themeFill="accent2" w:themeFillTint="33"/>
          </w:tcPr>
          <w:p w14:paraId="0C211471" w14:textId="77777777" w:rsidR="00EF1775" w:rsidRPr="00EF1775" w:rsidRDefault="00EF1775" w:rsidP="00EF1775">
            <w:pPr>
              <w:jc w:val="both"/>
            </w:pPr>
          </w:p>
        </w:tc>
        <w:tc>
          <w:tcPr>
            <w:tcW w:w="8042" w:type="dxa"/>
          </w:tcPr>
          <w:p w14:paraId="1DBF11A4" w14:textId="58575E51" w:rsidR="00EF1775" w:rsidRDefault="00EF1775" w:rsidP="00EF1775">
            <w:pPr>
              <w:jc w:val="both"/>
            </w:pPr>
            <w:r w:rsidRPr="00EF1775">
              <w:t xml:space="preserve">Geen informatie </w:t>
            </w:r>
            <w:r w:rsidR="009B5E25">
              <w:t>beschikbaar</w:t>
            </w:r>
          </w:p>
          <w:p w14:paraId="6C19E8D9" w14:textId="363EAEA7" w:rsidR="00AA7237" w:rsidRPr="00EF1775" w:rsidRDefault="00AA7237" w:rsidP="00EF1775">
            <w:pPr>
              <w:jc w:val="both"/>
            </w:pPr>
          </w:p>
        </w:tc>
        <w:tc>
          <w:tcPr>
            <w:tcW w:w="849" w:type="dxa"/>
            <w:vAlign w:val="center"/>
          </w:tcPr>
          <w:p w14:paraId="3906B6B5" w14:textId="79500226" w:rsidR="00EF1775" w:rsidRPr="00EF1775" w:rsidRDefault="00EF1775" w:rsidP="00EF1775">
            <w:pPr>
              <w:jc w:val="center"/>
              <w:rPr>
                <w:iCs/>
              </w:rPr>
            </w:pPr>
            <w:r w:rsidRPr="00EF1775">
              <w:rPr>
                <w:iCs/>
              </w:rPr>
              <w:t>0</w:t>
            </w:r>
            <w:r w:rsidR="002131AE">
              <w:rPr>
                <w:iCs/>
              </w:rPr>
              <w:t xml:space="preserve"> </w:t>
            </w:r>
            <w:sdt>
              <w:sdtPr>
                <w:rPr>
                  <w:iCs/>
                </w:rPr>
                <w:id w:val="823778842"/>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0BEF5797" w14:textId="77777777" w:rsidTr="00514C7C">
        <w:tc>
          <w:tcPr>
            <w:tcW w:w="885" w:type="dxa"/>
            <w:vMerge/>
            <w:shd w:val="clear" w:color="auto" w:fill="FBE4D5" w:themeFill="accent2" w:themeFillTint="33"/>
          </w:tcPr>
          <w:p w14:paraId="6A4DCA64" w14:textId="77777777" w:rsidR="00EF1775" w:rsidRPr="00EF1775" w:rsidRDefault="00EF1775" w:rsidP="00EF1775">
            <w:pPr>
              <w:jc w:val="both"/>
            </w:pPr>
          </w:p>
        </w:tc>
        <w:tc>
          <w:tcPr>
            <w:tcW w:w="8042" w:type="dxa"/>
          </w:tcPr>
          <w:p w14:paraId="1998500E" w14:textId="77777777" w:rsidR="00EF1775" w:rsidRDefault="00EF1775" w:rsidP="00EF1775">
            <w:pPr>
              <w:jc w:val="both"/>
            </w:pPr>
            <w:r w:rsidRPr="00EF1775">
              <w:t>Onvoldoende</w:t>
            </w:r>
          </w:p>
          <w:p w14:paraId="455A523E" w14:textId="4614734E" w:rsidR="00AA7237" w:rsidRPr="00EF1775" w:rsidRDefault="00AA7237" w:rsidP="00EF1775">
            <w:pPr>
              <w:jc w:val="both"/>
            </w:pPr>
          </w:p>
        </w:tc>
        <w:tc>
          <w:tcPr>
            <w:tcW w:w="849" w:type="dxa"/>
            <w:vAlign w:val="center"/>
          </w:tcPr>
          <w:p w14:paraId="3511EE4A" w14:textId="0D20F517" w:rsidR="00EF1775" w:rsidRPr="00EF1775" w:rsidRDefault="00EF1775" w:rsidP="00EF1775">
            <w:pPr>
              <w:jc w:val="center"/>
              <w:rPr>
                <w:iCs/>
              </w:rPr>
            </w:pPr>
            <w:r w:rsidRPr="00EF1775">
              <w:rPr>
                <w:iCs/>
              </w:rPr>
              <w:t>1</w:t>
            </w:r>
            <w:r w:rsidR="002131AE">
              <w:rPr>
                <w:iCs/>
              </w:rPr>
              <w:t xml:space="preserve"> </w:t>
            </w:r>
            <w:sdt>
              <w:sdtPr>
                <w:rPr>
                  <w:iCs/>
                </w:rPr>
                <w:id w:val="-1624919433"/>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01D48A12" w14:textId="77777777" w:rsidTr="00514C7C">
        <w:tc>
          <w:tcPr>
            <w:tcW w:w="885" w:type="dxa"/>
            <w:vMerge/>
            <w:shd w:val="clear" w:color="auto" w:fill="FBE4D5" w:themeFill="accent2" w:themeFillTint="33"/>
          </w:tcPr>
          <w:p w14:paraId="77FFF300" w14:textId="77777777" w:rsidR="00EF1775" w:rsidRPr="00EF1775" w:rsidRDefault="00EF1775" w:rsidP="00EF1775">
            <w:pPr>
              <w:jc w:val="both"/>
            </w:pPr>
          </w:p>
        </w:tc>
        <w:tc>
          <w:tcPr>
            <w:tcW w:w="8042" w:type="dxa"/>
          </w:tcPr>
          <w:p w14:paraId="5DCD4DD8" w14:textId="77777777" w:rsidR="00EF1775" w:rsidRDefault="00EF1775" w:rsidP="00EF1775">
            <w:pPr>
              <w:jc w:val="both"/>
            </w:pPr>
            <w:r w:rsidRPr="00EF1775">
              <w:t>Voldoende</w:t>
            </w:r>
          </w:p>
          <w:p w14:paraId="311A3B37" w14:textId="0343DEF7" w:rsidR="00AA7237" w:rsidRPr="00EF1775" w:rsidRDefault="00AA7237" w:rsidP="00EF1775">
            <w:pPr>
              <w:jc w:val="both"/>
            </w:pPr>
          </w:p>
        </w:tc>
        <w:tc>
          <w:tcPr>
            <w:tcW w:w="849" w:type="dxa"/>
            <w:vAlign w:val="center"/>
          </w:tcPr>
          <w:p w14:paraId="565E7C54" w14:textId="51DF3F1B" w:rsidR="00EF1775" w:rsidRPr="00EF1775" w:rsidRDefault="00EF1775" w:rsidP="00EF1775">
            <w:pPr>
              <w:jc w:val="center"/>
              <w:rPr>
                <w:iCs/>
              </w:rPr>
            </w:pPr>
            <w:r w:rsidRPr="00EF1775">
              <w:rPr>
                <w:iCs/>
              </w:rPr>
              <w:t>2</w:t>
            </w:r>
            <w:r w:rsidR="002131AE">
              <w:rPr>
                <w:iCs/>
              </w:rPr>
              <w:t xml:space="preserve"> </w:t>
            </w:r>
            <w:sdt>
              <w:sdtPr>
                <w:rPr>
                  <w:iCs/>
                </w:rPr>
                <w:id w:val="-69237700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E22DED1" w14:textId="77777777" w:rsidTr="00514C7C">
        <w:tc>
          <w:tcPr>
            <w:tcW w:w="885" w:type="dxa"/>
            <w:vMerge/>
            <w:shd w:val="clear" w:color="auto" w:fill="FBE4D5" w:themeFill="accent2" w:themeFillTint="33"/>
          </w:tcPr>
          <w:p w14:paraId="51C18910" w14:textId="77777777" w:rsidR="00EF1775" w:rsidRPr="00EF1775" w:rsidRDefault="00EF1775" w:rsidP="00EF1775">
            <w:pPr>
              <w:jc w:val="both"/>
            </w:pPr>
          </w:p>
        </w:tc>
        <w:tc>
          <w:tcPr>
            <w:tcW w:w="8042" w:type="dxa"/>
          </w:tcPr>
          <w:p w14:paraId="5F0B27E7" w14:textId="77777777" w:rsidR="00EF1775" w:rsidRDefault="00EF1775" w:rsidP="00EF1775">
            <w:pPr>
              <w:jc w:val="both"/>
            </w:pPr>
            <w:r w:rsidRPr="00EF1775">
              <w:t>Goed</w:t>
            </w:r>
          </w:p>
          <w:p w14:paraId="08B41152" w14:textId="4E94C580" w:rsidR="00AA7237" w:rsidRPr="00EF1775" w:rsidRDefault="00AA7237" w:rsidP="00EF1775">
            <w:pPr>
              <w:jc w:val="both"/>
            </w:pPr>
          </w:p>
        </w:tc>
        <w:tc>
          <w:tcPr>
            <w:tcW w:w="849" w:type="dxa"/>
            <w:vAlign w:val="center"/>
          </w:tcPr>
          <w:p w14:paraId="7F092D7C" w14:textId="60E76FCF" w:rsidR="00EF1775" w:rsidRPr="00EF1775" w:rsidRDefault="00EF1775" w:rsidP="00EF1775">
            <w:pPr>
              <w:jc w:val="center"/>
              <w:rPr>
                <w:iCs/>
              </w:rPr>
            </w:pPr>
            <w:r w:rsidRPr="00EF1775">
              <w:rPr>
                <w:iCs/>
              </w:rPr>
              <w:t>3</w:t>
            </w:r>
            <w:r w:rsidR="002131AE">
              <w:rPr>
                <w:iCs/>
              </w:rPr>
              <w:t xml:space="preserve"> </w:t>
            </w:r>
            <w:sdt>
              <w:sdtPr>
                <w:rPr>
                  <w:iCs/>
                </w:rPr>
                <w:id w:val="-1206248937"/>
                <w14:checkbox>
                  <w14:checked w14:val="0"/>
                  <w14:checkedState w14:val="2612" w14:font="MS Gothic"/>
                  <w14:uncheckedState w14:val="2610" w14:font="MS Gothic"/>
                </w14:checkbox>
              </w:sdtPr>
              <w:sdtEndPr/>
              <w:sdtContent>
                <w:r w:rsidR="00CF073D">
                  <w:rPr>
                    <w:rFonts w:ascii="MS Gothic" w:eastAsia="MS Gothic" w:hAnsi="MS Gothic" w:hint="eastAsia"/>
                    <w:iCs/>
                  </w:rPr>
                  <w:t>☐</w:t>
                </w:r>
              </w:sdtContent>
            </w:sdt>
          </w:p>
        </w:tc>
      </w:tr>
      <w:tr w:rsidR="00EF1775" w:rsidRPr="00EF1775" w14:paraId="5E939323" w14:textId="77777777" w:rsidTr="00514C7C">
        <w:tc>
          <w:tcPr>
            <w:tcW w:w="885" w:type="dxa"/>
            <w:vMerge/>
          </w:tcPr>
          <w:p w14:paraId="3ACAB9A3" w14:textId="77777777" w:rsidR="00EF1775" w:rsidRPr="00EF1775" w:rsidRDefault="00EF1775" w:rsidP="00EF1775">
            <w:pPr>
              <w:jc w:val="both"/>
            </w:pPr>
          </w:p>
        </w:tc>
        <w:tc>
          <w:tcPr>
            <w:tcW w:w="8042" w:type="dxa"/>
          </w:tcPr>
          <w:p w14:paraId="0643C300" w14:textId="77777777" w:rsidR="00EF1775" w:rsidRDefault="00EF1775" w:rsidP="00EF1775">
            <w:pPr>
              <w:jc w:val="both"/>
            </w:pPr>
            <w:r w:rsidRPr="00EF1775">
              <w:t>Uitstekend</w:t>
            </w:r>
          </w:p>
          <w:p w14:paraId="0E408785" w14:textId="53192240" w:rsidR="00AA7237" w:rsidRPr="00EF1775" w:rsidRDefault="00AA7237" w:rsidP="00EF1775">
            <w:pPr>
              <w:jc w:val="both"/>
            </w:pPr>
          </w:p>
        </w:tc>
        <w:tc>
          <w:tcPr>
            <w:tcW w:w="849" w:type="dxa"/>
            <w:vAlign w:val="center"/>
          </w:tcPr>
          <w:p w14:paraId="5C9BC2F8" w14:textId="00373C9E" w:rsidR="00EF1775" w:rsidRPr="00EF1775" w:rsidRDefault="00EF1775" w:rsidP="00EF1775">
            <w:pPr>
              <w:jc w:val="center"/>
              <w:rPr>
                <w:iCs/>
              </w:rPr>
            </w:pPr>
            <w:r w:rsidRPr="00EF1775">
              <w:rPr>
                <w:iCs/>
              </w:rPr>
              <w:t>4</w:t>
            </w:r>
            <w:r w:rsidR="002131AE">
              <w:rPr>
                <w:iCs/>
              </w:rPr>
              <w:t xml:space="preserve"> </w:t>
            </w:r>
            <w:sdt>
              <w:sdtPr>
                <w:rPr>
                  <w:iCs/>
                </w:rPr>
                <w:id w:val="-387489187"/>
                <w14:checkbox>
                  <w14:checked w14:val="0"/>
                  <w14:checkedState w14:val="2612" w14:font="MS Gothic"/>
                  <w14:uncheckedState w14:val="2610" w14:font="MS Gothic"/>
                </w14:checkbox>
              </w:sdtPr>
              <w:sdtEndPr/>
              <w:sdtContent>
                <w:r w:rsidR="00CF073D">
                  <w:rPr>
                    <w:rFonts w:ascii="MS Gothic" w:eastAsia="MS Gothic" w:hAnsi="MS Gothic" w:hint="eastAsia"/>
                    <w:iCs/>
                  </w:rPr>
                  <w:t>☐</w:t>
                </w:r>
              </w:sdtContent>
            </w:sdt>
          </w:p>
        </w:tc>
      </w:tr>
    </w:tbl>
    <w:p w14:paraId="5E8086E5" w14:textId="77777777" w:rsidR="00EF1775" w:rsidRPr="00EF1775" w:rsidRDefault="00EF1775" w:rsidP="00EF1775">
      <w:pPr>
        <w:keepNext/>
        <w:keepLines/>
        <w:spacing w:before="240" w:after="0"/>
        <w:jc w:val="both"/>
        <w:outlineLvl w:val="1"/>
        <w:rPr>
          <w:rFonts w:asciiTheme="majorHAnsi" w:eastAsiaTheme="majorEastAsia" w:hAnsiTheme="majorHAnsi" w:cstheme="majorBidi"/>
          <w:b/>
          <w:sz w:val="28"/>
          <w:szCs w:val="32"/>
        </w:rPr>
      </w:pPr>
    </w:p>
    <w:tbl>
      <w:tblPr>
        <w:tblStyle w:val="Tabelraster"/>
        <w:tblW w:w="0" w:type="auto"/>
        <w:tblInd w:w="-5" w:type="dxa"/>
        <w:tblLayout w:type="fixed"/>
        <w:tblLook w:val="04A0" w:firstRow="1" w:lastRow="0" w:firstColumn="1" w:lastColumn="0" w:noHBand="0" w:noVBand="1"/>
      </w:tblPr>
      <w:tblGrid>
        <w:gridCol w:w="9781"/>
      </w:tblGrid>
      <w:tr w:rsidR="00EF1775" w:rsidRPr="00EF1775" w14:paraId="0ECB12A8" w14:textId="77777777" w:rsidTr="00CB3E45">
        <w:tc>
          <w:tcPr>
            <w:tcW w:w="9781" w:type="dxa"/>
            <w:shd w:val="clear" w:color="auto" w:fill="F7CAAC" w:themeFill="accent2" w:themeFillTint="66"/>
          </w:tcPr>
          <w:p w14:paraId="5AE6B070" w14:textId="66A2C3B8" w:rsidR="00EF1775" w:rsidRDefault="00EF1775" w:rsidP="00336F5B">
            <w:pPr>
              <w:jc w:val="both"/>
            </w:pPr>
            <w:r w:rsidRPr="00EF1775">
              <w:rPr>
                <w:b/>
              </w:rPr>
              <w:t>Opmerkingen van de beoordelaar over de normen:</w:t>
            </w:r>
            <w:r w:rsidRPr="00EF1775">
              <w:t xml:space="preserve"> kort verslag over de normen en hun geschiedenis, inclusief informatie over </w:t>
            </w:r>
            <w:r w:rsidR="00671499">
              <w:t xml:space="preserve">de specifieke maatregelingen die de uitgever of auteur voorziet </w:t>
            </w:r>
            <w:r w:rsidRPr="00EF1775">
              <w:t>voor het regelmatig updaten van normen. Opmerkingen met betrekking tot niet-lokale normen dienen hier gemaakt te worden.</w:t>
            </w:r>
          </w:p>
          <w:p w14:paraId="03C3EF96" w14:textId="1D8037BB" w:rsidR="00C10537" w:rsidRPr="00EF1775" w:rsidRDefault="00C10537" w:rsidP="00246AC4"/>
        </w:tc>
      </w:tr>
      <w:tr w:rsidR="00EF1775" w:rsidRPr="00EF1775" w14:paraId="3D1DDAF3" w14:textId="77777777" w:rsidTr="00356846">
        <w:trPr>
          <w:trHeight w:val="2494"/>
        </w:trPr>
        <w:tc>
          <w:tcPr>
            <w:tcW w:w="9781" w:type="dxa"/>
          </w:tcPr>
          <w:sdt>
            <w:sdtPr>
              <w:id w:val="1139154212"/>
              <w:placeholder>
                <w:docPart w:val="3118587A7747438AA1F036727EFFEEF9"/>
              </w:placeholder>
              <w:showingPlcHdr/>
            </w:sdtPr>
            <w:sdtEndPr/>
            <w:sdtContent>
              <w:p w14:paraId="1F975D3F" w14:textId="07DD5389" w:rsidR="00EF1775" w:rsidRPr="00EF1775" w:rsidRDefault="002131AE" w:rsidP="00EF1775">
                <w:pPr>
                  <w:jc w:val="both"/>
                </w:pPr>
                <w:r w:rsidRPr="00F064A0">
                  <w:rPr>
                    <w:rStyle w:val="Tekstvantijdelijkeaanduiding"/>
                  </w:rPr>
                  <w:t>Klik of tik om tekst in te voeren.</w:t>
                </w:r>
              </w:p>
            </w:sdtContent>
          </w:sdt>
          <w:p w14:paraId="0B43A501" w14:textId="77777777" w:rsidR="00EF1775" w:rsidRPr="00EF1775" w:rsidRDefault="00EF1775" w:rsidP="00356846">
            <w:pPr>
              <w:jc w:val="both"/>
            </w:pPr>
          </w:p>
        </w:tc>
      </w:tr>
    </w:tbl>
    <w:p w14:paraId="275E6073" w14:textId="50B50792" w:rsidR="00EF1775" w:rsidRPr="00827011" w:rsidRDefault="00EF1775" w:rsidP="00336F5B">
      <w:pPr>
        <w:pStyle w:val="Kop1"/>
        <w:jc w:val="both"/>
      </w:pPr>
      <w:bookmarkStart w:id="18" w:name="_Toc31638075"/>
      <w:r w:rsidRPr="00827011">
        <w:lastRenderedPageBreak/>
        <w:t>Betrouwbaarheid</w:t>
      </w:r>
      <w:bookmarkEnd w:id="18"/>
    </w:p>
    <w:p w14:paraId="6AA6DBC4" w14:textId="77777777" w:rsidR="00EF1775" w:rsidRPr="00EF1775" w:rsidRDefault="00EF1775" w:rsidP="00336F5B">
      <w:pPr>
        <w:jc w:val="both"/>
      </w:pPr>
    </w:p>
    <w:p w14:paraId="1E49CCB1" w14:textId="25644C13" w:rsidR="00EF1775" w:rsidRPr="009C360A" w:rsidRDefault="00EF1775" w:rsidP="00336F5B">
      <w:pPr>
        <w:jc w:val="both"/>
        <w:rPr>
          <w:b/>
          <w:bCs/>
          <w:sz w:val="24"/>
          <w:szCs w:val="24"/>
        </w:rPr>
      </w:pPr>
      <w:r w:rsidRPr="009C360A">
        <w:rPr>
          <w:b/>
          <w:bCs/>
          <w:sz w:val="24"/>
          <w:szCs w:val="24"/>
        </w:rPr>
        <w:t>Algeme</w:t>
      </w:r>
      <w:r w:rsidR="00E86C35" w:rsidRPr="009C360A">
        <w:rPr>
          <w:b/>
          <w:bCs/>
          <w:sz w:val="24"/>
          <w:szCs w:val="24"/>
        </w:rPr>
        <w:t>ne</w:t>
      </w:r>
      <w:r w:rsidRPr="009C360A">
        <w:rPr>
          <w:b/>
          <w:bCs/>
          <w:sz w:val="24"/>
          <w:szCs w:val="24"/>
        </w:rPr>
        <w:t xml:space="preserve"> leidraad voor </w:t>
      </w:r>
      <w:r w:rsidR="00E86C35" w:rsidRPr="009C360A">
        <w:rPr>
          <w:b/>
          <w:bCs/>
          <w:sz w:val="24"/>
          <w:szCs w:val="24"/>
        </w:rPr>
        <w:t xml:space="preserve">het </w:t>
      </w:r>
      <w:r w:rsidRPr="009C360A">
        <w:rPr>
          <w:b/>
          <w:bCs/>
          <w:sz w:val="24"/>
          <w:szCs w:val="24"/>
        </w:rPr>
        <w:t xml:space="preserve">toekennen van </w:t>
      </w:r>
      <w:r w:rsidR="00E86C35" w:rsidRPr="009C360A">
        <w:rPr>
          <w:b/>
          <w:bCs/>
          <w:sz w:val="24"/>
          <w:szCs w:val="24"/>
        </w:rPr>
        <w:t xml:space="preserve">beoordelingen </w:t>
      </w:r>
      <w:r w:rsidRPr="009C360A">
        <w:rPr>
          <w:b/>
          <w:bCs/>
          <w:sz w:val="24"/>
          <w:szCs w:val="24"/>
        </w:rPr>
        <w:t xml:space="preserve">voor </w:t>
      </w:r>
      <w:r w:rsidR="00E86C35" w:rsidRPr="009C360A">
        <w:rPr>
          <w:b/>
          <w:bCs/>
          <w:sz w:val="24"/>
          <w:szCs w:val="24"/>
        </w:rPr>
        <w:t>deze sectie</w:t>
      </w:r>
    </w:p>
    <w:p w14:paraId="103E57A7" w14:textId="30AF712C" w:rsidR="00EF1775" w:rsidRPr="00EF1775" w:rsidRDefault="00EF1775" w:rsidP="00336F5B">
      <w:pPr>
        <w:jc w:val="both"/>
      </w:pPr>
      <w:r w:rsidRPr="00EF1775">
        <w:t xml:space="preserve">Betrouwbaarheid </w:t>
      </w:r>
      <w:r w:rsidR="00A77309">
        <w:t>verwijst naar</w:t>
      </w:r>
      <w:r w:rsidRPr="00EF1775">
        <w:t xml:space="preserve"> de mate waarin scores vrij zijn van meetfoutvariantie (i.e. </w:t>
      </w:r>
      <w:r w:rsidR="00783B3C">
        <w:t>de spreiding van verwachte</w:t>
      </w:r>
      <w:r w:rsidR="00E86C35">
        <w:t xml:space="preserve"> </w:t>
      </w:r>
      <w:r w:rsidRPr="00EF1775">
        <w:t>meetfout</w:t>
      </w:r>
      <w:r w:rsidR="00E86C35">
        <w:t>en</w:t>
      </w:r>
      <w:r w:rsidRPr="00EF1775">
        <w:t xml:space="preserve">). Voor betrouwbaarheid zijn de richtlijnen gebaseerd op de </w:t>
      </w:r>
      <w:r w:rsidR="000074C4" w:rsidRPr="009E52B1">
        <w:t>vereiste</w:t>
      </w:r>
      <w:r w:rsidR="00663AFD">
        <w:t xml:space="preserve"> </w:t>
      </w:r>
      <w:r w:rsidRPr="00EF1775">
        <w:t xml:space="preserve">om een zo klein mogelijke standaardfout te hebben </w:t>
      </w:r>
      <w:r w:rsidR="00BD21D4">
        <w:t>bij</w:t>
      </w:r>
      <w:r w:rsidR="00BD21D4" w:rsidRPr="00EF1775">
        <w:t xml:space="preserve"> </w:t>
      </w:r>
      <w:r w:rsidRPr="00EF1775">
        <w:t xml:space="preserve">schattingen van betrouwbaarheid. </w:t>
      </w:r>
      <w:r w:rsidR="00E2240C">
        <w:t>Ric</w:t>
      </w:r>
      <w:r w:rsidR="00783B3C">
        <w:t>htlijnen</w:t>
      </w:r>
      <w:r w:rsidR="00E2240C">
        <w:t xml:space="preserve"> worden voorgesteld met betrekking tot twee verschillende contexten</w:t>
      </w:r>
      <w:r w:rsidRPr="00EF1775">
        <w:t xml:space="preserve">: het gebruik van instrumenten om </w:t>
      </w:r>
      <w:r w:rsidR="0022341B">
        <w:t>beslissingen te nemen</w:t>
      </w:r>
      <w:r w:rsidRPr="00EF1775">
        <w:t xml:space="preserve"> over groepen mensen (</w:t>
      </w:r>
      <w:r w:rsidR="002272A9">
        <w:t>bv.</w:t>
      </w:r>
      <w:r w:rsidRPr="00EF1775">
        <w:t xml:space="preserve"> </w:t>
      </w:r>
      <w:r w:rsidR="00205030">
        <w:t>organisatie</w:t>
      </w:r>
      <w:r w:rsidRPr="00EF1775">
        <w:t xml:space="preserve">diagnose) en voor individuele beoordelingen. </w:t>
      </w:r>
      <w:r w:rsidR="00783B3C">
        <w:t>De b</w:t>
      </w:r>
      <w:r w:rsidR="001B255E" w:rsidRPr="00EF1775">
        <w:t>etrouwbaarheids</w:t>
      </w:r>
      <w:r w:rsidR="001B255E">
        <w:t>voorwaarden</w:t>
      </w:r>
      <w:r w:rsidR="001B255E" w:rsidRPr="00EF1775">
        <w:t xml:space="preserve"> </w:t>
      </w:r>
      <w:r w:rsidRPr="00EF1775">
        <w:t xml:space="preserve">zijn hoger voor </w:t>
      </w:r>
      <w:r w:rsidR="001B255E" w:rsidRPr="00EF1775">
        <w:t xml:space="preserve">individuele </w:t>
      </w:r>
      <w:r w:rsidRPr="00EF1775">
        <w:t xml:space="preserve">dan </w:t>
      </w:r>
      <w:r w:rsidR="001B255E">
        <w:t>voor groepsbeoordelingen</w:t>
      </w:r>
      <w:r w:rsidRPr="00EF1775">
        <w:t xml:space="preserve">. Andere factoren kunnen </w:t>
      </w:r>
      <w:r w:rsidR="00036BA0">
        <w:t xml:space="preserve">eveneens een invloed uitoefenen op </w:t>
      </w:r>
      <w:r w:rsidRPr="00EF1775">
        <w:t xml:space="preserve">de </w:t>
      </w:r>
      <w:r w:rsidR="00036BA0">
        <w:t>betrouwbaarheidsvoorwaarden</w:t>
      </w:r>
      <w:r w:rsidRPr="00EF1775">
        <w:t xml:space="preserve">, zoals het soort </w:t>
      </w:r>
      <w:r w:rsidR="00036BA0">
        <w:t>beslissingen d</w:t>
      </w:r>
      <w:r w:rsidR="00783B3C">
        <w:t>at</w:t>
      </w:r>
      <w:r w:rsidR="00036BA0">
        <w:t xml:space="preserve"> word</w:t>
      </w:r>
      <w:r w:rsidR="00783B3C">
        <w:t>t</w:t>
      </w:r>
      <w:r w:rsidR="00036BA0">
        <w:t xml:space="preserve"> genomen</w:t>
      </w:r>
      <w:r w:rsidRPr="00EF1775">
        <w:t xml:space="preserve"> en of schalen </w:t>
      </w:r>
      <w:r w:rsidR="00036BA0">
        <w:t xml:space="preserve">al dan niet </w:t>
      </w:r>
      <w:r w:rsidRPr="00EF1775">
        <w:t xml:space="preserve">individueel geïnterpreteerd worden of met andere schalen </w:t>
      </w:r>
      <w:r w:rsidR="00036BA0">
        <w:t xml:space="preserve">samengevoegd worden </w:t>
      </w:r>
      <w:r w:rsidRPr="00EF1775">
        <w:t xml:space="preserve">in een samengestelde schaal. In het </w:t>
      </w:r>
      <w:r w:rsidR="00AE6ADA">
        <w:t>laatste geval</w:t>
      </w:r>
      <w:r w:rsidR="0035577D">
        <w:t xml:space="preserve"> </w:t>
      </w:r>
      <w:r w:rsidRPr="00EF1775">
        <w:t xml:space="preserve">dient de betrouwbaarheid van </w:t>
      </w:r>
      <w:r w:rsidR="0035577D">
        <w:t>de</w:t>
      </w:r>
      <w:r w:rsidR="00783B3C">
        <w:t xml:space="preserve"> samengestelde</w:t>
      </w:r>
      <w:r w:rsidRPr="00EF1775">
        <w:t xml:space="preserve"> schaal de focus te zijn van de </w:t>
      </w:r>
      <w:r w:rsidR="0035577D">
        <w:t>beoordeling</w:t>
      </w:r>
      <w:r w:rsidRPr="00EF1775">
        <w:t>, niet de betrouwbaarheden van de componenten.</w:t>
      </w:r>
    </w:p>
    <w:p w14:paraId="42B561BB" w14:textId="3198CB26" w:rsidR="00EF1775" w:rsidRPr="00EF1775" w:rsidRDefault="00EF1775" w:rsidP="00336F5B">
      <w:pPr>
        <w:jc w:val="both"/>
      </w:pPr>
      <w:r w:rsidRPr="00EF1775">
        <w:t xml:space="preserve">Wanneer een instrument vertaald en/of aangepast </w:t>
      </w:r>
      <w:r w:rsidR="0035577D" w:rsidRPr="00EF1775">
        <w:t xml:space="preserve">is </w:t>
      </w:r>
      <w:r w:rsidRPr="00EF1775">
        <w:t>van een niet-lokale context, kan het bewijs v</w:t>
      </w:r>
      <w:r w:rsidR="00DF7DFC">
        <w:t>oor</w:t>
      </w:r>
      <w:r w:rsidRPr="00EF1775">
        <w:t xml:space="preserve"> de </w:t>
      </w:r>
      <w:r w:rsidR="00DF7DFC">
        <w:t xml:space="preserve">betrouwbaarheid van </w:t>
      </w:r>
      <w:r w:rsidR="00AA4E0B">
        <w:t xml:space="preserve">de </w:t>
      </w:r>
      <w:r w:rsidRPr="00EF1775">
        <w:t xml:space="preserve">originele versie </w:t>
      </w:r>
      <w:r w:rsidR="00DF7DFC">
        <w:t>gebruikt</w:t>
      </w:r>
      <w:r w:rsidR="0035577D">
        <w:t xml:space="preserve"> worden</w:t>
      </w:r>
      <w:r w:rsidRPr="00EF1775">
        <w:t xml:space="preserve"> </w:t>
      </w:r>
      <w:r w:rsidR="0035577D">
        <w:t xml:space="preserve">als ondersteuning </w:t>
      </w:r>
      <w:r w:rsidR="00934E00">
        <w:t xml:space="preserve">van </w:t>
      </w:r>
      <w:r w:rsidRPr="00EF1775">
        <w:t>de kwaliteit van de vertaalde</w:t>
      </w:r>
      <w:r w:rsidR="00C01D75">
        <w:t>/aangepaste</w:t>
      </w:r>
      <w:r w:rsidRPr="00EF1775">
        <w:t xml:space="preserve"> versie. In dit geval dient </w:t>
      </w:r>
      <w:r w:rsidR="00DF7DFC">
        <w:t xml:space="preserve">de equivalentie </w:t>
      </w:r>
      <w:r w:rsidRPr="00EF1775">
        <w:t xml:space="preserve"> van de </w:t>
      </w:r>
      <w:r w:rsidR="00DF7DFC">
        <w:t>test</w:t>
      </w:r>
      <w:r w:rsidRPr="00EF1775">
        <w:t xml:space="preserve"> in een nieuwe taal met het origineel </w:t>
      </w:r>
      <w:r w:rsidR="00DF7DFC">
        <w:t xml:space="preserve">te </w:t>
      </w:r>
      <w:r w:rsidRPr="00EF1775">
        <w:t xml:space="preserve">worden </w:t>
      </w:r>
      <w:r w:rsidR="00DF7DFC">
        <w:t>aangetoond</w:t>
      </w:r>
      <w:r w:rsidRPr="00EF1775">
        <w:t xml:space="preserve">. Zonder dit </w:t>
      </w:r>
      <w:r w:rsidR="006D463E">
        <w:t xml:space="preserve">bewijs </w:t>
      </w:r>
      <w:r w:rsidRPr="00EF1775">
        <w:t xml:space="preserve">is het niet mogelijk om resultaten te generaliseren van </w:t>
      </w:r>
      <w:r w:rsidR="006D463E">
        <w:t>éé</w:t>
      </w:r>
      <w:r w:rsidRPr="00EF1775">
        <w:t>n land/taal</w:t>
      </w:r>
      <w:r w:rsidR="001505CD">
        <w:t>-</w:t>
      </w:r>
      <w:r w:rsidRPr="00EF1775">
        <w:t>versie naar een ander</w:t>
      </w:r>
      <w:r w:rsidR="00DF7DFC">
        <w:t>e versie</w:t>
      </w:r>
      <w:r w:rsidRPr="00EF1775">
        <w:t xml:space="preserve">. </w:t>
      </w:r>
      <w:r w:rsidR="00DF7DFC">
        <w:t>Echter, v</w:t>
      </w:r>
      <w:r w:rsidRPr="00EF1775">
        <w:t xml:space="preserve">oor interne consistentie </w:t>
      </w:r>
      <w:r w:rsidR="00273FA5">
        <w:t>geniet een</w:t>
      </w:r>
      <w:r w:rsidR="00273FA5" w:rsidRPr="00EF1775">
        <w:t xml:space="preserve"> </w:t>
      </w:r>
      <w:r w:rsidRPr="00EF1775">
        <w:t>betrouwbaarheidsbewijs op basis van lokale groepen</w:t>
      </w:r>
      <w:r w:rsidR="00DF7DFC">
        <w:t xml:space="preserve"> </w:t>
      </w:r>
      <w:r w:rsidRPr="00EF1775">
        <w:t>de voorkeur</w:t>
      </w:r>
      <w:r w:rsidR="00E837AB">
        <w:t>,</w:t>
      </w:r>
      <w:r w:rsidRPr="00EF1775">
        <w:t xml:space="preserve"> omdat dit bewijs nauwkeuriger is en vaak makkelijker te verkrijgen. Voor </w:t>
      </w:r>
      <w:r w:rsidR="00E837AB">
        <w:t xml:space="preserve">enkele </w:t>
      </w:r>
      <w:r w:rsidRPr="00EF1775">
        <w:t xml:space="preserve">richtlijnen </w:t>
      </w:r>
      <w:r w:rsidR="00273FA5">
        <w:t>aangaande</w:t>
      </w:r>
      <w:r w:rsidRPr="00EF1775">
        <w:t xml:space="preserve"> </w:t>
      </w:r>
      <w:r w:rsidR="00273FA5">
        <w:t>de vaststelling</w:t>
      </w:r>
      <w:r w:rsidRPr="00EF1775">
        <w:t xml:space="preserve"> van </w:t>
      </w:r>
      <w:r w:rsidR="00AA4E0B">
        <w:t>equivalentie</w:t>
      </w:r>
      <w:r w:rsidRPr="00EF1775">
        <w:t xml:space="preserve">, </w:t>
      </w:r>
      <w:r w:rsidR="00273FA5">
        <w:t xml:space="preserve">verwijzen we naar </w:t>
      </w:r>
      <w:r w:rsidRPr="00EF1775">
        <w:t xml:space="preserve">de introductie in de sectie over validiteit. </w:t>
      </w:r>
      <w:r w:rsidR="00273FA5">
        <w:t xml:space="preserve">In de </w:t>
      </w:r>
      <w:r w:rsidR="00090C33">
        <w:t>bijlage</w:t>
      </w:r>
      <w:r w:rsidR="00273FA5">
        <w:t xml:space="preserve"> is e</w:t>
      </w:r>
      <w:r w:rsidRPr="00EF1775">
        <w:t xml:space="preserve">en </w:t>
      </w:r>
      <w:r w:rsidR="00090C33">
        <w:t xml:space="preserve">lijst met de belangrijkste aandachtspunten als </w:t>
      </w:r>
      <w:r w:rsidRPr="00EF1775">
        <w:t xml:space="preserve">geheugensteuntje </w:t>
      </w:r>
      <w:r w:rsidR="00090C33">
        <w:t>opgenomen</w:t>
      </w:r>
      <w:r w:rsidR="00090C33" w:rsidRPr="00EF1775">
        <w:t xml:space="preserve"> </w:t>
      </w:r>
      <w:r w:rsidR="00243793">
        <w:t xml:space="preserve">voor een </w:t>
      </w:r>
      <w:r w:rsidR="00090C33">
        <w:t>vertaling of aanpassing van</w:t>
      </w:r>
      <w:r w:rsidRPr="00EF1775">
        <w:t xml:space="preserve"> een instrument vanuit een niet-lokale context.</w:t>
      </w:r>
    </w:p>
    <w:p w14:paraId="43732863" w14:textId="4DB6312B" w:rsidR="00EF1775" w:rsidRPr="00EF1775" w:rsidRDefault="00EF1775" w:rsidP="00336F5B">
      <w:pPr>
        <w:jc w:val="both"/>
      </w:pPr>
      <w:r w:rsidRPr="00EF1775">
        <w:t xml:space="preserve">Het is moeilijk om duidelijke criteria te geven voor het </w:t>
      </w:r>
      <w:r w:rsidR="00090C33">
        <w:t>beoordelen</w:t>
      </w:r>
      <w:r w:rsidR="00090C33" w:rsidRPr="00EF1775">
        <w:t xml:space="preserve"> </w:t>
      </w:r>
      <w:r w:rsidRPr="00EF1775">
        <w:t xml:space="preserve">van de technische kwaliteiten van een instrument. Deze </w:t>
      </w:r>
      <w:r w:rsidR="00090C33">
        <w:t>informatie</w:t>
      </w:r>
      <w:r w:rsidR="00090C33" w:rsidRPr="00EF1775">
        <w:t xml:space="preserve"> </w:t>
      </w:r>
      <w:r w:rsidR="001D180C">
        <w:t xml:space="preserve">biedt ondersteuning en sturing bij het toekennen van waarden aan de volgende beoordelingen: </w:t>
      </w:r>
      <w:r w:rsidRPr="00EF1775">
        <w:t>‘onvoldoende’, ‘voldoende’, ‘goede’ en ‘uitstekende’.</w:t>
      </w:r>
      <w:r w:rsidR="008A5BE6">
        <w:t xml:space="preserve"> Deze </w:t>
      </w:r>
      <w:r w:rsidR="00E13DE6">
        <w:t>zijn echter alleen bedoeld als richtlijnen.</w:t>
      </w:r>
      <w:r w:rsidRPr="00EF1775">
        <w:t xml:space="preserve"> De aard van het instrument, het </w:t>
      </w:r>
      <w:r w:rsidR="00731EC6">
        <w:t>toepassingsgebied</w:t>
      </w:r>
      <w:r w:rsidRPr="00EF1775">
        <w:t xml:space="preserve">, de kwaliteit van de </w:t>
      </w:r>
      <w:r w:rsidR="00731EC6">
        <w:t>gegevens</w:t>
      </w:r>
      <w:r w:rsidR="00731EC6" w:rsidRPr="00EF1775">
        <w:t xml:space="preserve"> </w:t>
      </w:r>
      <w:r w:rsidRPr="00EF1775">
        <w:t xml:space="preserve">waarop betrouwbaarheidsschattingen zijn gebaseerd, en de </w:t>
      </w:r>
      <w:r w:rsidR="00731EC6">
        <w:t>beslissingstypes</w:t>
      </w:r>
      <w:r w:rsidRPr="00EF1775">
        <w:t xml:space="preserve"> waar het voor wordt gebruikt, zouden allemaal invloed moeten hebben op de manier waarop de </w:t>
      </w:r>
      <w:r w:rsidR="00731EC6">
        <w:t>beoordelingen</w:t>
      </w:r>
      <w:r w:rsidR="00731EC6" w:rsidRPr="00EF1775">
        <w:t xml:space="preserve"> </w:t>
      </w:r>
      <w:r w:rsidRPr="00EF1775">
        <w:t xml:space="preserve">worden toegekend. </w:t>
      </w:r>
      <w:r w:rsidR="00532250">
        <w:t>In sommige gevallen</w:t>
      </w:r>
      <w:r w:rsidRPr="00EF1775">
        <w:t xml:space="preserve"> is een betrouwbaarheid van 0.70 prima, </w:t>
      </w:r>
      <w:r w:rsidR="00F730C8">
        <w:t>in</w:t>
      </w:r>
      <w:r w:rsidR="00F730C8" w:rsidRPr="00EF1775">
        <w:t xml:space="preserve"> </w:t>
      </w:r>
      <w:r w:rsidRPr="00EF1775">
        <w:t>andere</w:t>
      </w:r>
      <w:r w:rsidR="00AA4E0B">
        <w:t xml:space="preserve"> gevallen</w:t>
      </w:r>
      <w:r w:rsidRPr="00EF1775">
        <w:t xml:space="preserve"> zal </w:t>
      </w:r>
      <w:r w:rsidR="00AA4E0B">
        <w:t>di</w:t>
      </w:r>
      <w:r w:rsidRPr="00EF1775">
        <w:t xml:space="preserve">t niet </w:t>
      </w:r>
      <w:r w:rsidR="00F730C8">
        <w:t>voldoende</w:t>
      </w:r>
      <w:r w:rsidRPr="00EF1775">
        <w:t xml:space="preserve"> zijn. Om</w:t>
      </w:r>
      <w:r w:rsidR="00F730C8">
        <w:t>wille van</w:t>
      </w:r>
      <w:r w:rsidRPr="00EF1775">
        <w:t xml:space="preserve"> deze redenen</w:t>
      </w:r>
      <w:r w:rsidR="00F730C8">
        <w:t xml:space="preserve">, </w:t>
      </w:r>
      <w:r w:rsidRPr="00EF1775">
        <w:t xml:space="preserve">dienen de </w:t>
      </w:r>
      <w:r w:rsidR="007C0F9C">
        <w:t>samengevatte</w:t>
      </w:r>
      <w:r w:rsidR="00F730C8">
        <w:t xml:space="preserve"> beoordelingen </w:t>
      </w:r>
      <w:r w:rsidRPr="00EF1775">
        <w:t xml:space="preserve">gebaseerd te zijn op </w:t>
      </w:r>
      <w:r w:rsidR="007C0F9C">
        <w:t xml:space="preserve">het </w:t>
      </w:r>
      <w:r w:rsidRPr="00EF1775">
        <w:t>oordeel en</w:t>
      </w:r>
      <w:r w:rsidR="007C0F9C">
        <w:t xml:space="preserve"> de</w:t>
      </w:r>
      <w:r w:rsidRPr="00EF1775">
        <w:t xml:space="preserve"> expertise </w:t>
      </w:r>
      <w:r w:rsidR="007C0F9C">
        <w:t>van de</w:t>
      </w:r>
      <w:r w:rsidRPr="00EF1775">
        <w:t xml:space="preserve"> beoordelaar </w:t>
      </w:r>
      <w:r w:rsidR="007C0F9C">
        <w:t xml:space="preserve">in kwestie </w:t>
      </w:r>
      <w:r w:rsidRPr="00EF1775">
        <w:t xml:space="preserve">en niet </w:t>
      </w:r>
      <w:r w:rsidR="007C0F9C">
        <w:t xml:space="preserve">door </w:t>
      </w:r>
      <w:r w:rsidRPr="00EF1775">
        <w:t xml:space="preserve">simpelweg </w:t>
      </w:r>
      <w:r w:rsidR="007C0F9C">
        <w:t>het</w:t>
      </w:r>
      <w:r w:rsidRPr="00EF1775">
        <w:t xml:space="preserve"> gemiddelde </w:t>
      </w:r>
      <w:r w:rsidR="007C0F9C">
        <w:t xml:space="preserve">te nemen </w:t>
      </w:r>
      <w:r w:rsidRPr="00EF1775">
        <w:t xml:space="preserve">van alle andere </w:t>
      </w:r>
      <w:r w:rsidR="007C0F9C">
        <w:t>beoordelingen.</w:t>
      </w:r>
    </w:p>
    <w:p w14:paraId="33E1358F" w14:textId="2FA6BAEF" w:rsidR="00EF1775" w:rsidRDefault="00EF1775" w:rsidP="00336F5B">
      <w:pPr>
        <w:jc w:val="both"/>
      </w:pPr>
      <w:r w:rsidRPr="00EF1775">
        <w:t xml:space="preserve">Om een </w:t>
      </w:r>
      <w:r w:rsidR="00AA4E0B">
        <w:t>beeld</w:t>
      </w:r>
      <w:r w:rsidRPr="00EF1775">
        <w:t xml:space="preserve"> te </w:t>
      </w:r>
      <w:r w:rsidR="001A3068">
        <w:t>geven</w:t>
      </w:r>
      <w:r w:rsidRPr="00EF1775">
        <w:t xml:space="preserve"> van</w:t>
      </w:r>
      <w:r w:rsidR="00AA4E0B">
        <w:t xml:space="preserve"> de range</w:t>
      </w:r>
      <w:r w:rsidR="007C0F9C">
        <w:t xml:space="preserve"> en de ver</w:t>
      </w:r>
      <w:r w:rsidR="00AA4E0B">
        <w:t>deling</w:t>
      </w:r>
      <w:r w:rsidR="007C0F9C">
        <w:t xml:space="preserve"> </w:t>
      </w:r>
      <w:r w:rsidRPr="00EF1775">
        <w:t xml:space="preserve">van waarden </w:t>
      </w:r>
      <w:r w:rsidR="00CE3836">
        <w:t xml:space="preserve">die </w:t>
      </w:r>
      <w:r w:rsidRPr="00EF1775">
        <w:t xml:space="preserve">geassocieerd </w:t>
      </w:r>
      <w:r w:rsidR="00CE3836">
        <w:t xml:space="preserve">worden </w:t>
      </w:r>
      <w:r w:rsidRPr="00EF1775">
        <w:t xml:space="preserve">met de verschillende schalen waar een instrument uit bestaat, </w:t>
      </w:r>
      <w:r w:rsidR="00AA4E0B">
        <w:t>wordt</w:t>
      </w:r>
      <w:r w:rsidR="00CE3836">
        <w:t xml:space="preserve"> </w:t>
      </w:r>
      <w:r w:rsidRPr="00EF1775">
        <w:t xml:space="preserve">in elke sectie het </w:t>
      </w:r>
      <w:r w:rsidRPr="00EF1775">
        <w:rPr>
          <w:i/>
        </w:rPr>
        <w:t>aantal schalen</w:t>
      </w:r>
      <w:r w:rsidRPr="00EF1775">
        <w:t xml:space="preserve"> in</w:t>
      </w:r>
      <w:r w:rsidR="00AA4E0B">
        <w:t>gevuld</w:t>
      </w:r>
      <w:r w:rsidRPr="00EF1775">
        <w:t xml:space="preserve">. Bijvoorbeeld, indien een instrument dat gebruikt wordt voor </w:t>
      </w:r>
      <w:r w:rsidR="00AD56FE">
        <w:rPr>
          <w:i/>
        </w:rPr>
        <w:t>beslissingen</w:t>
      </w:r>
      <w:r w:rsidRPr="00EF1775">
        <w:rPr>
          <w:i/>
        </w:rPr>
        <w:t xml:space="preserve"> op groepsniveau</w:t>
      </w:r>
      <w:r w:rsidRPr="00EF1775">
        <w:t xml:space="preserve"> 15 schalen heeft, waarvan er vijf een </w:t>
      </w:r>
      <w:r w:rsidR="008D64A1" w:rsidRPr="00F669EB">
        <w:t>test-</w:t>
      </w:r>
      <w:r w:rsidRPr="00F669EB">
        <w:t>hertestbetrouwbaarheid</w:t>
      </w:r>
      <w:r w:rsidRPr="00EF1775">
        <w:t xml:space="preserve"> hebben die lager </w:t>
      </w:r>
      <w:r w:rsidR="00AD56FE">
        <w:t>ligt</w:t>
      </w:r>
      <w:r w:rsidR="00AD56FE" w:rsidRPr="00EF1775">
        <w:t xml:space="preserve"> </w:t>
      </w:r>
      <w:r w:rsidRPr="00EF1775">
        <w:t xml:space="preserve">dan 0.60, zes tussen de 0.60 en 0.70 en de andere vier tussen de 0.70 en 0.80, dan kan de </w:t>
      </w:r>
      <w:r w:rsidR="008D64A1">
        <w:t xml:space="preserve">mediane </w:t>
      </w:r>
      <w:r w:rsidRPr="00EF1775">
        <w:t xml:space="preserve">stabiliteit van de mediaan als ‘voldoende’ beoordeeld worden (aangezien </w:t>
      </w:r>
      <w:r w:rsidR="008D64A1">
        <w:t>di</w:t>
      </w:r>
      <w:r w:rsidRPr="00EF1775">
        <w:t xml:space="preserve">t de categorie is waarbinnen de mediaan van de 15 </w:t>
      </w:r>
      <w:r w:rsidR="00073B0E">
        <w:t>waarden</w:t>
      </w:r>
      <w:r w:rsidRPr="00EF1775">
        <w:t xml:space="preserve"> valt). Indien het gaat over meer dan één studie, dan dient eerst de mediaan per schaal te worden berekend met inachtneming van de steekproefgroottes; in sommige gevallen zijn wellicht resultaten van een meta-</w:t>
      </w:r>
      <w:r w:rsidR="008D64A1">
        <w:t>analys</w:t>
      </w:r>
      <w:r w:rsidRPr="00EF1775">
        <w:t>e beschikbaar, deze kunnen beoordeeld worden op dezelfde manier. Dit wordt dan ingegeven als volgt:</w:t>
      </w:r>
    </w:p>
    <w:tbl>
      <w:tblPr>
        <w:tblStyle w:val="Tabelraster"/>
        <w:tblW w:w="8500" w:type="dxa"/>
        <w:tblLook w:val="04A0" w:firstRow="1" w:lastRow="0" w:firstColumn="1" w:lastColumn="0" w:noHBand="0" w:noVBand="1"/>
      </w:tblPr>
      <w:tblGrid>
        <w:gridCol w:w="4106"/>
        <w:gridCol w:w="3827"/>
        <w:gridCol w:w="567"/>
      </w:tblGrid>
      <w:tr w:rsidR="00EF1775" w14:paraId="68CBBC55" w14:textId="77777777" w:rsidTr="00514C7C">
        <w:tc>
          <w:tcPr>
            <w:tcW w:w="4106" w:type="dxa"/>
            <w:shd w:val="clear" w:color="auto" w:fill="FBE4D5" w:themeFill="accent2" w:themeFillTint="33"/>
          </w:tcPr>
          <w:p w14:paraId="3F935611" w14:textId="77777777" w:rsidR="00EF1775" w:rsidRPr="008A72E8" w:rsidRDefault="00EF1775" w:rsidP="00514C7C">
            <w:pPr>
              <w:rPr>
                <w:b/>
              </w:rPr>
            </w:pPr>
            <w:r w:rsidRPr="008A72E8">
              <w:rPr>
                <w:b/>
              </w:rPr>
              <w:lastRenderedPageBreak/>
              <w:t>Stabiliteit</w:t>
            </w:r>
          </w:p>
        </w:tc>
        <w:tc>
          <w:tcPr>
            <w:tcW w:w="3827" w:type="dxa"/>
            <w:shd w:val="clear" w:color="auto" w:fill="FBE4D5" w:themeFill="accent2" w:themeFillTint="33"/>
          </w:tcPr>
          <w:p w14:paraId="1259B181" w14:textId="77777777" w:rsidR="00EF1775" w:rsidRDefault="00EF1775" w:rsidP="00514C7C">
            <w:r>
              <w:t xml:space="preserve">Aantal schalen </w:t>
            </w:r>
            <w:r w:rsidRPr="00246AC4">
              <w:rPr>
                <w:i/>
              </w:rPr>
              <w:t>(indien van toepassing)</w:t>
            </w:r>
          </w:p>
        </w:tc>
        <w:tc>
          <w:tcPr>
            <w:tcW w:w="567" w:type="dxa"/>
            <w:shd w:val="clear" w:color="auto" w:fill="FBE4D5" w:themeFill="accent2" w:themeFillTint="33"/>
          </w:tcPr>
          <w:p w14:paraId="15FB67D9" w14:textId="77777777" w:rsidR="00EF1775" w:rsidRDefault="00EF1775" w:rsidP="00514C7C">
            <w:r>
              <w:t>M*</w:t>
            </w:r>
          </w:p>
        </w:tc>
      </w:tr>
      <w:tr w:rsidR="00EF1775" w14:paraId="3C85484F" w14:textId="77777777" w:rsidTr="00514C7C">
        <w:tc>
          <w:tcPr>
            <w:tcW w:w="4106" w:type="dxa"/>
          </w:tcPr>
          <w:p w14:paraId="69C90262" w14:textId="548DBE9F" w:rsidR="00AD56FE" w:rsidRDefault="00EF1775" w:rsidP="00514C7C">
            <w:r>
              <w:t xml:space="preserve">Geen informatie </w:t>
            </w:r>
            <w:r w:rsidR="00AD56FE">
              <w:t>beschikbaar</w:t>
            </w:r>
          </w:p>
          <w:p w14:paraId="6B04F42D" w14:textId="2A6E6FF0" w:rsidR="00EF1775" w:rsidRDefault="00EF1775" w:rsidP="00514C7C"/>
        </w:tc>
        <w:tc>
          <w:tcPr>
            <w:tcW w:w="3827" w:type="dxa"/>
          </w:tcPr>
          <w:p w14:paraId="38184062" w14:textId="77777777" w:rsidR="00EF1775" w:rsidRPr="008A72E8" w:rsidRDefault="00EF1775" w:rsidP="00514C7C">
            <w:pPr>
              <w:jc w:val="center"/>
            </w:pPr>
            <w:r>
              <w:rPr>
                <w:lang w:val="en-US"/>
              </w:rPr>
              <w:t>[ - ]</w:t>
            </w:r>
          </w:p>
        </w:tc>
        <w:tc>
          <w:tcPr>
            <w:tcW w:w="567" w:type="dxa"/>
          </w:tcPr>
          <w:p w14:paraId="156AC7F2" w14:textId="77777777" w:rsidR="00EF1775" w:rsidRDefault="00EF1775" w:rsidP="00514C7C">
            <w:r>
              <w:t>0</w:t>
            </w:r>
          </w:p>
        </w:tc>
      </w:tr>
      <w:tr w:rsidR="00EF1775" w14:paraId="10F8347E" w14:textId="77777777" w:rsidTr="00514C7C">
        <w:tc>
          <w:tcPr>
            <w:tcW w:w="4106" w:type="dxa"/>
          </w:tcPr>
          <w:p w14:paraId="7F144875" w14:textId="71B3CC31" w:rsidR="00EF1775" w:rsidRDefault="00EF1775" w:rsidP="00514C7C">
            <w:r>
              <w:t>Onvoldoende (</w:t>
            </w:r>
            <w:r w:rsidR="002272A9">
              <w:t>bv.</w:t>
            </w:r>
            <w:r>
              <w:t xml:space="preserve"> </w:t>
            </w:r>
            <w:r>
              <w:rPr>
                <w:i/>
              </w:rPr>
              <w:t xml:space="preserve"> r </w:t>
            </w:r>
            <w:r w:rsidRPr="00F77B5C">
              <w:t>&lt;</w:t>
            </w:r>
            <w:r>
              <w:t xml:space="preserve"> 0.60)</w:t>
            </w:r>
          </w:p>
          <w:p w14:paraId="6033DDC8" w14:textId="5F6D4C48" w:rsidR="00AD56FE" w:rsidRDefault="00AD56FE" w:rsidP="00514C7C"/>
        </w:tc>
        <w:tc>
          <w:tcPr>
            <w:tcW w:w="3827" w:type="dxa"/>
          </w:tcPr>
          <w:p w14:paraId="40D02EC1" w14:textId="77777777" w:rsidR="00EF1775" w:rsidRDefault="00EF1775" w:rsidP="00514C7C">
            <w:pPr>
              <w:jc w:val="center"/>
            </w:pPr>
            <w:r>
              <w:rPr>
                <w:lang w:val="en-US"/>
              </w:rPr>
              <w:t>[ 5 ]</w:t>
            </w:r>
          </w:p>
        </w:tc>
        <w:tc>
          <w:tcPr>
            <w:tcW w:w="567" w:type="dxa"/>
          </w:tcPr>
          <w:p w14:paraId="0D9E6793" w14:textId="77777777" w:rsidR="00EF1775" w:rsidRDefault="00EF1775" w:rsidP="00514C7C">
            <w:r>
              <w:t>1</w:t>
            </w:r>
          </w:p>
        </w:tc>
      </w:tr>
      <w:tr w:rsidR="00EF1775" w14:paraId="234CCF58" w14:textId="77777777" w:rsidTr="00514C7C">
        <w:tc>
          <w:tcPr>
            <w:tcW w:w="4106" w:type="dxa"/>
          </w:tcPr>
          <w:p w14:paraId="774FCCCE" w14:textId="2A17EC6D" w:rsidR="00EF1775" w:rsidRDefault="00EF1775" w:rsidP="00514C7C">
            <w:r>
              <w:t>Voldoende (</w:t>
            </w:r>
            <w:r w:rsidR="002272A9">
              <w:t>bv.</w:t>
            </w:r>
            <w:r>
              <w:t xml:space="preserve"> </w:t>
            </w:r>
            <w:r>
              <w:rPr>
                <w:i/>
              </w:rPr>
              <w:t xml:space="preserve"> </w:t>
            </w:r>
            <w:r w:rsidRPr="00F77B5C">
              <w:t>0.60</w:t>
            </w:r>
            <w:r>
              <w:rPr>
                <w:i/>
              </w:rPr>
              <w:t xml:space="preserve"> </w:t>
            </w:r>
            <w:r>
              <w:t xml:space="preserve">≤  </w:t>
            </w:r>
            <w:r>
              <w:rPr>
                <w:i/>
              </w:rPr>
              <w:t xml:space="preserve">r &lt; </w:t>
            </w:r>
            <w:r>
              <w:t>0.70)</w:t>
            </w:r>
          </w:p>
          <w:p w14:paraId="1D028132" w14:textId="482CBCB2" w:rsidR="00AD56FE" w:rsidRDefault="00AD56FE" w:rsidP="00514C7C"/>
        </w:tc>
        <w:tc>
          <w:tcPr>
            <w:tcW w:w="3827" w:type="dxa"/>
          </w:tcPr>
          <w:p w14:paraId="04231038" w14:textId="77777777" w:rsidR="00EF1775" w:rsidRDefault="00EF1775" w:rsidP="00514C7C">
            <w:pPr>
              <w:jc w:val="center"/>
            </w:pPr>
            <w:r>
              <w:rPr>
                <w:lang w:val="en-US"/>
              </w:rPr>
              <w:t>[ 6 ]</w:t>
            </w:r>
          </w:p>
        </w:tc>
        <w:tc>
          <w:tcPr>
            <w:tcW w:w="567" w:type="dxa"/>
            <w:shd w:val="clear" w:color="auto" w:fill="F7CAAC" w:themeFill="accent2" w:themeFillTint="66"/>
          </w:tcPr>
          <w:p w14:paraId="5031D889" w14:textId="77777777" w:rsidR="00EF1775" w:rsidRDefault="00EF1775" w:rsidP="00514C7C">
            <w:r>
              <w:t>2</w:t>
            </w:r>
          </w:p>
        </w:tc>
      </w:tr>
      <w:tr w:rsidR="00EF1775" w14:paraId="730C7981" w14:textId="77777777" w:rsidTr="00514C7C">
        <w:tc>
          <w:tcPr>
            <w:tcW w:w="4106" w:type="dxa"/>
          </w:tcPr>
          <w:p w14:paraId="4841A19E" w14:textId="10603FC6" w:rsidR="00EF1775" w:rsidRDefault="00EF1775" w:rsidP="00514C7C">
            <w:r>
              <w:t>Goed (</w:t>
            </w:r>
            <w:r w:rsidR="002272A9">
              <w:t>bv.</w:t>
            </w:r>
            <w:r>
              <w:t xml:space="preserve"> </w:t>
            </w:r>
            <w:r>
              <w:rPr>
                <w:i/>
              </w:rPr>
              <w:t xml:space="preserve"> </w:t>
            </w:r>
            <w:r w:rsidRPr="00F77B5C">
              <w:t>0.70</w:t>
            </w:r>
            <w:r>
              <w:rPr>
                <w:i/>
              </w:rPr>
              <w:t xml:space="preserve"> </w:t>
            </w:r>
            <w:r>
              <w:t xml:space="preserve">≤  </w:t>
            </w:r>
            <w:r>
              <w:rPr>
                <w:i/>
              </w:rPr>
              <w:t xml:space="preserve">r &lt; </w:t>
            </w:r>
            <w:r>
              <w:t>0.80)</w:t>
            </w:r>
          </w:p>
          <w:p w14:paraId="54BB390F" w14:textId="4B70FA5D" w:rsidR="00AD56FE" w:rsidRDefault="00AD56FE" w:rsidP="00514C7C"/>
        </w:tc>
        <w:tc>
          <w:tcPr>
            <w:tcW w:w="3827" w:type="dxa"/>
          </w:tcPr>
          <w:p w14:paraId="2D88E957" w14:textId="77777777" w:rsidR="00EF1775" w:rsidRDefault="00EF1775" w:rsidP="00514C7C">
            <w:pPr>
              <w:jc w:val="center"/>
            </w:pPr>
            <w:r>
              <w:rPr>
                <w:lang w:val="en-US"/>
              </w:rPr>
              <w:t>[ 4 ]</w:t>
            </w:r>
          </w:p>
        </w:tc>
        <w:tc>
          <w:tcPr>
            <w:tcW w:w="567" w:type="dxa"/>
          </w:tcPr>
          <w:p w14:paraId="786C6FDD" w14:textId="77777777" w:rsidR="00EF1775" w:rsidRDefault="00EF1775" w:rsidP="00514C7C">
            <w:r>
              <w:t>3</w:t>
            </w:r>
          </w:p>
        </w:tc>
      </w:tr>
      <w:tr w:rsidR="00EF1775" w14:paraId="6F5F4F86" w14:textId="77777777" w:rsidTr="00514C7C">
        <w:tc>
          <w:tcPr>
            <w:tcW w:w="4106" w:type="dxa"/>
          </w:tcPr>
          <w:p w14:paraId="339DF4C1" w14:textId="2E142870" w:rsidR="00EF1775" w:rsidRDefault="00EF1775" w:rsidP="00514C7C">
            <w:r>
              <w:t>Uitstekend (</w:t>
            </w:r>
            <w:r w:rsidR="002272A9">
              <w:t>bv.</w:t>
            </w:r>
            <w:r>
              <w:t xml:space="preserve"> </w:t>
            </w:r>
            <w:r>
              <w:rPr>
                <w:i/>
              </w:rPr>
              <w:t xml:space="preserve">r ≥ </w:t>
            </w:r>
            <w:r>
              <w:t>0.80)</w:t>
            </w:r>
          </w:p>
          <w:p w14:paraId="409E2C65" w14:textId="18E21074" w:rsidR="00AD56FE" w:rsidRDefault="00AD56FE" w:rsidP="00514C7C"/>
        </w:tc>
        <w:tc>
          <w:tcPr>
            <w:tcW w:w="3827" w:type="dxa"/>
          </w:tcPr>
          <w:p w14:paraId="0F19F324" w14:textId="77777777" w:rsidR="00EF1775" w:rsidRDefault="00EF1775" w:rsidP="00514C7C">
            <w:pPr>
              <w:jc w:val="center"/>
            </w:pPr>
            <w:r>
              <w:rPr>
                <w:lang w:val="en-US"/>
              </w:rPr>
              <w:t>[ 0 ]</w:t>
            </w:r>
          </w:p>
        </w:tc>
        <w:tc>
          <w:tcPr>
            <w:tcW w:w="567" w:type="dxa"/>
          </w:tcPr>
          <w:p w14:paraId="71915463" w14:textId="77777777" w:rsidR="00EF1775" w:rsidRDefault="00EF1775" w:rsidP="00514C7C">
            <w:r>
              <w:t>4</w:t>
            </w:r>
          </w:p>
        </w:tc>
      </w:tr>
    </w:tbl>
    <w:p w14:paraId="367AC7BC" w14:textId="77777777" w:rsidR="00EF1775" w:rsidRDefault="00EF1775" w:rsidP="00EF1775">
      <w:pPr>
        <w:rPr>
          <w:sz w:val="18"/>
        </w:rPr>
      </w:pPr>
      <w:r>
        <w:rPr>
          <w:sz w:val="18"/>
        </w:rPr>
        <w:t>* M</w:t>
      </w:r>
      <w:r w:rsidRPr="008A72E8">
        <w:rPr>
          <w:sz w:val="18"/>
        </w:rPr>
        <w:t xml:space="preserve"> = stabiliteit van mediaan</w:t>
      </w:r>
    </w:p>
    <w:p w14:paraId="1F4D3B1C" w14:textId="77777777" w:rsidR="00EF1775" w:rsidRDefault="00EF1775" w:rsidP="00336F5B">
      <w:pPr>
        <w:jc w:val="both"/>
        <w:rPr>
          <w:sz w:val="18"/>
        </w:rPr>
      </w:pPr>
    </w:p>
    <w:p w14:paraId="028D82D0" w14:textId="58686E31" w:rsidR="00EF1775" w:rsidRPr="00EF1775" w:rsidRDefault="00EF1775" w:rsidP="00336F5B">
      <w:pPr>
        <w:jc w:val="both"/>
      </w:pPr>
      <w:r w:rsidRPr="00EF1775">
        <w:t xml:space="preserve">Voor elk van de mogelijke </w:t>
      </w:r>
      <w:r w:rsidR="00AD56FE">
        <w:t>beoordelingen</w:t>
      </w:r>
      <w:r w:rsidR="00AD56FE" w:rsidRPr="00EF1775">
        <w:t xml:space="preserve"> </w:t>
      </w:r>
      <w:r w:rsidRPr="00EF1775">
        <w:t>worden de voorbeeld</w:t>
      </w:r>
      <w:r w:rsidR="00AD56FE">
        <w:t>waard</w:t>
      </w:r>
      <w:r w:rsidRPr="00EF1775">
        <w:t xml:space="preserve">en </w:t>
      </w:r>
      <w:r w:rsidRPr="00EF1775">
        <w:rPr>
          <w:i/>
        </w:rPr>
        <w:t>enkel als richtlijn</w:t>
      </w:r>
      <w:r w:rsidRPr="00EF1775">
        <w:t xml:space="preserve"> gegeven, vooral </w:t>
      </w:r>
      <w:r w:rsidR="00CF652E">
        <w:t>bij</w:t>
      </w:r>
      <w:r w:rsidR="004E5C61">
        <w:t xml:space="preserve"> </w:t>
      </w:r>
      <w:r w:rsidRPr="00EF1775">
        <w:t xml:space="preserve">het onderscheid tussen ‘voldoende’, ‘goed’ en ‘uitstekend’. </w:t>
      </w:r>
      <w:r w:rsidRPr="00E45898">
        <w:t xml:space="preserve">Voor </w:t>
      </w:r>
      <w:r w:rsidRPr="00E45898">
        <w:rPr>
          <w:i/>
        </w:rPr>
        <w:t>beslissingen</w:t>
      </w:r>
      <w:r w:rsidR="00747424" w:rsidRPr="00E45898">
        <w:rPr>
          <w:i/>
        </w:rPr>
        <w:t xml:space="preserve"> met een hoge inzet</w:t>
      </w:r>
      <w:r w:rsidRPr="00E45898">
        <w:t xml:space="preserve">, zoals </w:t>
      </w:r>
      <w:r w:rsidR="00CF652E" w:rsidRPr="00E45898">
        <w:t xml:space="preserve">een </w:t>
      </w:r>
      <w:r w:rsidRPr="00E45898">
        <w:t>personeel</w:t>
      </w:r>
      <w:r w:rsidR="00830367" w:rsidRPr="00E45898">
        <w:t>s</w:t>
      </w:r>
      <w:r w:rsidRPr="00E45898">
        <w:t xml:space="preserve">selectie, zullen deze voorbeelden .10 hoger zijn. </w:t>
      </w:r>
      <w:r w:rsidR="00830367" w:rsidRPr="00E45898">
        <w:t>Echter, het</w:t>
      </w:r>
      <w:r w:rsidRPr="00E45898">
        <w:t xml:space="preserve"> dient te worden opgemerkt dat </w:t>
      </w:r>
      <w:r w:rsidR="00FB007F" w:rsidRPr="00E45898">
        <w:t>beslissingen</w:t>
      </w:r>
      <w:r w:rsidRPr="00E45898">
        <w:t xml:space="preserve"> vaak gebaseerd zijn op </w:t>
      </w:r>
      <w:r w:rsidR="00BD1E43" w:rsidRPr="00E45898">
        <w:t>geag</w:t>
      </w:r>
      <w:r w:rsidR="00BD1E43">
        <w:t>gregeerde</w:t>
      </w:r>
      <w:r w:rsidR="00CF652E" w:rsidRPr="00EF1775">
        <w:t xml:space="preserve"> </w:t>
      </w:r>
      <w:r w:rsidRPr="00EF1775">
        <w:t xml:space="preserve">schaalscores. </w:t>
      </w:r>
      <w:r w:rsidR="00BD1E43">
        <w:t>Geaggregeerde</w:t>
      </w:r>
      <w:r w:rsidR="005E4162">
        <w:t xml:space="preserve"> schalen</w:t>
      </w:r>
      <w:r w:rsidR="00FB007F" w:rsidRPr="00EF1775">
        <w:t xml:space="preserve"> </w:t>
      </w:r>
      <w:r w:rsidRPr="00EF1775">
        <w:t xml:space="preserve">kunnen een veel hogere betrouwbaarheid hebben dan </w:t>
      </w:r>
      <w:r w:rsidR="008D64A1">
        <w:t>hun</w:t>
      </w:r>
      <w:r w:rsidRPr="00EF1775">
        <w:t xml:space="preserve"> primaire schalen van h</w:t>
      </w:r>
      <w:r w:rsidR="00FB007F">
        <w:t>et</w:t>
      </w:r>
      <w:r w:rsidRPr="00EF1775">
        <w:t xml:space="preserve"> onderde</w:t>
      </w:r>
      <w:r w:rsidR="00FB007F">
        <w:t>el</w:t>
      </w:r>
      <w:r w:rsidRPr="00EF1775">
        <w:t xml:space="preserve">. Bijvoorbeeld, primaire schalen in een </w:t>
      </w:r>
      <w:r w:rsidR="005E4162">
        <w:t>m</w:t>
      </w:r>
      <w:r w:rsidRPr="00EF1775">
        <w:t xml:space="preserve">ulti-schaal instrument kunnen betrouwbaarheden hebben van rond de 0.70 terwijl </w:t>
      </w:r>
      <w:r w:rsidR="005E4162">
        <w:t xml:space="preserve">de </w:t>
      </w:r>
      <w:r w:rsidR="008D64A1">
        <w:t xml:space="preserve">Big Five </w:t>
      </w:r>
      <w:r w:rsidRPr="00EF1775">
        <w:t xml:space="preserve">secundaire </w:t>
      </w:r>
      <w:r w:rsidR="005E4162">
        <w:t xml:space="preserve">samengevoegde schalen </w:t>
      </w:r>
      <w:r w:rsidRPr="00EF1775">
        <w:t xml:space="preserve"> die hierop gebaseerd zijn een betrouwbaarheid kunnen hebben van in de 0.90. Goede testhandleidingen zullen de betrouwbaarheden rapporteren van zowel secundaire </w:t>
      </w:r>
      <w:r w:rsidR="008D64A1" w:rsidRPr="00EF1775">
        <w:t xml:space="preserve">als primaire </w:t>
      </w:r>
      <w:r w:rsidRPr="00EF1775">
        <w:t>schalen.</w:t>
      </w:r>
    </w:p>
    <w:p w14:paraId="09E00F87" w14:textId="1F615821" w:rsidR="00EF1775" w:rsidRPr="00EF1775" w:rsidRDefault="00EF1775" w:rsidP="00336F5B">
      <w:pPr>
        <w:jc w:val="both"/>
        <w:rPr>
          <w:sz w:val="18"/>
        </w:rPr>
      </w:pPr>
      <w:r w:rsidRPr="00EF1775">
        <w:t xml:space="preserve">Het </w:t>
      </w:r>
      <w:r w:rsidR="005E4162">
        <w:t>is duidelijk</w:t>
      </w:r>
      <w:r w:rsidRPr="00EF1775">
        <w:t xml:space="preserve"> dat het in vele gevallen wellicht onmogelijk is om de feitelijke mediaan te berekenen. </w:t>
      </w:r>
      <w:r w:rsidR="005E4162">
        <w:t xml:space="preserve">Daarom is het noodzakelijk om op basis van de beschikbare informatie in de documentatie de beste schatting te maken. </w:t>
      </w:r>
      <w:r w:rsidR="001613CE">
        <w:t>E</w:t>
      </w:r>
      <w:r w:rsidR="005E4162">
        <w:t xml:space="preserve">r </w:t>
      </w:r>
      <w:r w:rsidR="001613CE">
        <w:t xml:space="preserve">is </w:t>
      </w:r>
      <w:r w:rsidR="005E4162">
        <w:t xml:space="preserve">ruimte voorzien </w:t>
      </w:r>
      <w:r w:rsidRPr="00EF1775">
        <w:t xml:space="preserve">om opmerkingen toe te voegen. </w:t>
      </w:r>
      <w:r w:rsidR="007E77BB">
        <w:t xml:space="preserve">U kan hier uw bedenkingen </w:t>
      </w:r>
      <w:r w:rsidR="001D5584">
        <w:t>over de nauwkeurigheid van uw schattingen noteren</w:t>
      </w:r>
      <w:r w:rsidRPr="00EF1775">
        <w:t>. Bijvoorbeeld</w:t>
      </w:r>
      <w:r w:rsidR="004B2F95">
        <w:t>,</w:t>
      </w:r>
      <w:r w:rsidR="005E4162">
        <w:t xml:space="preserve"> </w:t>
      </w:r>
      <w:r w:rsidR="004B2F95">
        <w:t xml:space="preserve">in </w:t>
      </w:r>
      <w:r w:rsidRPr="00EF1775">
        <w:t>sommige gevallen</w:t>
      </w:r>
      <w:r w:rsidR="004B2F95">
        <w:t xml:space="preserve"> kan</w:t>
      </w:r>
      <w:r w:rsidRPr="00EF1775">
        <w:t xml:space="preserve"> bij een zeer hoog niveau van interne consistentie</w:t>
      </w:r>
      <w:r w:rsidR="00BF7504">
        <w:t xml:space="preserve"> </w:t>
      </w:r>
      <w:r w:rsidRPr="00EF1775">
        <w:t xml:space="preserve">opgemerkt worden dat het </w:t>
      </w:r>
      <w:r w:rsidRPr="00F669EB">
        <w:t>gaat om een ‘</w:t>
      </w:r>
      <w:r w:rsidR="00B9258B" w:rsidRPr="00F669EB">
        <w:t>bloated specific</w:t>
      </w:r>
      <w:r w:rsidRPr="00F669EB">
        <w:t>’</w:t>
      </w:r>
      <w:r w:rsidR="00B9258B" w:rsidRPr="00F669EB">
        <w:t>.</w:t>
      </w:r>
    </w:p>
    <w:p w14:paraId="68548239" w14:textId="77777777" w:rsidR="00EF1775" w:rsidRPr="00EF1775" w:rsidRDefault="00EF1775" w:rsidP="00EF1775">
      <w:r w:rsidRPr="00EF1775">
        <w:br w:type="page"/>
      </w:r>
    </w:p>
    <w:tbl>
      <w:tblPr>
        <w:tblStyle w:val="Tabelraster"/>
        <w:tblW w:w="0" w:type="auto"/>
        <w:tblLayout w:type="fixed"/>
        <w:tblLook w:val="00A0" w:firstRow="1" w:lastRow="0" w:firstColumn="1" w:lastColumn="0" w:noHBand="0" w:noVBand="0"/>
      </w:tblPr>
      <w:tblGrid>
        <w:gridCol w:w="885"/>
        <w:gridCol w:w="4021"/>
        <w:gridCol w:w="1043"/>
        <w:gridCol w:w="142"/>
        <w:gridCol w:w="141"/>
        <w:gridCol w:w="2695"/>
        <w:gridCol w:w="849"/>
      </w:tblGrid>
      <w:tr w:rsidR="00EF1775" w:rsidRPr="00EF1775" w14:paraId="0B0B9340" w14:textId="77777777" w:rsidTr="007678B9">
        <w:tc>
          <w:tcPr>
            <w:tcW w:w="885" w:type="dxa"/>
            <w:shd w:val="clear" w:color="auto" w:fill="F4B083" w:themeFill="accent2" w:themeFillTint="99"/>
          </w:tcPr>
          <w:p w14:paraId="0D14BB06" w14:textId="77777777" w:rsidR="00EF1775" w:rsidRPr="00EF1775" w:rsidRDefault="00EF1775" w:rsidP="00EF1775">
            <w:pPr>
              <w:jc w:val="both"/>
              <w:rPr>
                <w:b/>
              </w:rPr>
            </w:pPr>
            <w:r w:rsidRPr="00EF1775">
              <w:rPr>
                <w:b/>
              </w:rPr>
              <w:lastRenderedPageBreak/>
              <w:t>10</w:t>
            </w:r>
          </w:p>
        </w:tc>
        <w:tc>
          <w:tcPr>
            <w:tcW w:w="8891" w:type="dxa"/>
            <w:gridSpan w:val="6"/>
            <w:shd w:val="clear" w:color="auto" w:fill="F4B083" w:themeFill="accent2" w:themeFillTint="99"/>
          </w:tcPr>
          <w:p w14:paraId="0CDBF6F3" w14:textId="77777777" w:rsidR="00EF1775" w:rsidRDefault="00EF1775" w:rsidP="005E4162">
            <w:pPr>
              <w:rPr>
                <w:b/>
                <w:iCs/>
              </w:rPr>
            </w:pPr>
            <w:r w:rsidRPr="00EF1775">
              <w:rPr>
                <w:b/>
                <w:iCs/>
              </w:rPr>
              <w:t>Betrouwbaarheid</w:t>
            </w:r>
          </w:p>
          <w:p w14:paraId="6F578163" w14:textId="1C6FECCB" w:rsidR="005E4162" w:rsidRPr="00EF1775" w:rsidRDefault="005E4162" w:rsidP="000B3683">
            <w:pPr>
              <w:rPr>
                <w:b/>
                <w:iCs/>
              </w:rPr>
            </w:pPr>
          </w:p>
        </w:tc>
      </w:tr>
      <w:tr w:rsidR="00EF1775" w:rsidRPr="00EF1775" w14:paraId="531B46F4" w14:textId="77777777" w:rsidTr="007678B9">
        <w:tc>
          <w:tcPr>
            <w:tcW w:w="885" w:type="dxa"/>
            <w:vMerge w:val="restart"/>
            <w:shd w:val="clear" w:color="auto" w:fill="FBE4D5" w:themeFill="accent2" w:themeFillTint="33"/>
          </w:tcPr>
          <w:p w14:paraId="561CC176" w14:textId="77777777" w:rsidR="00EF1775" w:rsidRPr="00EF1775" w:rsidRDefault="00EF1775" w:rsidP="00EF1775">
            <w:pPr>
              <w:jc w:val="both"/>
            </w:pPr>
            <w:r w:rsidRPr="00EF1775">
              <w:t>10.1</w:t>
            </w:r>
          </w:p>
        </w:tc>
        <w:tc>
          <w:tcPr>
            <w:tcW w:w="8891" w:type="dxa"/>
            <w:gridSpan w:val="6"/>
            <w:shd w:val="clear" w:color="auto" w:fill="FBE4D5" w:themeFill="accent2" w:themeFillTint="33"/>
          </w:tcPr>
          <w:p w14:paraId="4D98CD2C" w14:textId="3B023423" w:rsidR="00EF1775" w:rsidRDefault="009F73D0" w:rsidP="005E4162">
            <w:pPr>
              <w:rPr>
                <w:iCs/>
              </w:rPr>
            </w:pPr>
            <w:r>
              <w:rPr>
                <w:iCs/>
              </w:rPr>
              <w:t xml:space="preserve">Beschikbare gegevens </w:t>
            </w:r>
            <w:r w:rsidR="00EF1775" w:rsidRPr="00EF1775">
              <w:rPr>
                <w:iCs/>
              </w:rPr>
              <w:t xml:space="preserve">over betrouwbaarheid </w:t>
            </w:r>
            <w:r w:rsidR="00EF1775" w:rsidRPr="00246AC4">
              <w:rPr>
                <w:i/>
                <w:iCs/>
              </w:rPr>
              <w:t>(selecteer er twee indien van toepassing)</w:t>
            </w:r>
          </w:p>
          <w:p w14:paraId="2836A316" w14:textId="6D9D7B87" w:rsidR="005E4162" w:rsidRPr="00EF1775" w:rsidRDefault="005E4162" w:rsidP="000B3683">
            <w:pPr>
              <w:rPr>
                <w:iCs/>
              </w:rPr>
            </w:pPr>
          </w:p>
        </w:tc>
      </w:tr>
      <w:tr w:rsidR="00EF1775" w:rsidRPr="00EF1775" w14:paraId="69AF23D8" w14:textId="77777777" w:rsidTr="007678B9">
        <w:tc>
          <w:tcPr>
            <w:tcW w:w="885" w:type="dxa"/>
            <w:vMerge/>
            <w:shd w:val="clear" w:color="auto" w:fill="FBE4D5" w:themeFill="accent2" w:themeFillTint="33"/>
          </w:tcPr>
          <w:p w14:paraId="587DCED0" w14:textId="77777777" w:rsidR="00EF1775" w:rsidRPr="00EF1775" w:rsidRDefault="00EF1775" w:rsidP="00EF1775">
            <w:pPr>
              <w:jc w:val="both"/>
            </w:pPr>
          </w:p>
        </w:tc>
        <w:tc>
          <w:tcPr>
            <w:tcW w:w="8042" w:type="dxa"/>
            <w:gridSpan w:val="5"/>
          </w:tcPr>
          <w:p w14:paraId="047E968B" w14:textId="5E970073" w:rsidR="005E4162" w:rsidRDefault="00EF1775" w:rsidP="00246AC4">
            <w:r w:rsidRPr="00EF1775">
              <w:t xml:space="preserve">Geen informatie </w:t>
            </w:r>
            <w:r w:rsidR="005E4162">
              <w:t>beschikbaar</w:t>
            </w:r>
          </w:p>
          <w:p w14:paraId="6D73E909" w14:textId="5FB02B6B" w:rsidR="00EF1775" w:rsidRPr="00EF1775" w:rsidRDefault="00EF1775" w:rsidP="00246AC4"/>
        </w:tc>
        <w:tc>
          <w:tcPr>
            <w:tcW w:w="849" w:type="dxa"/>
            <w:vAlign w:val="center"/>
          </w:tcPr>
          <w:p w14:paraId="12BFF88E" w14:textId="00012B3E" w:rsidR="00EF1775" w:rsidRPr="00EF1775" w:rsidRDefault="007D3EF0" w:rsidP="00E142B2">
            <w:pPr>
              <w:jc w:val="center"/>
              <w:rPr>
                <w:iCs/>
                <w:lang w:val="en-US"/>
              </w:rPr>
            </w:pPr>
            <w:sdt>
              <w:sdtPr>
                <w:rPr>
                  <w:iCs/>
                  <w:lang w:val="en-US"/>
                </w:rPr>
                <w:id w:val="1338274048"/>
                <w14:checkbox>
                  <w14:checked w14:val="0"/>
                  <w14:checkedState w14:val="2612" w14:font="MS Gothic"/>
                  <w14:uncheckedState w14:val="2610" w14:font="MS Gothic"/>
                </w14:checkbox>
              </w:sdtPr>
              <w:sdtEndPr/>
              <w:sdtContent>
                <w:r w:rsidR="00E804F1">
                  <w:rPr>
                    <w:rFonts w:ascii="MS Gothic" w:eastAsia="MS Gothic" w:hAnsi="MS Gothic" w:hint="eastAsia"/>
                    <w:iCs/>
                    <w:lang w:val="en-US"/>
                  </w:rPr>
                  <w:t>☐</w:t>
                </w:r>
              </w:sdtContent>
            </w:sdt>
          </w:p>
        </w:tc>
      </w:tr>
      <w:tr w:rsidR="00EF1775" w:rsidRPr="00EF1775" w14:paraId="0FADA14A" w14:textId="77777777" w:rsidTr="007678B9">
        <w:tc>
          <w:tcPr>
            <w:tcW w:w="885" w:type="dxa"/>
            <w:vMerge/>
            <w:shd w:val="clear" w:color="auto" w:fill="FBE4D5" w:themeFill="accent2" w:themeFillTint="33"/>
          </w:tcPr>
          <w:p w14:paraId="7EFF0183" w14:textId="77777777" w:rsidR="00EF1775" w:rsidRPr="00EF1775" w:rsidRDefault="00EF1775" w:rsidP="00EF1775">
            <w:pPr>
              <w:jc w:val="both"/>
            </w:pPr>
          </w:p>
        </w:tc>
        <w:tc>
          <w:tcPr>
            <w:tcW w:w="8042" w:type="dxa"/>
            <w:gridSpan w:val="5"/>
          </w:tcPr>
          <w:p w14:paraId="582CC060" w14:textId="61F93589" w:rsidR="00EF1775" w:rsidRDefault="00EF1775" w:rsidP="00246AC4">
            <w:r w:rsidRPr="00EF1775">
              <w:t xml:space="preserve">Slechts één betrouwbaarheidscoëfficiënt </w:t>
            </w:r>
            <w:r w:rsidR="009F73D0">
              <w:t xml:space="preserve"> </w:t>
            </w:r>
            <w:r w:rsidR="009F73D0" w:rsidRPr="00EF1775">
              <w:t xml:space="preserve">(voor elke schaal of </w:t>
            </w:r>
            <w:r w:rsidR="009F73D0">
              <w:t>sub</w:t>
            </w:r>
            <w:r w:rsidR="009F73D0" w:rsidRPr="00EF1775">
              <w:t>schaal)</w:t>
            </w:r>
          </w:p>
          <w:p w14:paraId="17E9FBF3" w14:textId="076210D7" w:rsidR="005E4162" w:rsidRPr="00EF1775" w:rsidRDefault="005E4162" w:rsidP="00246AC4"/>
        </w:tc>
        <w:tc>
          <w:tcPr>
            <w:tcW w:w="849" w:type="dxa"/>
            <w:vAlign w:val="center"/>
          </w:tcPr>
          <w:p w14:paraId="06734869" w14:textId="1EAB74D0" w:rsidR="00EF1775" w:rsidRPr="00EF1775" w:rsidRDefault="007D3EF0" w:rsidP="00E142B2">
            <w:pPr>
              <w:jc w:val="center"/>
              <w:rPr>
                <w:iCs/>
              </w:rPr>
            </w:pPr>
            <w:sdt>
              <w:sdtPr>
                <w:rPr>
                  <w:iCs/>
                  <w:lang w:val="en-US"/>
                </w:rPr>
                <w:id w:val="613418077"/>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477A971B" w14:textId="77777777" w:rsidTr="007678B9">
        <w:tc>
          <w:tcPr>
            <w:tcW w:w="885" w:type="dxa"/>
            <w:vMerge/>
            <w:shd w:val="clear" w:color="auto" w:fill="FBE4D5" w:themeFill="accent2" w:themeFillTint="33"/>
          </w:tcPr>
          <w:p w14:paraId="13114FC1" w14:textId="77777777" w:rsidR="00EF1775" w:rsidRPr="00EF1775" w:rsidRDefault="00EF1775" w:rsidP="00EF1775">
            <w:pPr>
              <w:jc w:val="both"/>
            </w:pPr>
          </w:p>
        </w:tc>
        <w:tc>
          <w:tcPr>
            <w:tcW w:w="8042" w:type="dxa"/>
            <w:gridSpan w:val="5"/>
          </w:tcPr>
          <w:p w14:paraId="06364EDE" w14:textId="2EC7E9E2" w:rsidR="00EF1775" w:rsidRDefault="00EF1775" w:rsidP="00246AC4">
            <w:r w:rsidRPr="00EF1775">
              <w:t xml:space="preserve">Slechts één schatting of standaard metingsfout (voor elke schaal of </w:t>
            </w:r>
            <w:r w:rsidR="009F73D0">
              <w:t>sub</w:t>
            </w:r>
            <w:r w:rsidR="009F73D0" w:rsidRPr="00EF1775">
              <w:t>schaal</w:t>
            </w:r>
            <w:r w:rsidRPr="00EF1775">
              <w:t>)</w:t>
            </w:r>
          </w:p>
          <w:p w14:paraId="1A2D579D" w14:textId="47DD0C86" w:rsidR="005E4162" w:rsidRPr="00EF1775" w:rsidRDefault="005E4162" w:rsidP="00246AC4"/>
        </w:tc>
        <w:tc>
          <w:tcPr>
            <w:tcW w:w="849" w:type="dxa"/>
            <w:vAlign w:val="center"/>
          </w:tcPr>
          <w:p w14:paraId="5886D3DC" w14:textId="1A041C91" w:rsidR="00EF1775" w:rsidRPr="00EF1775" w:rsidRDefault="007D3EF0" w:rsidP="00E142B2">
            <w:pPr>
              <w:jc w:val="center"/>
              <w:rPr>
                <w:iCs/>
              </w:rPr>
            </w:pPr>
            <w:sdt>
              <w:sdtPr>
                <w:rPr>
                  <w:iCs/>
                  <w:lang w:val="en-US"/>
                </w:rPr>
                <w:id w:val="1170686749"/>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003C1358" w14:textId="77777777" w:rsidTr="007678B9">
        <w:tc>
          <w:tcPr>
            <w:tcW w:w="885" w:type="dxa"/>
            <w:vMerge/>
            <w:shd w:val="clear" w:color="auto" w:fill="FBE4D5" w:themeFill="accent2" w:themeFillTint="33"/>
          </w:tcPr>
          <w:p w14:paraId="4503CE22" w14:textId="77777777" w:rsidR="00EF1775" w:rsidRPr="00EF1775" w:rsidRDefault="00EF1775" w:rsidP="00EF1775">
            <w:pPr>
              <w:jc w:val="both"/>
            </w:pPr>
          </w:p>
        </w:tc>
        <w:tc>
          <w:tcPr>
            <w:tcW w:w="8042" w:type="dxa"/>
            <w:gridSpan w:val="5"/>
          </w:tcPr>
          <w:p w14:paraId="79A83DF4" w14:textId="4664566C" w:rsidR="00EF1775" w:rsidRDefault="00EF1775" w:rsidP="00246AC4">
            <w:r w:rsidRPr="00EF1775">
              <w:t xml:space="preserve">Betrouwbaarheidscoëfficiënten voor een aantal verschillende groepen (voor elke schaal of </w:t>
            </w:r>
            <w:r w:rsidR="009F73D0">
              <w:t>sub</w:t>
            </w:r>
            <w:r w:rsidR="009F73D0" w:rsidRPr="00EF1775">
              <w:t>schaal</w:t>
            </w:r>
            <w:r w:rsidRPr="00EF1775">
              <w:t>)</w:t>
            </w:r>
          </w:p>
          <w:p w14:paraId="3E07DAB3" w14:textId="6C7C5A7C" w:rsidR="005E4162" w:rsidRPr="00EF1775" w:rsidRDefault="005E4162" w:rsidP="00246AC4"/>
        </w:tc>
        <w:tc>
          <w:tcPr>
            <w:tcW w:w="849" w:type="dxa"/>
            <w:vAlign w:val="center"/>
          </w:tcPr>
          <w:p w14:paraId="4E5DD187" w14:textId="6D3BD6EC" w:rsidR="00EF1775" w:rsidRPr="00EF1775" w:rsidRDefault="007D3EF0" w:rsidP="00E142B2">
            <w:pPr>
              <w:jc w:val="center"/>
              <w:rPr>
                <w:iCs/>
              </w:rPr>
            </w:pPr>
            <w:sdt>
              <w:sdtPr>
                <w:rPr>
                  <w:iCs/>
                  <w:lang w:val="en-US"/>
                </w:rPr>
                <w:id w:val="388542627"/>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5DDFB25A" w14:textId="77777777" w:rsidTr="007678B9">
        <w:tc>
          <w:tcPr>
            <w:tcW w:w="885" w:type="dxa"/>
            <w:vMerge/>
            <w:shd w:val="clear" w:color="auto" w:fill="FBE4D5" w:themeFill="accent2" w:themeFillTint="33"/>
          </w:tcPr>
          <w:p w14:paraId="1BBECEA5" w14:textId="77777777" w:rsidR="00EF1775" w:rsidRPr="00EF1775" w:rsidRDefault="00EF1775" w:rsidP="00EF1775">
            <w:pPr>
              <w:jc w:val="both"/>
            </w:pPr>
          </w:p>
        </w:tc>
        <w:tc>
          <w:tcPr>
            <w:tcW w:w="8042" w:type="dxa"/>
            <w:gridSpan w:val="5"/>
          </w:tcPr>
          <w:p w14:paraId="163653A1" w14:textId="1254467A" w:rsidR="00EF1775" w:rsidRDefault="00EF1775" w:rsidP="00246AC4">
            <w:r w:rsidRPr="00EF1775">
              <w:t>Standaard metingsfout voor een aantal verschillende groepen (voor elke schaal of sub-schaal)</w:t>
            </w:r>
          </w:p>
          <w:p w14:paraId="020A41D9" w14:textId="465DC408" w:rsidR="005E4162" w:rsidRPr="00EF1775" w:rsidRDefault="005E4162" w:rsidP="00246AC4"/>
        </w:tc>
        <w:tc>
          <w:tcPr>
            <w:tcW w:w="849" w:type="dxa"/>
            <w:vAlign w:val="center"/>
          </w:tcPr>
          <w:p w14:paraId="5E8CE2A5" w14:textId="2BB11857" w:rsidR="00EF1775" w:rsidRPr="00EF1775" w:rsidRDefault="007D3EF0" w:rsidP="00E142B2">
            <w:pPr>
              <w:jc w:val="center"/>
              <w:rPr>
                <w:iCs/>
              </w:rPr>
            </w:pPr>
            <w:sdt>
              <w:sdtPr>
                <w:rPr>
                  <w:iCs/>
                  <w:lang w:val="en-US"/>
                </w:rPr>
                <w:id w:val="-815805403"/>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7C88CA89" w14:textId="77777777" w:rsidTr="007678B9">
        <w:tc>
          <w:tcPr>
            <w:tcW w:w="885" w:type="dxa"/>
            <w:shd w:val="clear" w:color="auto" w:fill="F4B083" w:themeFill="accent2" w:themeFillTint="99"/>
          </w:tcPr>
          <w:p w14:paraId="69CA1271" w14:textId="77777777" w:rsidR="00EF1775" w:rsidRPr="00EF1775" w:rsidRDefault="00EF1775" w:rsidP="00EF1775">
            <w:pPr>
              <w:jc w:val="both"/>
              <w:rPr>
                <w:b/>
              </w:rPr>
            </w:pPr>
            <w:r w:rsidRPr="00EF1775">
              <w:rPr>
                <w:b/>
              </w:rPr>
              <w:t>10.2</w:t>
            </w:r>
          </w:p>
        </w:tc>
        <w:tc>
          <w:tcPr>
            <w:tcW w:w="8891" w:type="dxa"/>
            <w:gridSpan w:val="6"/>
            <w:shd w:val="clear" w:color="auto" w:fill="F4B083" w:themeFill="accent2" w:themeFillTint="99"/>
          </w:tcPr>
          <w:p w14:paraId="08325A89" w14:textId="77777777" w:rsidR="00EF1775" w:rsidRPr="00336F5B" w:rsidRDefault="00EF1775" w:rsidP="00336F5B">
            <w:pPr>
              <w:jc w:val="both"/>
              <w:rPr>
                <w:b/>
                <w:iCs/>
              </w:rPr>
            </w:pPr>
            <w:r w:rsidRPr="00336F5B">
              <w:rPr>
                <w:b/>
                <w:iCs/>
              </w:rPr>
              <w:t>Interne consistentie</w:t>
            </w:r>
          </w:p>
          <w:p w14:paraId="0EC7F950" w14:textId="77777777" w:rsidR="00EF1775" w:rsidRPr="00336F5B" w:rsidRDefault="00EF1775" w:rsidP="00336F5B">
            <w:pPr>
              <w:jc w:val="both"/>
              <w:rPr>
                <w:b/>
                <w:iCs/>
              </w:rPr>
            </w:pPr>
          </w:p>
          <w:p w14:paraId="28B426BD" w14:textId="2AD84FB6" w:rsidR="00EF1775" w:rsidRPr="00336F5B" w:rsidRDefault="00EF1775" w:rsidP="00336F5B">
            <w:pPr>
              <w:jc w:val="both"/>
              <w:rPr>
                <w:iCs/>
              </w:rPr>
            </w:pPr>
            <w:r w:rsidRPr="00336F5B">
              <w:rPr>
                <w:iCs/>
              </w:rPr>
              <w:t xml:space="preserve">Het gebruik van interne consistentie coëfficiënten is </w:t>
            </w:r>
            <w:r w:rsidR="009F73D0" w:rsidRPr="00336F5B">
              <w:rPr>
                <w:iCs/>
              </w:rPr>
              <w:t xml:space="preserve">weinig zinvol </w:t>
            </w:r>
            <w:r w:rsidRPr="00336F5B">
              <w:rPr>
                <w:iCs/>
              </w:rPr>
              <w:t xml:space="preserve">voor het beoordelen van de betrouwbaarheid van </w:t>
            </w:r>
            <w:r w:rsidR="003B369E" w:rsidRPr="00336F5B">
              <w:rPr>
                <w:iCs/>
              </w:rPr>
              <w:t>speed-tests</w:t>
            </w:r>
            <w:r w:rsidRPr="00336F5B">
              <w:rPr>
                <w:iCs/>
              </w:rPr>
              <w:t xml:space="preserve"> heterogene schalen (ook wel empirische of criteri</w:t>
            </w:r>
            <w:r w:rsidR="009F73D0" w:rsidRPr="00336F5B">
              <w:rPr>
                <w:iCs/>
              </w:rPr>
              <w:t>um</w:t>
            </w:r>
            <w:r w:rsidRPr="00336F5B">
              <w:rPr>
                <w:iCs/>
              </w:rPr>
              <w:t>-versleutelde schalen; Cronbach, 1970), effectindicatoren (Nunnally &amp; Bernstein, 1994) en</w:t>
            </w:r>
            <w:r w:rsidR="00BF5ACA" w:rsidRPr="00336F5B">
              <w:rPr>
                <w:iCs/>
              </w:rPr>
              <w:t xml:space="preserve"> spontaan optredende eigenschappen</w:t>
            </w:r>
            <w:r w:rsidRPr="00336F5B">
              <w:rPr>
                <w:iCs/>
              </w:rPr>
              <w:t xml:space="preserve"> (Schneider &amp; Hough, 1995). In deze gevallen dienen alle items </w:t>
            </w:r>
            <w:r w:rsidR="00BF5ACA" w:rsidRPr="00336F5B">
              <w:rPr>
                <w:iCs/>
              </w:rPr>
              <w:t>betreffende de</w:t>
            </w:r>
            <w:r w:rsidRPr="00336F5B">
              <w:rPr>
                <w:iCs/>
              </w:rPr>
              <w:t xml:space="preserve"> interne consistentie gemarkeerd te worden als </w:t>
            </w:r>
            <w:r w:rsidRPr="00336F5B">
              <w:rPr>
                <w:i/>
                <w:iCs/>
              </w:rPr>
              <w:t>‘niet van toepassing’</w:t>
            </w:r>
            <w:r w:rsidRPr="00336F5B">
              <w:rPr>
                <w:iCs/>
              </w:rPr>
              <w:t xml:space="preserve">. </w:t>
            </w:r>
            <w:r w:rsidR="002F0CCE" w:rsidRPr="00336F5B">
              <w:rPr>
                <w:iCs/>
              </w:rPr>
              <w:t xml:space="preserve">Interne consistentie </w:t>
            </w:r>
            <w:r w:rsidRPr="00336F5B">
              <w:rPr>
                <w:iCs/>
              </w:rPr>
              <w:t xml:space="preserve">is ook niet geschikt als methode voor het schatten van de betrouwbaarheid van ipsatieve schalen. </w:t>
            </w:r>
            <w:r w:rsidR="007D3848" w:rsidRPr="00336F5B">
              <w:rPr>
                <w:iCs/>
              </w:rPr>
              <w:t xml:space="preserve">Alternatieve methodes of </w:t>
            </w:r>
            <w:r w:rsidR="00E33652" w:rsidRPr="00336F5B">
              <w:rPr>
                <w:iCs/>
              </w:rPr>
              <w:t>test-</w:t>
            </w:r>
            <w:r w:rsidR="007D3848" w:rsidRPr="00336F5B">
              <w:rPr>
                <w:iCs/>
              </w:rPr>
              <w:t>hertestmetingen</w:t>
            </w:r>
            <w:r w:rsidRPr="00336F5B">
              <w:rPr>
                <w:iCs/>
              </w:rPr>
              <w:t xml:space="preserve"> zijn beter geschikt voor dit type schalen.</w:t>
            </w:r>
          </w:p>
          <w:p w14:paraId="223EEEBD" w14:textId="77777777" w:rsidR="00EF1775" w:rsidRPr="00336F5B" w:rsidRDefault="00EF1775" w:rsidP="00336F5B">
            <w:pPr>
              <w:jc w:val="both"/>
              <w:rPr>
                <w:iCs/>
              </w:rPr>
            </w:pPr>
          </w:p>
          <w:p w14:paraId="0B7ABF62" w14:textId="6FED41FE" w:rsidR="00EF1775" w:rsidRPr="00336F5B" w:rsidRDefault="00EF1775" w:rsidP="00336F5B">
            <w:pPr>
              <w:jc w:val="both"/>
              <w:rPr>
                <w:iCs/>
              </w:rPr>
            </w:pPr>
            <w:r w:rsidRPr="00336F5B">
              <w:rPr>
                <w:iCs/>
              </w:rPr>
              <w:t>Interne consistentie</w:t>
            </w:r>
            <w:r w:rsidR="00A26C88" w:rsidRPr="00336F5B">
              <w:rPr>
                <w:iCs/>
              </w:rPr>
              <w:t xml:space="preserve"> </w:t>
            </w:r>
            <w:r w:rsidRPr="00336F5B">
              <w:rPr>
                <w:iCs/>
              </w:rPr>
              <w:t>coëfficiënten geven een betere schatting van betrouwbaarheid dan</w:t>
            </w:r>
            <w:r w:rsidRPr="00336F5B">
              <w:rPr>
                <w:i/>
                <w:iCs/>
              </w:rPr>
              <w:t xml:space="preserve"> split-half</w:t>
            </w:r>
            <w:r w:rsidR="00372BAA" w:rsidRPr="00336F5B">
              <w:rPr>
                <w:i/>
                <w:iCs/>
              </w:rPr>
              <w:t>-</w:t>
            </w:r>
            <w:r w:rsidRPr="00336F5B">
              <w:rPr>
                <w:iCs/>
              </w:rPr>
              <w:t xml:space="preserve">coëfficiënten die gecorrigeerd zijn met de Spearman-Brown formule. Daarom is het gebruik van </w:t>
            </w:r>
            <w:r w:rsidRPr="00336F5B">
              <w:rPr>
                <w:i/>
                <w:iCs/>
              </w:rPr>
              <w:t>split-half</w:t>
            </w:r>
            <w:r w:rsidR="00A71B23" w:rsidRPr="00336F5B">
              <w:rPr>
                <w:iCs/>
              </w:rPr>
              <w:t xml:space="preserve">, ongeacht de achterliggende reden, enkel </w:t>
            </w:r>
            <w:r w:rsidRPr="00336F5B">
              <w:rPr>
                <w:iCs/>
              </w:rPr>
              <w:t xml:space="preserve">gerechtvaardigd </w:t>
            </w:r>
            <w:r w:rsidR="00A71B23" w:rsidRPr="00336F5B">
              <w:rPr>
                <w:iCs/>
              </w:rPr>
              <w:t xml:space="preserve">als er geen </w:t>
            </w:r>
            <w:r w:rsidRPr="00336F5B">
              <w:rPr>
                <w:iCs/>
              </w:rPr>
              <w:t xml:space="preserve">informatie </w:t>
            </w:r>
            <w:r w:rsidR="00A71B23" w:rsidRPr="00336F5B">
              <w:rPr>
                <w:iCs/>
              </w:rPr>
              <w:t xml:space="preserve">beschikbaar is </w:t>
            </w:r>
            <w:r w:rsidRPr="00336F5B">
              <w:rPr>
                <w:iCs/>
              </w:rPr>
              <w:t xml:space="preserve">over de antwoorden op </w:t>
            </w:r>
            <w:r w:rsidR="00A71B23" w:rsidRPr="00336F5B">
              <w:rPr>
                <w:iCs/>
              </w:rPr>
              <w:t xml:space="preserve">de </w:t>
            </w:r>
            <w:r w:rsidRPr="00336F5B">
              <w:rPr>
                <w:iCs/>
              </w:rPr>
              <w:t xml:space="preserve">individuele items. </w:t>
            </w:r>
            <w:r w:rsidRPr="00336F5B">
              <w:rPr>
                <w:i/>
                <w:iCs/>
              </w:rPr>
              <w:t>Split-half</w:t>
            </w:r>
            <w:r w:rsidR="00372BAA" w:rsidRPr="00336F5B">
              <w:rPr>
                <w:i/>
                <w:iCs/>
              </w:rPr>
              <w:t>-</w:t>
            </w:r>
            <w:r w:rsidRPr="00336F5B">
              <w:rPr>
                <w:iCs/>
              </w:rPr>
              <w:t xml:space="preserve">coëfficiënten kunnen worden </w:t>
            </w:r>
            <w:r w:rsidR="00A71B23" w:rsidRPr="00336F5B">
              <w:rPr>
                <w:iCs/>
              </w:rPr>
              <w:t xml:space="preserve">opgenomen </w:t>
            </w:r>
            <w:r w:rsidRPr="00336F5B">
              <w:rPr>
                <w:iCs/>
              </w:rPr>
              <w:t>in item 10.7 (</w:t>
            </w:r>
            <w:r w:rsidR="00A71B23" w:rsidRPr="00336F5B">
              <w:rPr>
                <w:iCs/>
              </w:rPr>
              <w:t>‘</w:t>
            </w:r>
            <w:r w:rsidRPr="00336F5B">
              <w:rPr>
                <w:iCs/>
              </w:rPr>
              <w:t>Andere methoden</w:t>
            </w:r>
            <w:r w:rsidR="00A71B23" w:rsidRPr="00336F5B">
              <w:rPr>
                <w:iCs/>
              </w:rPr>
              <w:t>’</w:t>
            </w:r>
            <w:r w:rsidRPr="00336F5B">
              <w:rPr>
                <w:iCs/>
              </w:rPr>
              <w:t>).</w:t>
            </w:r>
          </w:p>
          <w:p w14:paraId="63598679" w14:textId="43721ACB" w:rsidR="009F73D0" w:rsidRPr="00336F5B" w:rsidRDefault="009F73D0" w:rsidP="00EF1775">
            <w:pPr>
              <w:jc w:val="both"/>
              <w:rPr>
                <w:b/>
                <w:iCs/>
              </w:rPr>
            </w:pPr>
          </w:p>
        </w:tc>
      </w:tr>
      <w:tr w:rsidR="00EF1775" w:rsidRPr="00EF1775" w14:paraId="2DEBB511" w14:textId="77777777" w:rsidTr="007678B9">
        <w:tc>
          <w:tcPr>
            <w:tcW w:w="885" w:type="dxa"/>
            <w:vMerge w:val="restart"/>
            <w:shd w:val="clear" w:color="auto" w:fill="FBE4D5" w:themeFill="accent2" w:themeFillTint="33"/>
          </w:tcPr>
          <w:p w14:paraId="26CEF045" w14:textId="77777777" w:rsidR="00EF1775" w:rsidRPr="00EF1775" w:rsidRDefault="00EF1775" w:rsidP="00EF1775">
            <w:pPr>
              <w:jc w:val="both"/>
            </w:pPr>
            <w:r w:rsidRPr="00EF1775">
              <w:t>10.2.1</w:t>
            </w:r>
          </w:p>
        </w:tc>
        <w:tc>
          <w:tcPr>
            <w:tcW w:w="8891" w:type="dxa"/>
            <w:gridSpan w:val="6"/>
            <w:shd w:val="clear" w:color="auto" w:fill="FBE4D5" w:themeFill="accent2" w:themeFillTint="33"/>
          </w:tcPr>
          <w:p w14:paraId="263D7447" w14:textId="77777777" w:rsidR="00EF1775" w:rsidRDefault="00EF1775" w:rsidP="00EF1775">
            <w:pPr>
              <w:rPr>
                <w:iCs/>
              </w:rPr>
            </w:pPr>
            <w:r w:rsidRPr="00EF1775">
              <w:rPr>
                <w:iCs/>
              </w:rPr>
              <w:t>Steekproefgrootte</w:t>
            </w:r>
          </w:p>
          <w:p w14:paraId="6BE43C57" w14:textId="7F0CB9B6" w:rsidR="009F73D0" w:rsidRPr="00EF1775" w:rsidRDefault="009F73D0" w:rsidP="00EF1775">
            <w:pPr>
              <w:rPr>
                <w:iCs/>
              </w:rPr>
            </w:pPr>
          </w:p>
        </w:tc>
      </w:tr>
      <w:tr w:rsidR="00EF1775" w:rsidRPr="00EF1775" w14:paraId="404D21D9" w14:textId="77777777" w:rsidTr="007678B9">
        <w:tc>
          <w:tcPr>
            <w:tcW w:w="885" w:type="dxa"/>
            <w:vMerge/>
            <w:shd w:val="clear" w:color="auto" w:fill="FBE4D5" w:themeFill="accent2" w:themeFillTint="33"/>
          </w:tcPr>
          <w:p w14:paraId="468E1089" w14:textId="77777777" w:rsidR="00EF1775" w:rsidRPr="00EF1775" w:rsidRDefault="00EF1775" w:rsidP="00EF1775">
            <w:pPr>
              <w:jc w:val="both"/>
            </w:pPr>
          </w:p>
        </w:tc>
        <w:tc>
          <w:tcPr>
            <w:tcW w:w="8042" w:type="dxa"/>
            <w:gridSpan w:val="5"/>
          </w:tcPr>
          <w:p w14:paraId="5E7BE867" w14:textId="77777777" w:rsidR="00EF1775" w:rsidRDefault="00EF1775" w:rsidP="00246AC4">
            <w:r w:rsidRPr="00EF1775">
              <w:t>Niet van toepassing</w:t>
            </w:r>
          </w:p>
          <w:p w14:paraId="531D3CEC" w14:textId="1EA296B2" w:rsidR="009F73D0" w:rsidRPr="00EF1775" w:rsidRDefault="009F73D0" w:rsidP="00246AC4"/>
        </w:tc>
        <w:tc>
          <w:tcPr>
            <w:tcW w:w="849" w:type="dxa"/>
            <w:vAlign w:val="center"/>
          </w:tcPr>
          <w:p w14:paraId="23B70BD1" w14:textId="5C98FCC0" w:rsidR="00EF1775" w:rsidRPr="00EF1775" w:rsidRDefault="00EF1775" w:rsidP="00EF1775">
            <w:pPr>
              <w:jc w:val="center"/>
              <w:rPr>
                <w:iCs/>
              </w:rPr>
            </w:pPr>
            <w:r w:rsidRPr="00EF1775">
              <w:rPr>
                <w:iCs/>
              </w:rPr>
              <w:t>n.v.t.</w:t>
            </w:r>
            <w:sdt>
              <w:sdtPr>
                <w:rPr>
                  <w:iCs/>
                </w:rPr>
                <w:id w:val="-132064824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3144F7CE" w14:textId="77777777" w:rsidTr="007678B9">
        <w:tc>
          <w:tcPr>
            <w:tcW w:w="885" w:type="dxa"/>
            <w:vMerge/>
            <w:shd w:val="clear" w:color="auto" w:fill="FBE4D5" w:themeFill="accent2" w:themeFillTint="33"/>
          </w:tcPr>
          <w:p w14:paraId="6A186243" w14:textId="77777777" w:rsidR="00EF1775" w:rsidRPr="00EF1775" w:rsidRDefault="00EF1775" w:rsidP="00EF1775">
            <w:pPr>
              <w:jc w:val="both"/>
            </w:pPr>
          </w:p>
        </w:tc>
        <w:tc>
          <w:tcPr>
            <w:tcW w:w="8042" w:type="dxa"/>
            <w:gridSpan w:val="5"/>
          </w:tcPr>
          <w:p w14:paraId="6CA13628" w14:textId="411863B7" w:rsidR="00EF1775" w:rsidRDefault="00EF1775" w:rsidP="00246AC4">
            <w:r w:rsidRPr="00EF1775">
              <w:t xml:space="preserve">Geen informatie </w:t>
            </w:r>
            <w:r w:rsidR="00A71B23">
              <w:t>beschikbaar</w:t>
            </w:r>
          </w:p>
          <w:p w14:paraId="447E9BC7" w14:textId="528FAB08" w:rsidR="009F73D0" w:rsidRPr="00EF1775" w:rsidRDefault="009F73D0" w:rsidP="00246AC4"/>
        </w:tc>
        <w:tc>
          <w:tcPr>
            <w:tcW w:w="849" w:type="dxa"/>
            <w:vAlign w:val="center"/>
          </w:tcPr>
          <w:p w14:paraId="482AE94D" w14:textId="7BAB0E04" w:rsidR="00EF1775" w:rsidRPr="00EF1775" w:rsidRDefault="00EF1775" w:rsidP="00EF1775">
            <w:pPr>
              <w:jc w:val="center"/>
              <w:rPr>
                <w:iCs/>
              </w:rPr>
            </w:pPr>
            <w:r w:rsidRPr="00EF1775">
              <w:rPr>
                <w:iCs/>
              </w:rPr>
              <w:t>0</w:t>
            </w:r>
            <w:r w:rsidR="002131AE">
              <w:rPr>
                <w:iCs/>
              </w:rPr>
              <w:t xml:space="preserve"> </w:t>
            </w:r>
            <w:sdt>
              <w:sdtPr>
                <w:rPr>
                  <w:iCs/>
                </w:rPr>
                <w:id w:val="917675843"/>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19D37C0" w14:textId="77777777" w:rsidTr="007678B9">
        <w:tc>
          <w:tcPr>
            <w:tcW w:w="885" w:type="dxa"/>
            <w:vMerge/>
            <w:shd w:val="clear" w:color="auto" w:fill="FBE4D5" w:themeFill="accent2" w:themeFillTint="33"/>
          </w:tcPr>
          <w:p w14:paraId="3DE36297" w14:textId="77777777" w:rsidR="00EF1775" w:rsidRPr="00EF1775" w:rsidRDefault="00EF1775" w:rsidP="00EF1775">
            <w:pPr>
              <w:jc w:val="both"/>
            </w:pPr>
          </w:p>
        </w:tc>
        <w:tc>
          <w:tcPr>
            <w:tcW w:w="8042" w:type="dxa"/>
            <w:gridSpan w:val="5"/>
          </w:tcPr>
          <w:p w14:paraId="5C6867B7" w14:textId="4115DCAF" w:rsidR="00EF1775" w:rsidRDefault="00EF1775" w:rsidP="00246AC4">
            <w:r w:rsidRPr="00EF1775">
              <w:t xml:space="preserve">Één </w:t>
            </w:r>
            <w:r w:rsidR="004E1604">
              <w:t xml:space="preserve">onvoldoende grote </w:t>
            </w:r>
            <w:r w:rsidRPr="00EF1775">
              <w:t>studie (</w:t>
            </w:r>
            <w:r w:rsidR="002272A9">
              <w:t>bv.</w:t>
            </w:r>
            <w:r w:rsidRPr="00EF1775">
              <w:t xml:space="preserve"> steekproefgrootte kleiner dan 100)</w:t>
            </w:r>
          </w:p>
          <w:p w14:paraId="574A2301" w14:textId="7FA79E14" w:rsidR="009F73D0" w:rsidRPr="00EF1775" w:rsidRDefault="009F73D0" w:rsidP="00246AC4"/>
        </w:tc>
        <w:tc>
          <w:tcPr>
            <w:tcW w:w="849" w:type="dxa"/>
            <w:vAlign w:val="center"/>
          </w:tcPr>
          <w:p w14:paraId="522DC9A2" w14:textId="441B273B" w:rsidR="00EF1775" w:rsidRPr="00EF1775" w:rsidRDefault="00EF1775" w:rsidP="00EF1775">
            <w:pPr>
              <w:jc w:val="center"/>
              <w:rPr>
                <w:iCs/>
              </w:rPr>
            </w:pPr>
            <w:r w:rsidRPr="00EF1775">
              <w:rPr>
                <w:iCs/>
              </w:rPr>
              <w:t>1</w:t>
            </w:r>
            <w:r w:rsidR="002131AE">
              <w:rPr>
                <w:iCs/>
              </w:rPr>
              <w:t xml:space="preserve"> </w:t>
            </w:r>
            <w:sdt>
              <w:sdtPr>
                <w:rPr>
                  <w:iCs/>
                </w:rPr>
                <w:id w:val="-513770317"/>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FD50B21" w14:textId="77777777" w:rsidTr="007678B9">
        <w:tc>
          <w:tcPr>
            <w:tcW w:w="885" w:type="dxa"/>
            <w:vMerge/>
            <w:shd w:val="clear" w:color="auto" w:fill="FBE4D5" w:themeFill="accent2" w:themeFillTint="33"/>
          </w:tcPr>
          <w:p w14:paraId="477089CE" w14:textId="77777777" w:rsidR="00EF1775" w:rsidRPr="00EF1775" w:rsidRDefault="00EF1775" w:rsidP="00EF1775">
            <w:pPr>
              <w:jc w:val="both"/>
            </w:pPr>
          </w:p>
        </w:tc>
        <w:tc>
          <w:tcPr>
            <w:tcW w:w="8042" w:type="dxa"/>
            <w:gridSpan w:val="5"/>
          </w:tcPr>
          <w:p w14:paraId="6F8118AE" w14:textId="245AB257" w:rsidR="00EF1775" w:rsidRDefault="00EF1775" w:rsidP="00246AC4">
            <w:r w:rsidRPr="00EF1775">
              <w:t xml:space="preserve">Één </w:t>
            </w:r>
            <w:r w:rsidR="004E1604">
              <w:t xml:space="preserve"> voldoende grote </w:t>
            </w:r>
            <w:r w:rsidRPr="00EF1775">
              <w:t>studie (</w:t>
            </w:r>
            <w:r w:rsidR="002272A9">
              <w:t>bv.</w:t>
            </w:r>
            <w:r w:rsidRPr="00EF1775">
              <w:t xml:space="preserve"> steekproefgrootte van 100-200)</w:t>
            </w:r>
          </w:p>
          <w:p w14:paraId="4363817F" w14:textId="2C5FBA76" w:rsidR="009F73D0" w:rsidRPr="00EF1775" w:rsidRDefault="009F73D0" w:rsidP="00246AC4"/>
        </w:tc>
        <w:tc>
          <w:tcPr>
            <w:tcW w:w="849" w:type="dxa"/>
            <w:vAlign w:val="center"/>
          </w:tcPr>
          <w:p w14:paraId="5B6BC0EC" w14:textId="5D366467" w:rsidR="00EF1775" w:rsidRPr="00EF1775" w:rsidRDefault="00EF1775" w:rsidP="00EF1775">
            <w:pPr>
              <w:jc w:val="center"/>
              <w:rPr>
                <w:iCs/>
              </w:rPr>
            </w:pPr>
            <w:r w:rsidRPr="00EF1775">
              <w:rPr>
                <w:iCs/>
              </w:rPr>
              <w:t>2</w:t>
            </w:r>
            <w:r w:rsidR="002131AE">
              <w:rPr>
                <w:iCs/>
              </w:rPr>
              <w:t xml:space="preserve"> </w:t>
            </w:r>
            <w:sdt>
              <w:sdtPr>
                <w:rPr>
                  <w:iCs/>
                </w:rPr>
                <w:id w:val="114339030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2AA2604" w14:textId="77777777" w:rsidTr="007678B9">
        <w:tc>
          <w:tcPr>
            <w:tcW w:w="885" w:type="dxa"/>
            <w:vMerge/>
            <w:shd w:val="clear" w:color="auto" w:fill="FBE4D5" w:themeFill="accent2" w:themeFillTint="33"/>
          </w:tcPr>
          <w:p w14:paraId="3B18D252" w14:textId="77777777" w:rsidR="00EF1775" w:rsidRPr="00EF1775" w:rsidRDefault="00EF1775" w:rsidP="00EF1775">
            <w:pPr>
              <w:jc w:val="both"/>
            </w:pPr>
          </w:p>
        </w:tc>
        <w:tc>
          <w:tcPr>
            <w:tcW w:w="8042" w:type="dxa"/>
            <w:gridSpan w:val="5"/>
          </w:tcPr>
          <w:p w14:paraId="0787FB05" w14:textId="173C3E18" w:rsidR="00EF1775" w:rsidRDefault="00EF1775" w:rsidP="00246AC4">
            <w:r w:rsidRPr="00EF1775">
              <w:t>Één grote (</w:t>
            </w:r>
            <w:r w:rsidR="002272A9">
              <w:t>bv.</w:t>
            </w:r>
            <w:r w:rsidR="00686747">
              <w:t xml:space="preserve"> </w:t>
            </w:r>
            <w:r w:rsidRPr="00EF1775">
              <w:t>steekproefgrootte groter dan 200) of meer dan één voldoende grote studie</w:t>
            </w:r>
          </w:p>
          <w:p w14:paraId="42496BC1" w14:textId="469CC6EB" w:rsidR="009F73D0" w:rsidRPr="00EF1775" w:rsidRDefault="009F73D0" w:rsidP="00246AC4"/>
        </w:tc>
        <w:tc>
          <w:tcPr>
            <w:tcW w:w="849" w:type="dxa"/>
            <w:vAlign w:val="center"/>
          </w:tcPr>
          <w:p w14:paraId="15B7AE65" w14:textId="13276A77" w:rsidR="00EF1775" w:rsidRPr="00EF1775" w:rsidRDefault="00EF1775" w:rsidP="00EF1775">
            <w:pPr>
              <w:jc w:val="center"/>
              <w:rPr>
                <w:iCs/>
              </w:rPr>
            </w:pPr>
            <w:r w:rsidRPr="00EF1775">
              <w:rPr>
                <w:iCs/>
              </w:rPr>
              <w:t>3</w:t>
            </w:r>
            <w:r w:rsidR="002131AE">
              <w:rPr>
                <w:iCs/>
              </w:rPr>
              <w:t xml:space="preserve"> </w:t>
            </w:r>
            <w:sdt>
              <w:sdtPr>
                <w:rPr>
                  <w:iCs/>
                </w:rPr>
                <w:id w:val="-351334074"/>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09AFC91C" w14:textId="77777777" w:rsidTr="007678B9">
        <w:tc>
          <w:tcPr>
            <w:tcW w:w="885" w:type="dxa"/>
            <w:vMerge/>
          </w:tcPr>
          <w:p w14:paraId="148152AE" w14:textId="77777777" w:rsidR="00EF1775" w:rsidRPr="00EF1775" w:rsidRDefault="00EF1775" w:rsidP="00EF1775">
            <w:pPr>
              <w:jc w:val="both"/>
            </w:pPr>
          </w:p>
        </w:tc>
        <w:tc>
          <w:tcPr>
            <w:tcW w:w="8042" w:type="dxa"/>
            <w:gridSpan w:val="5"/>
          </w:tcPr>
          <w:p w14:paraId="7EE9A264" w14:textId="7F071F53" w:rsidR="00EF1775" w:rsidRDefault="004E3396" w:rsidP="00246AC4">
            <w:r>
              <w:t xml:space="preserve">Breed </w:t>
            </w:r>
            <w:r w:rsidR="00EF1775" w:rsidRPr="00EF1775">
              <w:t>scala aan voldoende grote tot grote studies</w:t>
            </w:r>
          </w:p>
          <w:p w14:paraId="4F49B2FB" w14:textId="77777777" w:rsidR="00061F68" w:rsidRDefault="00061F68" w:rsidP="00246AC4"/>
          <w:p w14:paraId="404D8DEA" w14:textId="6997003B" w:rsidR="009F73D0" w:rsidRPr="00EF1775" w:rsidRDefault="009F73D0" w:rsidP="00246AC4"/>
        </w:tc>
        <w:tc>
          <w:tcPr>
            <w:tcW w:w="849" w:type="dxa"/>
            <w:vAlign w:val="center"/>
          </w:tcPr>
          <w:p w14:paraId="7A4A2664" w14:textId="45C46C12" w:rsidR="00EF1775" w:rsidRPr="00EF1775" w:rsidRDefault="00EF1775" w:rsidP="00EF1775">
            <w:pPr>
              <w:jc w:val="center"/>
              <w:rPr>
                <w:iCs/>
              </w:rPr>
            </w:pPr>
            <w:r w:rsidRPr="00EF1775">
              <w:rPr>
                <w:iCs/>
              </w:rPr>
              <w:t>4</w:t>
            </w:r>
            <w:r w:rsidR="002131AE">
              <w:rPr>
                <w:iCs/>
              </w:rPr>
              <w:t xml:space="preserve"> </w:t>
            </w:r>
            <w:sdt>
              <w:sdtPr>
                <w:rPr>
                  <w:iCs/>
                </w:rPr>
                <w:id w:val="-202785727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C447C67" w14:textId="77777777" w:rsidTr="007678B9">
        <w:tc>
          <w:tcPr>
            <w:tcW w:w="885" w:type="dxa"/>
            <w:vMerge w:val="restart"/>
            <w:shd w:val="clear" w:color="auto" w:fill="FBE4D5" w:themeFill="accent2" w:themeFillTint="33"/>
          </w:tcPr>
          <w:p w14:paraId="37C2F789" w14:textId="77777777" w:rsidR="00EF1775" w:rsidRPr="00EF1775" w:rsidRDefault="00EF1775" w:rsidP="00EF1775">
            <w:pPr>
              <w:jc w:val="both"/>
            </w:pPr>
            <w:r w:rsidRPr="00EF1775">
              <w:t>10.2.2</w:t>
            </w:r>
          </w:p>
        </w:tc>
        <w:tc>
          <w:tcPr>
            <w:tcW w:w="8891" w:type="dxa"/>
            <w:gridSpan w:val="6"/>
            <w:shd w:val="clear" w:color="auto" w:fill="FBE4D5" w:themeFill="accent2" w:themeFillTint="33"/>
          </w:tcPr>
          <w:p w14:paraId="1C9B471F" w14:textId="48F87D18" w:rsidR="00EF1775" w:rsidRDefault="00EF1775" w:rsidP="00246AC4">
            <w:pPr>
              <w:rPr>
                <w:iCs/>
              </w:rPr>
            </w:pPr>
            <w:r w:rsidRPr="00EF1775">
              <w:rPr>
                <w:iCs/>
              </w:rPr>
              <w:t xml:space="preserve">Soorten </w:t>
            </w:r>
            <w:r w:rsidR="007B348C" w:rsidRPr="00EF1775">
              <w:rPr>
                <w:iCs/>
              </w:rPr>
              <w:t>gerapporteerd</w:t>
            </w:r>
            <w:r w:rsidR="007B348C">
              <w:rPr>
                <w:iCs/>
              </w:rPr>
              <w:t xml:space="preserve">e </w:t>
            </w:r>
            <w:r w:rsidRPr="00EF1775">
              <w:rPr>
                <w:iCs/>
              </w:rPr>
              <w:t xml:space="preserve">coëfficiënten </w:t>
            </w:r>
            <w:r w:rsidRPr="00246AC4">
              <w:rPr>
                <w:i/>
                <w:iCs/>
              </w:rPr>
              <w:t>(selecteer zoveel</w:t>
            </w:r>
            <w:r w:rsidRPr="00EF1775">
              <w:rPr>
                <w:iCs/>
              </w:rPr>
              <w:t xml:space="preserve"> </w:t>
            </w:r>
            <w:r w:rsidRPr="00246AC4">
              <w:rPr>
                <w:i/>
                <w:iCs/>
              </w:rPr>
              <w:t>als mogelijk)</w:t>
            </w:r>
          </w:p>
          <w:p w14:paraId="4D9F1DBB" w14:textId="6407DC4C" w:rsidR="009F73D0" w:rsidRPr="00EF1775" w:rsidRDefault="009F73D0" w:rsidP="00EF1775">
            <w:pPr>
              <w:jc w:val="both"/>
              <w:rPr>
                <w:iCs/>
              </w:rPr>
            </w:pPr>
          </w:p>
        </w:tc>
      </w:tr>
      <w:tr w:rsidR="00EF1775" w:rsidRPr="00EF1775" w14:paraId="5EB1ED06" w14:textId="77777777" w:rsidTr="007678B9">
        <w:tc>
          <w:tcPr>
            <w:tcW w:w="885" w:type="dxa"/>
            <w:vMerge/>
            <w:shd w:val="clear" w:color="auto" w:fill="FBE4D5" w:themeFill="accent2" w:themeFillTint="33"/>
          </w:tcPr>
          <w:p w14:paraId="1A6563B9" w14:textId="77777777" w:rsidR="00EF1775" w:rsidRPr="00EF1775" w:rsidRDefault="00EF1775" w:rsidP="00EF1775">
            <w:pPr>
              <w:jc w:val="both"/>
            </w:pPr>
          </w:p>
        </w:tc>
        <w:tc>
          <w:tcPr>
            <w:tcW w:w="8042" w:type="dxa"/>
            <w:gridSpan w:val="5"/>
          </w:tcPr>
          <w:p w14:paraId="0CA77A51" w14:textId="77777777" w:rsidR="00EF1775" w:rsidRDefault="00EF1775" w:rsidP="00EF1775">
            <w:pPr>
              <w:jc w:val="both"/>
            </w:pPr>
            <w:r w:rsidRPr="00EF1775">
              <w:t>Niet van toepassing</w:t>
            </w:r>
          </w:p>
          <w:p w14:paraId="3EAF5DB0" w14:textId="62B9CAD7" w:rsidR="004E3396" w:rsidRPr="00EF1775" w:rsidRDefault="004E3396" w:rsidP="00EF1775">
            <w:pPr>
              <w:jc w:val="both"/>
            </w:pPr>
          </w:p>
        </w:tc>
        <w:tc>
          <w:tcPr>
            <w:tcW w:w="849" w:type="dxa"/>
            <w:vAlign w:val="center"/>
          </w:tcPr>
          <w:p w14:paraId="68AA0C97" w14:textId="44DBBA5C" w:rsidR="00EF1775" w:rsidRPr="00EF1775" w:rsidRDefault="00EF1775" w:rsidP="00EF1775">
            <w:pPr>
              <w:jc w:val="center"/>
              <w:rPr>
                <w:iCs/>
              </w:rPr>
            </w:pPr>
            <w:r w:rsidRPr="00EF1775">
              <w:rPr>
                <w:iCs/>
              </w:rPr>
              <w:t>n.v.t.</w:t>
            </w:r>
            <w:sdt>
              <w:sdtPr>
                <w:rPr>
                  <w:iCs/>
                </w:rPr>
                <w:id w:val="-951553827"/>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363C7DB" w14:textId="77777777" w:rsidTr="007678B9">
        <w:tc>
          <w:tcPr>
            <w:tcW w:w="885" w:type="dxa"/>
            <w:vMerge/>
            <w:shd w:val="clear" w:color="auto" w:fill="FBE4D5" w:themeFill="accent2" w:themeFillTint="33"/>
          </w:tcPr>
          <w:p w14:paraId="6ADED5CB" w14:textId="77777777" w:rsidR="00EF1775" w:rsidRPr="00EF1775" w:rsidRDefault="00EF1775" w:rsidP="00EF1775">
            <w:pPr>
              <w:jc w:val="both"/>
            </w:pPr>
          </w:p>
        </w:tc>
        <w:tc>
          <w:tcPr>
            <w:tcW w:w="8042" w:type="dxa"/>
            <w:gridSpan w:val="5"/>
          </w:tcPr>
          <w:p w14:paraId="3ED76897" w14:textId="77777777" w:rsidR="00EF1775" w:rsidRDefault="00EF1775" w:rsidP="00EF1775">
            <w:pPr>
              <w:jc w:val="both"/>
            </w:pPr>
            <w:r w:rsidRPr="00EF1775">
              <w:t>Coëfficiënt alpha of KR-20</w:t>
            </w:r>
          </w:p>
          <w:p w14:paraId="01BCCC0E" w14:textId="100C3199" w:rsidR="004E3396" w:rsidRPr="00EF1775" w:rsidRDefault="004E3396" w:rsidP="00EF1775">
            <w:pPr>
              <w:jc w:val="both"/>
            </w:pPr>
          </w:p>
        </w:tc>
        <w:tc>
          <w:tcPr>
            <w:tcW w:w="849" w:type="dxa"/>
            <w:vAlign w:val="center"/>
          </w:tcPr>
          <w:p w14:paraId="42ECD993" w14:textId="5B5A58A2" w:rsidR="00EF1775" w:rsidRPr="00EF1775" w:rsidRDefault="007D3EF0" w:rsidP="00E142B2">
            <w:pPr>
              <w:jc w:val="center"/>
              <w:rPr>
                <w:iCs/>
              </w:rPr>
            </w:pPr>
            <w:sdt>
              <w:sdtPr>
                <w:rPr>
                  <w:iCs/>
                  <w:lang w:val="en-US"/>
                </w:rPr>
                <w:id w:val="-1658518451"/>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53FBCB26" w14:textId="77777777" w:rsidTr="007678B9">
        <w:tc>
          <w:tcPr>
            <w:tcW w:w="885" w:type="dxa"/>
            <w:vMerge/>
            <w:shd w:val="clear" w:color="auto" w:fill="FBE4D5" w:themeFill="accent2" w:themeFillTint="33"/>
          </w:tcPr>
          <w:p w14:paraId="75F6D2CE" w14:textId="77777777" w:rsidR="00EF1775" w:rsidRPr="00EF1775" w:rsidRDefault="00EF1775" w:rsidP="00EF1775">
            <w:pPr>
              <w:jc w:val="both"/>
            </w:pPr>
          </w:p>
        </w:tc>
        <w:tc>
          <w:tcPr>
            <w:tcW w:w="8042" w:type="dxa"/>
            <w:gridSpan w:val="5"/>
          </w:tcPr>
          <w:p w14:paraId="2F57D7A2" w14:textId="77777777" w:rsidR="00EF1775" w:rsidRDefault="00EF1775" w:rsidP="00EF1775">
            <w:pPr>
              <w:jc w:val="both"/>
            </w:pPr>
            <w:r w:rsidRPr="00EF1775">
              <w:t>Lambda-2</w:t>
            </w:r>
          </w:p>
          <w:p w14:paraId="19021629" w14:textId="68D4308F" w:rsidR="004E3396" w:rsidRPr="00EF1775" w:rsidRDefault="004E3396" w:rsidP="00EF1775">
            <w:pPr>
              <w:jc w:val="both"/>
            </w:pPr>
          </w:p>
        </w:tc>
        <w:tc>
          <w:tcPr>
            <w:tcW w:w="849" w:type="dxa"/>
            <w:vAlign w:val="center"/>
          </w:tcPr>
          <w:p w14:paraId="0018D6F9" w14:textId="29451C45" w:rsidR="00EF1775" w:rsidRPr="00EF1775" w:rsidRDefault="007D3EF0" w:rsidP="00E142B2">
            <w:pPr>
              <w:jc w:val="center"/>
              <w:rPr>
                <w:iCs/>
              </w:rPr>
            </w:pPr>
            <w:sdt>
              <w:sdtPr>
                <w:rPr>
                  <w:iCs/>
                  <w:lang w:val="en-US"/>
                </w:rPr>
                <w:id w:val="-2032253680"/>
                <w14:checkbox>
                  <w14:checked w14:val="0"/>
                  <w14:checkedState w14:val="2612" w14:font="MS Gothic"/>
                  <w14:uncheckedState w14:val="2610" w14:font="MS Gothic"/>
                </w14:checkbox>
              </w:sdtPr>
              <w:sdtEndPr/>
              <w:sdtContent>
                <w:r w:rsidR="00557E5D">
                  <w:rPr>
                    <w:rFonts w:ascii="MS Gothic" w:eastAsia="MS Gothic" w:hAnsi="MS Gothic" w:hint="eastAsia"/>
                    <w:iCs/>
                    <w:lang w:val="en-US"/>
                  </w:rPr>
                  <w:t>☐</w:t>
                </w:r>
              </w:sdtContent>
            </w:sdt>
          </w:p>
        </w:tc>
      </w:tr>
      <w:tr w:rsidR="00EF1775" w:rsidRPr="00EF1775" w14:paraId="2EA14E20" w14:textId="77777777" w:rsidTr="007678B9">
        <w:tc>
          <w:tcPr>
            <w:tcW w:w="885" w:type="dxa"/>
            <w:vMerge/>
            <w:shd w:val="clear" w:color="auto" w:fill="FBE4D5" w:themeFill="accent2" w:themeFillTint="33"/>
          </w:tcPr>
          <w:p w14:paraId="7DAD4F96" w14:textId="77777777" w:rsidR="00EF1775" w:rsidRPr="00EF1775" w:rsidRDefault="00EF1775" w:rsidP="00EF1775">
            <w:pPr>
              <w:jc w:val="both"/>
            </w:pPr>
          </w:p>
        </w:tc>
        <w:tc>
          <w:tcPr>
            <w:tcW w:w="8042" w:type="dxa"/>
            <w:gridSpan w:val="5"/>
          </w:tcPr>
          <w:p w14:paraId="68CB5119" w14:textId="77777777" w:rsidR="004E3396" w:rsidRDefault="003B369E" w:rsidP="002305D3">
            <w:pPr>
              <w:jc w:val="both"/>
              <w:rPr>
                <w:highlight w:val="yellow"/>
              </w:rPr>
            </w:pPr>
            <w:r w:rsidRPr="002305D3">
              <w:rPr>
                <w:i/>
                <w:iCs/>
              </w:rPr>
              <w:t xml:space="preserve">Greatest lower bound </w:t>
            </w:r>
            <w:r w:rsidRPr="002305D3">
              <w:t>(</w:t>
            </w:r>
            <w:r w:rsidR="004E3396" w:rsidRPr="002305D3">
              <w:t>De grootste ondergren</w:t>
            </w:r>
            <w:r w:rsidR="002305D3">
              <w:t>s</w:t>
            </w:r>
            <w:r w:rsidR="002305D3" w:rsidRPr="002305D3">
              <w:t>)</w:t>
            </w:r>
            <w:r w:rsidR="002305D3" w:rsidRPr="00EF1775">
              <w:rPr>
                <w:highlight w:val="yellow"/>
              </w:rPr>
              <w:t xml:space="preserve"> </w:t>
            </w:r>
          </w:p>
          <w:p w14:paraId="7CD332B6" w14:textId="24764895" w:rsidR="00707251" w:rsidRPr="00EF1775" w:rsidRDefault="00707251" w:rsidP="002305D3">
            <w:pPr>
              <w:jc w:val="both"/>
              <w:rPr>
                <w:highlight w:val="yellow"/>
              </w:rPr>
            </w:pPr>
          </w:p>
        </w:tc>
        <w:tc>
          <w:tcPr>
            <w:tcW w:w="849" w:type="dxa"/>
            <w:vAlign w:val="center"/>
          </w:tcPr>
          <w:p w14:paraId="4D4D6ED2" w14:textId="7EEF6E4E" w:rsidR="00EF1775" w:rsidRPr="00EF1775" w:rsidRDefault="007D3EF0" w:rsidP="00E142B2">
            <w:pPr>
              <w:jc w:val="center"/>
              <w:rPr>
                <w:iCs/>
              </w:rPr>
            </w:pPr>
            <w:sdt>
              <w:sdtPr>
                <w:rPr>
                  <w:iCs/>
                  <w:lang w:val="en-US"/>
                </w:rPr>
                <w:id w:val="-1978908191"/>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54EBA61B" w14:textId="77777777" w:rsidTr="007678B9">
        <w:tc>
          <w:tcPr>
            <w:tcW w:w="885" w:type="dxa"/>
            <w:vMerge/>
            <w:shd w:val="clear" w:color="auto" w:fill="FBE4D5" w:themeFill="accent2" w:themeFillTint="33"/>
          </w:tcPr>
          <w:p w14:paraId="7D3EE150" w14:textId="77777777" w:rsidR="00EF1775" w:rsidRPr="00EF1775" w:rsidRDefault="00EF1775" w:rsidP="00EF1775">
            <w:pPr>
              <w:jc w:val="both"/>
            </w:pPr>
          </w:p>
        </w:tc>
        <w:tc>
          <w:tcPr>
            <w:tcW w:w="8042" w:type="dxa"/>
            <w:gridSpan w:val="5"/>
          </w:tcPr>
          <w:p w14:paraId="61292C6F" w14:textId="77777777" w:rsidR="00EF1775" w:rsidRDefault="00EF1775" w:rsidP="00EF1775">
            <w:pPr>
              <w:jc w:val="both"/>
            </w:pPr>
            <w:r w:rsidRPr="00EF1775">
              <w:t>Omega (factor analyse)</w:t>
            </w:r>
          </w:p>
          <w:p w14:paraId="7056A309" w14:textId="37A8C8B9" w:rsidR="004E3396" w:rsidRPr="00EF1775" w:rsidRDefault="004E3396" w:rsidP="00EF1775">
            <w:pPr>
              <w:jc w:val="both"/>
              <w:rPr>
                <w:highlight w:val="yellow"/>
              </w:rPr>
            </w:pPr>
          </w:p>
        </w:tc>
        <w:tc>
          <w:tcPr>
            <w:tcW w:w="849" w:type="dxa"/>
            <w:vAlign w:val="center"/>
          </w:tcPr>
          <w:p w14:paraId="46B97C8A" w14:textId="03BE1BEA" w:rsidR="00EF1775" w:rsidRPr="00EF1775" w:rsidRDefault="007D3EF0" w:rsidP="00E142B2">
            <w:pPr>
              <w:jc w:val="center"/>
              <w:rPr>
                <w:iCs/>
              </w:rPr>
            </w:pPr>
            <w:sdt>
              <w:sdtPr>
                <w:rPr>
                  <w:iCs/>
                  <w:lang w:val="en-US"/>
                </w:rPr>
                <w:id w:val="413201698"/>
                <w14:checkbox>
                  <w14:checked w14:val="0"/>
                  <w14:checkedState w14:val="2612" w14:font="MS Gothic"/>
                  <w14:uncheckedState w14:val="2610" w14:font="MS Gothic"/>
                </w14:checkbox>
              </w:sdtPr>
              <w:sdtEndPr/>
              <w:sdtContent>
                <w:r w:rsidR="003B369E">
                  <w:rPr>
                    <w:rFonts w:ascii="MS Gothic" w:eastAsia="MS Gothic" w:hAnsi="MS Gothic" w:hint="eastAsia"/>
                    <w:iCs/>
                    <w:lang w:val="en-US"/>
                  </w:rPr>
                  <w:t>☐</w:t>
                </w:r>
              </w:sdtContent>
            </w:sdt>
          </w:p>
        </w:tc>
      </w:tr>
      <w:tr w:rsidR="00EF1775" w:rsidRPr="00EF1775" w14:paraId="54DFC339" w14:textId="77777777" w:rsidTr="007678B9">
        <w:tc>
          <w:tcPr>
            <w:tcW w:w="885" w:type="dxa"/>
            <w:vMerge/>
            <w:shd w:val="clear" w:color="auto" w:fill="FBE4D5" w:themeFill="accent2" w:themeFillTint="33"/>
          </w:tcPr>
          <w:p w14:paraId="6F5029D4" w14:textId="77777777" w:rsidR="00EF1775" w:rsidRPr="00EF1775" w:rsidRDefault="00EF1775" w:rsidP="00EF1775">
            <w:pPr>
              <w:jc w:val="both"/>
            </w:pPr>
          </w:p>
        </w:tc>
        <w:tc>
          <w:tcPr>
            <w:tcW w:w="8042" w:type="dxa"/>
            <w:gridSpan w:val="5"/>
          </w:tcPr>
          <w:p w14:paraId="5A1D1C9D" w14:textId="77777777" w:rsidR="00EF1775" w:rsidRDefault="00EF1775" w:rsidP="00EF1775">
            <w:pPr>
              <w:jc w:val="both"/>
            </w:pPr>
            <w:r w:rsidRPr="00EF1775">
              <w:t>Theta (factor analyse)</w:t>
            </w:r>
          </w:p>
          <w:p w14:paraId="7161A9EA" w14:textId="039A8641" w:rsidR="004E3396" w:rsidRPr="00EF1775" w:rsidRDefault="004E3396" w:rsidP="00EF1775">
            <w:pPr>
              <w:jc w:val="both"/>
              <w:rPr>
                <w:highlight w:val="yellow"/>
              </w:rPr>
            </w:pPr>
          </w:p>
        </w:tc>
        <w:tc>
          <w:tcPr>
            <w:tcW w:w="849" w:type="dxa"/>
            <w:vAlign w:val="center"/>
          </w:tcPr>
          <w:p w14:paraId="4AC0789C" w14:textId="392E6E36" w:rsidR="00EF1775" w:rsidRPr="00EF1775" w:rsidRDefault="007D3EF0" w:rsidP="00E142B2">
            <w:pPr>
              <w:jc w:val="center"/>
              <w:rPr>
                <w:iCs/>
              </w:rPr>
            </w:pPr>
            <w:sdt>
              <w:sdtPr>
                <w:rPr>
                  <w:iCs/>
                  <w:lang w:val="en-US"/>
                </w:rPr>
                <w:id w:val="541098724"/>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0A764160" w14:textId="77777777" w:rsidTr="007678B9">
        <w:tc>
          <w:tcPr>
            <w:tcW w:w="885" w:type="dxa"/>
            <w:vMerge/>
            <w:shd w:val="clear" w:color="auto" w:fill="FBE4D5" w:themeFill="accent2" w:themeFillTint="33"/>
          </w:tcPr>
          <w:p w14:paraId="275157A5" w14:textId="77777777" w:rsidR="00EF1775" w:rsidRPr="00EF1775" w:rsidRDefault="00EF1775" w:rsidP="00EF1775">
            <w:pPr>
              <w:jc w:val="both"/>
            </w:pPr>
          </w:p>
        </w:tc>
        <w:tc>
          <w:tcPr>
            <w:tcW w:w="8042" w:type="dxa"/>
            <w:gridSpan w:val="5"/>
          </w:tcPr>
          <w:p w14:paraId="04BB4A8B" w14:textId="09C10262" w:rsidR="00EF1775" w:rsidRDefault="00EF1775" w:rsidP="00EF1775">
            <w:pPr>
              <w:jc w:val="both"/>
            </w:pPr>
            <w:r w:rsidRPr="00EF1775">
              <w:t>Ander</w:t>
            </w:r>
            <w:r w:rsidR="0057783A">
              <w:t>e</w:t>
            </w:r>
            <w:r w:rsidRPr="00EF1775">
              <w:t xml:space="preserve"> (</w:t>
            </w:r>
            <w:r w:rsidR="00AA0311">
              <w:t>g</w:t>
            </w:r>
            <w:r w:rsidR="004E3396">
              <w:t>elieve deze te omschrijven</w:t>
            </w:r>
            <w:r w:rsidRPr="00EF1775">
              <w:t>):</w:t>
            </w:r>
            <w:r w:rsidR="00DC2195">
              <w:t xml:space="preserve"> </w:t>
            </w:r>
            <w:sdt>
              <w:sdtPr>
                <w:id w:val="928931619"/>
                <w:placeholder>
                  <w:docPart w:val="35E63DB59E994401A151D1296A8812D4"/>
                </w:placeholder>
                <w:showingPlcHdr/>
              </w:sdtPr>
              <w:sdtEndPr/>
              <w:sdtContent>
                <w:r w:rsidR="00DC2195" w:rsidRPr="00F064A0">
                  <w:rPr>
                    <w:rStyle w:val="Tekstvantijdelijkeaanduiding"/>
                  </w:rPr>
                  <w:t>Klik of tik om tekst in te voeren.</w:t>
                </w:r>
              </w:sdtContent>
            </w:sdt>
          </w:p>
          <w:p w14:paraId="769C2B08" w14:textId="29DFAB4C" w:rsidR="004E3396" w:rsidRPr="00EF1775" w:rsidRDefault="004E3396" w:rsidP="00EF1775">
            <w:pPr>
              <w:jc w:val="both"/>
              <w:rPr>
                <w:highlight w:val="yellow"/>
              </w:rPr>
            </w:pPr>
          </w:p>
        </w:tc>
        <w:tc>
          <w:tcPr>
            <w:tcW w:w="849" w:type="dxa"/>
          </w:tcPr>
          <w:p w14:paraId="602BC6CB" w14:textId="395612AD" w:rsidR="00EF1775" w:rsidRPr="00EF1775" w:rsidRDefault="007D3EF0" w:rsidP="00E142B2">
            <w:pPr>
              <w:jc w:val="center"/>
              <w:rPr>
                <w:iCs/>
              </w:rPr>
            </w:pPr>
            <w:sdt>
              <w:sdtPr>
                <w:rPr>
                  <w:iCs/>
                </w:rPr>
                <w:id w:val="1346743989"/>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78693F6A" w14:textId="77777777" w:rsidTr="007678B9">
        <w:trPr>
          <w:trHeight w:val="252"/>
        </w:trPr>
        <w:tc>
          <w:tcPr>
            <w:tcW w:w="885" w:type="dxa"/>
            <w:vMerge w:val="restart"/>
            <w:shd w:val="clear" w:color="auto" w:fill="FBE4D5" w:themeFill="accent2" w:themeFillTint="33"/>
          </w:tcPr>
          <w:p w14:paraId="75B6BB5D" w14:textId="77777777" w:rsidR="00EF1775" w:rsidRPr="00EF1775" w:rsidRDefault="00EF1775" w:rsidP="00EF1775">
            <w:pPr>
              <w:jc w:val="both"/>
            </w:pPr>
            <w:r w:rsidRPr="00EF1775">
              <w:t>10.2.3</w:t>
            </w:r>
          </w:p>
        </w:tc>
        <w:tc>
          <w:tcPr>
            <w:tcW w:w="5206" w:type="dxa"/>
            <w:gridSpan w:val="3"/>
            <w:shd w:val="clear" w:color="auto" w:fill="FBE4D5" w:themeFill="accent2" w:themeFillTint="33"/>
          </w:tcPr>
          <w:p w14:paraId="7E3EE787" w14:textId="77777777" w:rsidR="00EF1775" w:rsidRPr="00EF1775" w:rsidRDefault="00EF1775" w:rsidP="00EF1775">
            <w:pPr>
              <w:rPr>
                <w:iCs/>
              </w:rPr>
            </w:pPr>
            <w:r w:rsidRPr="00EF1775">
              <w:rPr>
                <w:iCs/>
              </w:rPr>
              <w:t>Grootte van coëfficiënten</w:t>
            </w:r>
          </w:p>
        </w:tc>
        <w:tc>
          <w:tcPr>
            <w:tcW w:w="2836" w:type="dxa"/>
            <w:gridSpan w:val="2"/>
            <w:shd w:val="clear" w:color="auto" w:fill="FBE4D5" w:themeFill="accent2" w:themeFillTint="33"/>
          </w:tcPr>
          <w:p w14:paraId="2C793D52" w14:textId="77777777" w:rsidR="008C76B3" w:rsidRDefault="00EF1775" w:rsidP="00EF1775">
            <w:pPr>
              <w:rPr>
                <w:iCs/>
              </w:rPr>
            </w:pPr>
            <w:r w:rsidRPr="00EF1775">
              <w:rPr>
                <w:iCs/>
              </w:rPr>
              <w:t xml:space="preserve">Aantal schalen </w:t>
            </w:r>
          </w:p>
          <w:p w14:paraId="21B982BF" w14:textId="77777777" w:rsidR="008C76B3" w:rsidRDefault="00EF1775" w:rsidP="00EF1775">
            <w:pPr>
              <w:rPr>
                <w:i/>
                <w:iCs/>
              </w:rPr>
            </w:pPr>
            <w:r w:rsidRPr="00246AC4">
              <w:rPr>
                <w:i/>
                <w:iCs/>
              </w:rPr>
              <w:t>(indien van toepassing)</w:t>
            </w:r>
          </w:p>
          <w:p w14:paraId="4E4512EA" w14:textId="66A321CA" w:rsidR="00EF1775" w:rsidRPr="00EF1775" w:rsidRDefault="00EF1775" w:rsidP="00EF1775">
            <w:pPr>
              <w:rPr>
                <w:iCs/>
              </w:rPr>
            </w:pPr>
          </w:p>
        </w:tc>
        <w:tc>
          <w:tcPr>
            <w:tcW w:w="849" w:type="dxa"/>
            <w:shd w:val="clear" w:color="auto" w:fill="FBE4D5" w:themeFill="accent2" w:themeFillTint="33"/>
          </w:tcPr>
          <w:p w14:paraId="25F73C32" w14:textId="77777777" w:rsidR="00EF1775" w:rsidRDefault="00EF1775" w:rsidP="00EF1775">
            <w:pPr>
              <w:jc w:val="center"/>
              <w:rPr>
                <w:iCs/>
              </w:rPr>
            </w:pPr>
            <w:r w:rsidRPr="00EF1775">
              <w:rPr>
                <w:iCs/>
              </w:rPr>
              <w:t>M</w:t>
            </w:r>
            <w:r w:rsidR="004E3396">
              <w:rPr>
                <w:iCs/>
              </w:rPr>
              <w:t>*</w:t>
            </w:r>
          </w:p>
          <w:p w14:paraId="4AF37200" w14:textId="7A7CEF5A" w:rsidR="007212A9" w:rsidRPr="00EF1775" w:rsidRDefault="007212A9" w:rsidP="00EF1775">
            <w:pPr>
              <w:jc w:val="center"/>
              <w:rPr>
                <w:iCs/>
              </w:rPr>
            </w:pPr>
          </w:p>
        </w:tc>
      </w:tr>
      <w:tr w:rsidR="00EF1775" w:rsidRPr="00EF1775" w14:paraId="3E27D94B" w14:textId="77777777" w:rsidTr="007678B9">
        <w:trPr>
          <w:trHeight w:val="250"/>
        </w:trPr>
        <w:tc>
          <w:tcPr>
            <w:tcW w:w="885" w:type="dxa"/>
            <w:vMerge/>
            <w:shd w:val="clear" w:color="auto" w:fill="FBE4D5" w:themeFill="accent2" w:themeFillTint="33"/>
          </w:tcPr>
          <w:p w14:paraId="78B2C868" w14:textId="77777777" w:rsidR="00EF1775" w:rsidRPr="00EF1775" w:rsidRDefault="00EF1775" w:rsidP="00EF1775">
            <w:pPr>
              <w:jc w:val="both"/>
            </w:pPr>
          </w:p>
        </w:tc>
        <w:tc>
          <w:tcPr>
            <w:tcW w:w="8042" w:type="dxa"/>
            <w:gridSpan w:val="5"/>
            <w:shd w:val="clear" w:color="auto" w:fill="FFFFFF" w:themeFill="background1"/>
          </w:tcPr>
          <w:p w14:paraId="6AC026E8" w14:textId="77777777" w:rsidR="00EF1775" w:rsidRDefault="00EF1775" w:rsidP="00EF1775">
            <w:pPr>
              <w:rPr>
                <w:iCs/>
              </w:rPr>
            </w:pPr>
            <w:r w:rsidRPr="00EF1775">
              <w:rPr>
                <w:iCs/>
              </w:rPr>
              <w:t>Niet van toepassing</w:t>
            </w:r>
          </w:p>
          <w:p w14:paraId="7DBF2434" w14:textId="14C1D2C9" w:rsidR="007B348C" w:rsidRPr="00EF1775" w:rsidRDefault="007B348C" w:rsidP="00EF1775">
            <w:pPr>
              <w:rPr>
                <w:iCs/>
              </w:rPr>
            </w:pPr>
          </w:p>
        </w:tc>
        <w:tc>
          <w:tcPr>
            <w:tcW w:w="849" w:type="dxa"/>
            <w:shd w:val="clear" w:color="auto" w:fill="FFFFFF" w:themeFill="background1"/>
            <w:vAlign w:val="center"/>
          </w:tcPr>
          <w:p w14:paraId="28DCEAC9" w14:textId="77777777" w:rsidR="00EF1775" w:rsidRPr="00EF1775" w:rsidRDefault="00EF1775" w:rsidP="00EF1775">
            <w:pPr>
              <w:jc w:val="center"/>
              <w:rPr>
                <w:iCs/>
              </w:rPr>
            </w:pPr>
            <w:r w:rsidRPr="00EF1775">
              <w:rPr>
                <w:iCs/>
              </w:rPr>
              <w:t>n.v.t.</w:t>
            </w:r>
          </w:p>
        </w:tc>
      </w:tr>
      <w:tr w:rsidR="00EF1775" w:rsidRPr="00EF1775" w14:paraId="6F2BAC97" w14:textId="77777777" w:rsidTr="007678B9">
        <w:trPr>
          <w:trHeight w:val="250"/>
        </w:trPr>
        <w:tc>
          <w:tcPr>
            <w:tcW w:w="885" w:type="dxa"/>
            <w:vMerge/>
            <w:shd w:val="clear" w:color="auto" w:fill="FBE4D5" w:themeFill="accent2" w:themeFillTint="33"/>
          </w:tcPr>
          <w:p w14:paraId="19C7D589" w14:textId="77777777" w:rsidR="00EF1775" w:rsidRPr="00EF1775" w:rsidRDefault="00EF1775" w:rsidP="00EF1775">
            <w:pPr>
              <w:jc w:val="both"/>
            </w:pPr>
          </w:p>
        </w:tc>
        <w:tc>
          <w:tcPr>
            <w:tcW w:w="5206" w:type="dxa"/>
            <w:gridSpan w:val="3"/>
            <w:shd w:val="clear" w:color="auto" w:fill="FFFFFF" w:themeFill="background1"/>
          </w:tcPr>
          <w:p w14:paraId="19B12E65" w14:textId="5123C1BE" w:rsidR="00EF1775" w:rsidRDefault="00EF1775" w:rsidP="00EF1775">
            <w:pPr>
              <w:rPr>
                <w:iCs/>
              </w:rPr>
            </w:pPr>
            <w:r w:rsidRPr="00EF1775">
              <w:rPr>
                <w:iCs/>
              </w:rPr>
              <w:t xml:space="preserve">Geen informatie </w:t>
            </w:r>
            <w:r w:rsidR="007B348C">
              <w:rPr>
                <w:iCs/>
              </w:rPr>
              <w:t>beschikbaar</w:t>
            </w:r>
          </w:p>
          <w:p w14:paraId="2257A098" w14:textId="68A193D5" w:rsidR="007B348C" w:rsidRPr="00EF1775" w:rsidRDefault="007B348C" w:rsidP="00EF1775">
            <w:pPr>
              <w:rPr>
                <w:iCs/>
              </w:rPr>
            </w:pPr>
          </w:p>
        </w:tc>
        <w:tc>
          <w:tcPr>
            <w:tcW w:w="2836" w:type="dxa"/>
            <w:gridSpan w:val="2"/>
            <w:shd w:val="clear" w:color="auto" w:fill="FFFFFF" w:themeFill="background1"/>
            <w:vAlign w:val="center"/>
          </w:tcPr>
          <w:p w14:paraId="16B8A70F" w14:textId="6C44B381" w:rsidR="00EF1775" w:rsidRPr="00EF1775" w:rsidRDefault="00EF1775" w:rsidP="00EF1775">
            <w:pPr>
              <w:jc w:val="center"/>
              <w:rPr>
                <w:iCs/>
              </w:rPr>
            </w:pPr>
            <w:r w:rsidRPr="00EF1775">
              <w:rPr>
                <w:iCs/>
                <w:lang w:val="en-US"/>
              </w:rPr>
              <w:t>[</w:t>
            </w:r>
            <w:sdt>
              <w:sdtPr>
                <w:rPr>
                  <w:iCs/>
                  <w:lang w:val="en-US"/>
                </w:rPr>
                <w:id w:val="483524945"/>
                <w:placeholder>
                  <w:docPart w:val="B568931642F1474B8C4736361375E7FB"/>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44EDBAFF" w14:textId="09CA664C" w:rsidR="00EF1775" w:rsidRPr="00EF1775" w:rsidRDefault="00EF1775" w:rsidP="00EF1775">
            <w:pPr>
              <w:jc w:val="center"/>
              <w:rPr>
                <w:i/>
                <w:iCs/>
              </w:rPr>
            </w:pPr>
            <w:r w:rsidRPr="00EF1775">
              <w:t>0</w:t>
            </w:r>
            <w:r w:rsidR="00E142B2">
              <w:t xml:space="preserve"> </w:t>
            </w:r>
            <w:sdt>
              <w:sdtPr>
                <w:id w:val="-802683592"/>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5C7EFA69" w14:textId="77777777" w:rsidTr="007678B9">
        <w:trPr>
          <w:trHeight w:val="250"/>
        </w:trPr>
        <w:tc>
          <w:tcPr>
            <w:tcW w:w="885" w:type="dxa"/>
            <w:vMerge/>
            <w:shd w:val="clear" w:color="auto" w:fill="FBE4D5" w:themeFill="accent2" w:themeFillTint="33"/>
          </w:tcPr>
          <w:p w14:paraId="79890288" w14:textId="77777777" w:rsidR="00EF1775" w:rsidRPr="00EF1775" w:rsidRDefault="00EF1775" w:rsidP="00EF1775">
            <w:pPr>
              <w:jc w:val="both"/>
            </w:pPr>
          </w:p>
        </w:tc>
        <w:tc>
          <w:tcPr>
            <w:tcW w:w="5206" w:type="dxa"/>
            <w:gridSpan w:val="3"/>
            <w:shd w:val="clear" w:color="auto" w:fill="FFFFFF" w:themeFill="background1"/>
          </w:tcPr>
          <w:p w14:paraId="63579BAC" w14:textId="54D65FC9" w:rsidR="00EF1775" w:rsidRDefault="00EF1775" w:rsidP="00EF1775">
            <w:r w:rsidRPr="00EF1775">
              <w:t>Onvoldoende (</w:t>
            </w:r>
            <w:r w:rsidR="002272A9">
              <w:t>bv.</w:t>
            </w:r>
            <w:r w:rsidRPr="00EF1775">
              <w:t xml:space="preserve"> </w:t>
            </w:r>
            <w:r w:rsidRPr="00EF1775">
              <w:rPr>
                <w:i/>
              </w:rPr>
              <w:t xml:space="preserve"> r </w:t>
            </w:r>
            <w:r w:rsidRPr="00EF1775">
              <w:t>&lt; 0.70)</w:t>
            </w:r>
          </w:p>
          <w:p w14:paraId="183307FB" w14:textId="3D4D8E44" w:rsidR="007B348C" w:rsidRPr="00EF1775" w:rsidRDefault="007B348C" w:rsidP="00EF1775">
            <w:pPr>
              <w:rPr>
                <w:iCs/>
              </w:rPr>
            </w:pPr>
          </w:p>
        </w:tc>
        <w:tc>
          <w:tcPr>
            <w:tcW w:w="2836" w:type="dxa"/>
            <w:gridSpan w:val="2"/>
            <w:shd w:val="clear" w:color="auto" w:fill="FFFFFF" w:themeFill="background1"/>
            <w:vAlign w:val="center"/>
          </w:tcPr>
          <w:p w14:paraId="78C5E34D" w14:textId="6385A1C2" w:rsidR="00EF1775" w:rsidRPr="00EF1775" w:rsidRDefault="00EF1775" w:rsidP="00EF1775">
            <w:pPr>
              <w:jc w:val="center"/>
              <w:rPr>
                <w:iCs/>
              </w:rPr>
            </w:pPr>
            <w:r w:rsidRPr="00EF1775">
              <w:rPr>
                <w:iCs/>
                <w:lang w:val="en-US"/>
              </w:rPr>
              <w:t>[</w:t>
            </w:r>
            <w:sdt>
              <w:sdtPr>
                <w:rPr>
                  <w:iCs/>
                  <w:lang w:val="en-US"/>
                </w:rPr>
                <w:id w:val="1347985049"/>
                <w:placeholder>
                  <w:docPart w:val="7E431B58CB454AADB22FDFF39C1AD36D"/>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5AADE6E0" w14:textId="1B437D4D" w:rsidR="00EF1775" w:rsidRPr="00EF1775" w:rsidRDefault="00EF1775" w:rsidP="00EF1775">
            <w:pPr>
              <w:jc w:val="center"/>
              <w:rPr>
                <w:i/>
                <w:iCs/>
              </w:rPr>
            </w:pPr>
            <w:r w:rsidRPr="00EF1775">
              <w:t>1</w:t>
            </w:r>
            <w:r w:rsidR="00E142B2">
              <w:t xml:space="preserve"> </w:t>
            </w:r>
            <w:sdt>
              <w:sdtPr>
                <w:id w:val="-1074279579"/>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1EB33F6E" w14:textId="77777777" w:rsidTr="007678B9">
        <w:trPr>
          <w:trHeight w:val="250"/>
        </w:trPr>
        <w:tc>
          <w:tcPr>
            <w:tcW w:w="885" w:type="dxa"/>
            <w:vMerge/>
            <w:shd w:val="clear" w:color="auto" w:fill="FBE4D5" w:themeFill="accent2" w:themeFillTint="33"/>
          </w:tcPr>
          <w:p w14:paraId="0E598296" w14:textId="77777777" w:rsidR="00EF1775" w:rsidRPr="00EF1775" w:rsidRDefault="00EF1775" w:rsidP="00EF1775">
            <w:pPr>
              <w:jc w:val="both"/>
            </w:pPr>
          </w:p>
        </w:tc>
        <w:tc>
          <w:tcPr>
            <w:tcW w:w="5206" w:type="dxa"/>
            <w:gridSpan w:val="3"/>
            <w:shd w:val="clear" w:color="auto" w:fill="FFFFFF" w:themeFill="background1"/>
          </w:tcPr>
          <w:p w14:paraId="05FC561F" w14:textId="1BA5FD41" w:rsidR="00EF1775" w:rsidRDefault="00EF1775" w:rsidP="00EF1775">
            <w:r w:rsidRPr="00EF1775">
              <w:t>Voldoende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w:t>
            </w:r>
          </w:p>
          <w:p w14:paraId="1AF37250" w14:textId="32FBEE93" w:rsidR="007B348C" w:rsidRPr="00EF1775" w:rsidRDefault="007B348C" w:rsidP="00EF1775">
            <w:pPr>
              <w:rPr>
                <w:iCs/>
              </w:rPr>
            </w:pPr>
          </w:p>
        </w:tc>
        <w:tc>
          <w:tcPr>
            <w:tcW w:w="2836" w:type="dxa"/>
            <w:gridSpan w:val="2"/>
            <w:shd w:val="clear" w:color="auto" w:fill="FFFFFF" w:themeFill="background1"/>
            <w:vAlign w:val="center"/>
          </w:tcPr>
          <w:p w14:paraId="087514EC" w14:textId="4FEF74E0" w:rsidR="00EF1775" w:rsidRPr="00EF1775" w:rsidRDefault="00EF1775" w:rsidP="00EF1775">
            <w:pPr>
              <w:jc w:val="center"/>
              <w:rPr>
                <w:iCs/>
              </w:rPr>
            </w:pPr>
            <w:r w:rsidRPr="00EF1775">
              <w:rPr>
                <w:iCs/>
                <w:lang w:val="en-US"/>
              </w:rPr>
              <w:t>[</w:t>
            </w:r>
            <w:sdt>
              <w:sdtPr>
                <w:rPr>
                  <w:iCs/>
                  <w:lang w:val="en-US"/>
                </w:rPr>
                <w:id w:val="-912309558"/>
                <w:placeholder>
                  <w:docPart w:val="B01940BCAB6840609199E1DCD08E8A72"/>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0EB05B82" w14:textId="2E5E928F" w:rsidR="00EF1775" w:rsidRPr="00EF1775" w:rsidRDefault="00EF1775" w:rsidP="00EF1775">
            <w:pPr>
              <w:jc w:val="center"/>
              <w:rPr>
                <w:i/>
                <w:iCs/>
              </w:rPr>
            </w:pPr>
            <w:r w:rsidRPr="00EF1775">
              <w:t>2</w:t>
            </w:r>
            <w:r w:rsidR="00E142B2">
              <w:t xml:space="preserve"> </w:t>
            </w:r>
            <w:sdt>
              <w:sdtPr>
                <w:id w:val="1341131621"/>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1024477F" w14:textId="77777777" w:rsidTr="007678B9">
        <w:trPr>
          <w:trHeight w:val="250"/>
        </w:trPr>
        <w:tc>
          <w:tcPr>
            <w:tcW w:w="885" w:type="dxa"/>
            <w:vMerge/>
            <w:shd w:val="clear" w:color="auto" w:fill="FBE4D5" w:themeFill="accent2" w:themeFillTint="33"/>
          </w:tcPr>
          <w:p w14:paraId="5D951116" w14:textId="77777777" w:rsidR="00EF1775" w:rsidRPr="00EF1775" w:rsidRDefault="00EF1775" w:rsidP="00EF1775">
            <w:pPr>
              <w:jc w:val="both"/>
            </w:pPr>
          </w:p>
        </w:tc>
        <w:tc>
          <w:tcPr>
            <w:tcW w:w="5206" w:type="dxa"/>
            <w:gridSpan w:val="3"/>
            <w:shd w:val="clear" w:color="auto" w:fill="FFFFFF" w:themeFill="background1"/>
          </w:tcPr>
          <w:p w14:paraId="2C7F9E32" w14:textId="4A453F99" w:rsidR="00EF1775" w:rsidRDefault="00EF1775" w:rsidP="00EF1775">
            <w:r w:rsidRPr="00EF1775">
              <w:t>Goed (</w:t>
            </w:r>
            <w:r w:rsidR="002272A9">
              <w:t>bv.</w:t>
            </w:r>
            <w:r w:rsidRPr="00EF1775">
              <w:t xml:space="preserve"> </w:t>
            </w:r>
            <w:r w:rsidRPr="00EF1775">
              <w:rPr>
                <w:i/>
              </w:rPr>
              <w:t xml:space="preserve"> </w:t>
            </w:r>
            <w:r w:rsidRPr="00EF1775">
              <w:t>0.80</w:t>
            </w:r>
            <w:r w:rsidRPr="00EF1775">
              <w:rPr>
                <w:i/>
              </w:rPr>
              <w:t xml:space="preserve"> </w:t>
            </w:r>
            <w:r w:rsidRPr="00EF1775">
              <w:t xml:space="preserve">≤  </w:t>
            </w:r>
            <w:r w:rsidRPr="00EF1775">
              <w:rPr>
                <w:i/>
              </w:rPr>
              <w:t xml:space="preserve">r &lt; </w:t>
            </w:r>
            <w:r w:rsidRPr="00EF1775">
              <w:t>0.90)</w:t>
            </w:r>
          </w:p>
          <w:p w14:paraId="3ABD66B0" w14:textId="3C809923" w:rsidR="007B348C" w:rsidRPr="00EF1775" w:rsidRDefault="007B348C" w:rsidP="00EF1775">
            <w:pPr>
              <w:rPr>
                <w:iCs/>
              </w:rPr>
            </w:pPr>
          </w:p>
        </w:tc>
        <w:tc>
          <w:tcPr>
            <w:tcW w:w="2836" w:type="dxa"/>
            <w:gridSpan w:val="2"/>
            <w:shd w:val="clear" w:color="auto" w:fill="FFFFFF" w:themeFill="background1"/>
            <w:vAlign w:val="center"/>
          </w:tcPr>
          <w:p w14:paraId="0F1944C8" w14:textId="0D2706E8" w:rsidR="00EF1775" w:rsidRPr="00EF1775" w:rsidRDefault="00EF1775" w:rsidP="00EF1775">
            <w:pPr>
              <w:jc w:val="center"/>
              <w:rPr>
                <w:iCs/>
              </w:rPr>
            </w:pPr>
            <w:r w:rsidRPr="00EF1775">
              <w:rPr>
                <w:iCs/>
                <w:lang w:val="en-US"/>
              </w:rPr>
              <w:t>[</w:t>
            </w:r>
            <w:sdt>
              <w:sdtPr>
                <w:rPr>
                  <w:iCs/>
                  <w:lang w:val="en-US"/>
                </w:rPr>
                <w:id w:val="-830828494"/>
                <w:placeholder>
                  <w:docPart w:val="69E41A1679474150922C384813781941"/>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57707423" w14:textId="2C97313D" w:rsidR="00EF1775" w:rsidRPr="00EF1775" w:rsidRDefault="00EF1775" w:rsidP="00EF1775">
            <w:pPr>
              <w:jc w:val="center"/>
              <w:rPr>
                <w:i/>
                <w:iCs/>
              </w:rPr>
            </w:pPr>
            <w:r w:rsidRPr="00EF1775">
              <w:t>3</w:t>
            </w:r>
            <w:r w:rsidR="00E142B2">
              <w:t xml:space="preserve"> </w:t>
            </w:r>
            <w:sdt>
              <w:sdtPr>
                <w:id w:val="-621764282"/>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6C3674CE" w14:textId="77777777" w:rsidTr="007678B9">
        <w:trPr>
          <w:trHeight w:val="250"/>
        </w:trPr>
        <w:tc>
          <w:tcPr>
            <w:tcW w:w="885" w:type="dxa"/>
            <w:vMerge/>
            <w:shd w:val="clear" w:color="auto" w:fill="FBE4D5" w:themeFill="accent2" w:themeFillTint="33"/>
          </w:tcPr>
          <w:p w14:paraId="5AD79260" w14:textId="77777777" w:rsidR="00EF1775" w:rsidRPr="00EF1775" w:rsidRDefault="00EF1775" w:rsidP="00EF1775">
            <w:pPr>
              <w:jc w:val="both"/>
            </w:pPr>
          </w:p>
        </w:tc>
        <w:tc>
          <w:tcPr>
            <w:tcW w:w="5206" w:type="dxa"/>
            <w:gridSpan w:val="3"/>
            <w:shd w:val="clear" w:color="auto" w:fill="FFFFFF" w:themeFill="background1"/>
          </w:tcPr>
          <w:p w14:paraId="7DC4DBC7" w14:textId="372BC70C" w:rsidR="00EF1775" w:rsidRDefault="00EF1775" w:rsidP="00EF1775">
            <w:r w:rsidRPr="00EF1775">
              <w:t>Uitstekend (</w:t>
            </w:r>
            <w:r w:rsidR="002272A9">
              <w:t>bv.</w:t>
            </w:r>
            <w:r w:rsidRPr="00EF1775">
              <w:t xml:space="preserve"> </w:t>
            </w:r>
            <w:r w:rsidRPr="00EF1775">
              <w:rPr>
                <w:i/>
              </w:rPr>
              <w:t xml:space="preserve">r ≥ </w:t>
            </w:r>
            <w:r w:rsidRPr="00EF1775">
              <w:t>0.90)</w:t>
            </w:r>
          </w:p>
          <w:p w14:paraId="1B175268" w14:textId="36E4ACC5" w:rsidR="007B348C" w:rsidRPr="00EF1775" w:rsidRDefault="007B348C" w:rsidP="00EF1775">
            <w:pPr>
              <w:rPr>
                <w:iCs/>
              </w:rPr>
            </w:pPr>
          </w:p>
        </w:tc>
        <w:tc>
          <w:tcPr>
            <w:tcW w:w="2836" w:type="dxa"/>
            <w:gridSpan w:val="2"/>
            <w:shd w:val="clear" w:color="auto" w:fill="FFFFFF" w:themeFill="background1"/>
            <w:vAlign w:val="center"/>
          </w:tcPr>
          <w:p w14:paraId="68C117FA" w14:textId="59ECA840" w:rsidR="00EF1775" w:rsidRPr="00EF1775" w:rsidRDefault="00EF1775" w:rsidP="00EF1775">
            <w:pPr>
              <w:jc w:val="center"/>
              <w:rPr>
                <w:iCs/>
              </w:rPr>
            </w:pPr>
            <w:r w:rsidRPr="00EF1775">
              <w:rPr>
                <w:iCs/>
                <w:lang w:val="en-US"/>
              </w:rPr>
              <w:t>[</w:t>
            </w:r>
            <w:sdt>
              <w:sdtPr>
                <w:rPr>
                  <w:iCs/>
                  <w:lang w:val="en-US"/>
                </w:rPr>
                <w:id w:val="-665789357"/>
                <w:placeholder>
                  <w:docPart w:val="B708459A333E4FF7A87F0FF1CD3C0AB0"/>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52C1B480" w14:textId="2D0AA7F6" w:rsidR="00EF1775" w:rsidRPr="00EF1775" w:rsidRDefault="00EF1775" w:rsidP="00EF1775">
            <w:pPr>
              <w:jc w:val="center"/>
              <w:rPr>
                <w:i/>
                <w:iCs/>
              </w:rPr>
            </w:pPr>
            <w:r w:rsidRPr="00EF1775">
              <w:t>4</w:t>
            </w:r>
            <w:r w:rsidR="00E142B2">
              <w:t xml:space="preserve"> </w:t>
            </w:r>
            <w:sdt>
              <w:sdtPr>
                <w:id w:val="1457681541"/>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4C489815" w14:textId="77777777" w:rsidTr="007678B9">
        <w:tc>
          <w:tcPr>
            <w:tcW w:w="885" w:type="dxa"/>
            <w:vMerge w:val="restart"/>
            <w:shd w:val="clear" w:color="auto" w:fill="FBE4D5" w:themeFill="accent2" w:themeFillTint="33"/>
          </w:tcPr>
          <w:p w14:paraId="002BE8AB" w14:textId="77777777" w:rsidR="00EF1775" w:rsidRPr="00EF1775" w:rsidRDefault="00EF1775" w:rsidP="00EF1775">
            <w:pPr>
              <w:jc w:val="both"/>
            </w:pPr>
            <w:r w:rsidRPr="00EF1775">
              <w:t>10.2.4</w:t>
            </w:r>
          </w:p>
        </w:tc>
        <w:tc>
          <w:tcPr>
            <w:tcW w:w="8891" w:type="dxa"/>
            <w:gridSpan w:val="6"/>
            <w:shd w:val="clear" w:color="auto" w:fill="FBE4D5" w:themeFill="accent2" w:themeFillTint="33"/>
          </w:tcPr>
          <w:p w14:paraId="791052BA" w14:textId="5E253CC1" w:rsidR="00EF1775" w:rsidRDefault="00EF1775" w:rsidP="00EF1775">
            <w:pPr>
              <w:rPr>
                <w:i/>
                <w:iCs/>
              </w:rPr>
            </w:pPr>
            <w:r w:rsidRPr="00EF1775">
              <w:rPr>
                <w:iCs/>
              </w:rPr>
              <w:t>Betrouwbaarheids</w:t>
            </w:r>
            <w:r w:rsidR="002305D3">
              <w:rPr>
                <w:iCs/>
              </w:rPr>
              <w:t xml:space="preserve">coëfficiënten </w:t>
            </w:r>
            <w:r w:rsidRPr="00EF1775">
              <w:rPr>
                <w:iCs/>
              </w:rPr>
              <w:t xml:space="preserve">worden vermeld </w:t>
            </w:r>
            <w:r w:rsidR="00A016FB">
              <w:rPr>
                <w:iCs/>
              </w:rPr>
              <w:t>op basis van</w:t>
            </w:r>
            <w:r w:rsidR="00A016FB" w:rsidRPr="00EF1775">
              <w:rPr>
                <w:iCs/>
              </w:rPr>
              <w:t xml:space="preserve"> </w:t>
            </w:r>
            <w:r w:rsidRPr="00EF1775">
              <w:rPr>
                <w:iCs/>
              </w:rPr>
              <w:t xml:space="preserve">steekproeven die ... </w:t>
            </w:r>
            <w:r w:rsidRPr="00EF1775">
              <w:rPr>
                <w:i/>
                <w:iCs/>
              </w:rPr>
              <w:t>(selecteer er één)</w:t>
            </w:r>
          </w:p>
          <w:p w14:paraId="2F8995E7" w14:textId="2DC1A62A" w:rsidR="007B348C" w:rsidRPr="00EF1775" w:rsidRDefault="007B348C" w:rsidP="00EF1775">
            <w:pPr>
              <w:rPr>
                <w:iCs/>
              </w:rPr>
            </w:pPr>
          </w:p>
        </w:tc>
      </w:tr>
      <w:tr w:rsidR="00EF1775" w:rsidRPr="00EF1775" w14:paraId="03E3A7B2" w14:textId="77777777" w:rsidTr="007678B9">
        <w:tc>
          <w:tcPr>
            <w:tcW w:w="885" w:type="dxa"/>
            <w:vMerge/>
            <w:shd w:val="clear" w:color="auto" w:fill="FBE4D5" w:themeFill="accent2" w:themeFillTint="33"/>
          </w:tcPr>
          <w:p w14:paraId="17FF4BB4" w14:textId="77777777" w:rsidR="00EF1775" w:rsidRPr="00EF1775" w:rsidRDefault="00EF1775" w:rsidP="00EF1775">
            <w:pPr>
              <w:jc w:val="both"/>
            </w:pPr>
          </w:p>
        </w:tc>
        <w:tc>
          <w:tcPr>
            <w:tcW w:w="8042" w:type="dxa"/>
            <w:gridSpan w:val="5"/>
          </w:tcPr>
          <w:p w14:paraId="126D6E20" w14:textId="3507E939" w:rsidR="00EF1775" w:rsidRDefault="00EF1775" w:rsidP="00336F5B">
            <w:pPr>
              <w:jc w:val="both"/>
            </w:pPr>
            <w:r w:rsidRPr="00EF1775">
              <w:t>…niet overeenkomen met de beoogde test</w:t>
            </w:r>
            <w:r w:rsidR="004F12A5">
              <w:t>deelnemers</w:t>
            </w:r>
            <w:r w:rsidRPr="00EF1775">
              <w:t>, wat leidt tot meer gunstige coëfficiënten (</w:t>
            </w:r>
            <w:r w:rsidR="002272A9">
              <w:t>bv.</w:t>
            </w:r>
            <w:r w:rsidRPr="00EF1775">
              <w:t xml:space="preserve"> inflatie door kunstmatige heterogeniteit)</w:t>
            </w:r>
          </w:p>
          <w:p w14:paraId="3807E559" w14:textId="6D6D3A96" w:rsidR="007B348C" w:rsidRPr="00EF1775" w:rsidRDefault="007B348C" w:rsidP="00336F5B">
            <w:pPr>
              <w:jc w:val="both"/>
            </w:pPr>
          </w:p>
        </w:tc>
        <w:tc>
          <w:tcPr>
            <w:tcW w:w="849" w:type="dxa"/>
            <w:vAlign w:val="center"/>
          </w:tcPr>
          <w:p w14:paraId="21F66093" w14:textId="70D6BCAE" w:rsidR="00EF1775" w:rsidRPr="00EF1775" w:rsidRDefault="00EF1775" w:rsidP="00EF1775">
            <w:pPr>
              <w:jc w:val="center"/>
              <w:rPr>
                <w:iCs/>
              </w:rPr>
            </w:pPr>
            <w:r w:rsidRPr="00EF1775">
              <w:rPr>
                <w:iCs/>
                <w:lang w:val="en-US"/>
              </w:rPr>
              <w:t xml:space="preserve"> </w:t>
            </w:r>
            <w:sdt>
              <w:sdtPr>
                <w:rPr>
                  <w:iCs/>
                  <w:lang w:val="en-US"/>
                </w:rPr>
                <w:id w:val="1873420785"/>
                <w14:checkbox>
                  <w14:checked w14:val="0"/>
                  <w14:checkedState w14:val="2612" w14:font="MS Gothic"/>
                  <w14:uncheckedState w14:val="2610" w14:font="MS Gothic"/>
                </w14:checkbox>
              </w:sdtPr>
              <w:sdtEndPr/>
              <w:sdtContent>
                <w:r w:rsidR="00E142B2">
                  <w:rPr>
                    <w:rFonts w:ascii="MS Gothic" w:eastAsia="MS Gothic" w:hAnsi="MS Gothic" w:hint="eastAsia"/>
                    <w:iCs/>
                    <w:lang w:val="en-US"/>
                  </w:rPr>
                  <w:t>☐</w:t>
                </w:r>
              </w:sdtContent>
            </w:sdt>
            <w:r w:rsidRPr="00EF1775">
              <w:rPr>
                <w:iCs/>
                <w:lang w:val="en-US"/>
              </w:rPr>
              <w:t xml:space="preserve"> </w:t>
            </w:r>
          </w:p>
        </w:tc>
      </w:tr>
      <w:tr w:rsidR="00EF1775" w:rsidRPr="00EF1775" w14:paraId="3286237D" w14:textId="77777777" w:rsidTr="007678B9">
        <w:tc>
          <w:tcPr>
            <w:tcW w:w="885" w:type="dxa"/>
            <w:vMerge/>
            <w:shd w:val="clear" w:color="auto" w:fill="FBE4D5" w:themeFill="accent2" w:themeFillTint="33"/>
          </w:tcPr>
          <w:p w14:paraId="4FA5054B" w14:textId="77777777" w:rsidR="00EF1775" w:rsidRPr="00EF1775" w:rsidRDefault="00EF1775" w:rsidP="00EF1775">
            <w:pPr>
              <w:jc w:val="both"/>
            </w:pPr>
          </w:p>
        </w:tc>
        <w:tc>
          <w:tcPr>
            <w:tcW w:w="8042" w:type="dxa"/>
            <w:gridSpan w:val="5"/>
          </w:tcPr>
          <w:p w14:paraId="614F8B1C" w14:textId="289E7DFD" w:rsidR="00EF1775" w:rsidRDefault="00EF1775" w:rsidP="00336F5B">
            <w:pPr>
              <w:jc w:val="both"/>
            </w:pPr>
            <w:r w:rsidRPr="00EF1775">
              <w:t>…niet overeenkomen met de beoogde test</w:t>
            </w:r>
            <w:r w:rsidR="00A016FB">
              <w:t>deelnemers</w:t>
            </w:r>
            <w:r w:rsidRPr="00EF1775">
              <w:t>, maar het effect op de grootte van de coëfficiënten is onduidelijk</w:t>
            </w:r>
          </w:p>
          <w:p w14:paraId="08C8FFD7" w14:textId="0B268F2E" w:rsidR="007B348C" w:rsidRPr="00EF1775" w:rsidRDefault="007B348C" w:rsidP="00336F5B">
            <w:pPr>
              <w:jc w:val="both"/>
            </w:pPr>
          </w:p>
        </w:tc>
        <w:tc>
          <w:tcPr>
            <w:tcW w:w="849" w:type="dxa"/>
            <w:vAlign w:val="center"/>
          </w:tcPr>
          <w:p w14:paraId="220B9CAB" w14:textId="67AB8C12" w:rsidR="00EF1775" w:rsidRPr="00EF1775" w:rsidRDefault="00EF1775" w:rsidP="00EF1775">
            <w:pPr>
              <w:jc w:val="center"/>
              <w:rPr>
                <w:iCs/>
              </w:rPr>
            </w:pPr>
            <w:r w:rsidRPr="00EF1775">
              <w:rPr>
                <w:iCs/>
                <w:lang w:val="en-US"/>
              </w:rPr>
              <w:t xml:space="preserve"> </w:t>
            </w:r>
            <w:sdt>
              <w:sdtPr>
                <w:rPr>
                  <w:iCs/>
                  <w:lang w:val="en-US"/>
                </w:rPr>
                <w:id w:val="1046869879"/>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4823836F" w14:textId="77777777" w:rsidTr="007678B9">
        <w:tc>
          <w:tcPr>
            <w:tcW w:w="885" w:type="dxa"/>
            <w:vMerge/>
            <w:shd w:val="clear" w:color="auto" w:fill="FBE4D5" w:themeFill="accent2" w:themeFillTint="33"/>
          </w:tcPr>
          <w:p w14:paraId="5F0C444E" w14:textId="77777777" w:rsidR="00EF1775" w:rsidRPr="00EF1775" w:rsidRDefault="00EF1775" w:rsidP="00EF1775">
            <w:pPr>
              <w:jc w:val="both"/>
            </w:pPr>
          </w:p>
        </w:tc>
        <w:tc>
          <w:tcPr>
            <w:tcW w:w="8042" w:type="dxa"/>
            <w:gridSpan w:val="5"/>
          </w:tcPr>
          <w:p w14:paraId="5194DBAB" w14:textId="6B5EC11F" w:rsidR="00EF1775" w:rsidRPr="002305D3" w:rsidRDefault="00EF1775" w:rsidP="00336F5B">
            <w:pPr>
              <w:jc w:val="both"/>
              <w:rPr>
                <w:i/>
                <w:iCs/>
              </w:rPr>
            </w:pPr>
            <w:r w:rsidRPr="00EF1775">
              <w:t>…niet overeenkomen met de beoogde test</w:t>
            </w:r>
            <w:r w:rsidR="00694CA1">
              <w:t>af</w:t>
            </w:r>
            <w:r w:rsidRPr="00EF1775">
              <w:t>nemers, wat leidt tot minder gunstige coëfficiënten (</w:t>
            </w:r>
            <w:r w:rsidR="00A016FB">
              <w:t xml:space="preserve">bv. </w:t>
            </w:r>
            <w:r w:rsidRPr="00EF1775">
              <w:t xml:space="preserve">reductie door </w:t>
            </w:r>
            <w:r w:rsidR="007D0DB6">
              <w:t>beperking</w:t>
            </w:r>
            <w:r w:rsidR="002305D3">
              <w:t xml:space="preserve"> van de </w:t>
            </w:r>
            <w:r w:rsidR="002305D3" w:rsidRPr="002305D3">
              <w:rPr>
                <w:i/>
                <w:iCs/>
              </w:rPr>
              <w:t>range</w:t>
            </w:r>
            <w:r w:rsidR="002305D3">
              <w:t>)</w:t>
            </w:r>
          </w:p>
          <w:p w14:paraId="74A552A1" w14:textId="4398A23D" w:rsidR="007B348C" w:rsidRPr="00EF1775" w:rsidRDefault="007B348C" w:rsidP="00336F5B">
            <w:pPr>
              <w:jc w:val="both"/>
            </w:pPr>
          </w:p>
        </w:tc>
        <w:tc>
          <w:tcPr>
            <w:tcW w:w="849" w:type="dxa"/>
            <w:vAlign w:val="center"/>
          </w:tcPr>
          <w:p w14:paraId="055FD2B8" w14:textId="401191D7" w:rsidR="00EF1775" w:rsidRPr="00EF1775" w:rsidRDefault="00EF1775" w:rsidP="00EF1775">
            <w:pPr>
              <w:jc w:val="center"/>
              <w:rPr>
                <w:iCs/>
              </w:rPr>
            </w:pPr>
            <w:r w:rsidRPr="00EF1775">
              <w:rPr>
                <w:iCs/>
                <w:lang w:val="en-US"/>
              </w:rPr>
              <w:t xml:space="preserve"> </w:t>
            </w:r>
            <w:sdt>
              <w:sdtPr>
                <w:rPr>
                  <w:iCs/>
                  <w:lang w:val="en-US"/>
                </w:rPr>
                <w:id w:val="484750285"/>
                <w14:checkbox>
                  <w14:checked w14:val="0"/>
                  <w14:checkedState w14:val="2612" w14:font="MS Gothic"/>
                  <w14:uncheckedState w14:val="2610" w14:font="MS Gothic"/>
                </w14:checkbox>
              </w:sdtPr>
              <w:sdtEndPr/>
              <w:sdtContent>
                <w:r w:rsidR="007212A9">
                  <w:rPr>
                    <w:rFonts w:ascii="MS Gothic" w:eastAsia="MS Gothic" w:hAnsi="MS Gothic" w:hint="eastAsia"/>
                    <w:iCs/>
                    <w:lang w:val="en-US"/>
                  </w:rPr>
                  <w:t>☐</w:t>
                </w:r>
              </w:sdtContent>
            </w:sdt>
            <w:r w:rsidRPr="00EF1775">
              <w:rPr>
                <w:iCs/>
                <w:lang w:val="en-US"/>
              </w:rPr>
              <w:t xml:space="preserve"> </w:t>
            </w:r>
          </w:p>
        </w:tc>
      </w:tr>
      <w:tr w:rsidR="00EF1775" w:rsidRPr="00EF1775" w14:paraId="439D6C2D" w14:textId="77777777" w:rsidTr="007678B9">
        <w:tc>
          <w:tcPr>
            <w:tcW w:w="885" w:type="dxa"/>
            <w:vMerge/>
            <w:shd w:val="clear" w:color="auto" w:fill="FBE4D5" w:themeFill="accent2" w:themeFillTint="33"/>
          </w:tcPr>
          <w:p w14:paraId="157601B5" w14:textId="77777777" w:rsidR="00EF1775" w:rsidRPr="00EF1775" w:rsidRDefault="00EF1775" w:rsidP="00EF1775">
            <w:pPr>
              <w:jc w:val="both"/>
            </w:pPr>
          </w:p>
        </w:tc>
        <w:tc>
          <w:tcPr>
            <w:tcW w:w="8042" w:type="dxa"/>
            <w:gridSpan w:val="5"/>
          </w:tcPr>
          <w:p w14:paraId="0AA46985" w14:textId="74A55DB6" w:rsidR="00EF1775" w:rsidRDefault="00EF1775" w:rsidP="00336F5B">
            <w:pPr>
              <w:jc w:val="both"/>
            </w:pPr>
            <w:r w:rsidRPr="00EF1775">
              <w:t xml:space="preserve">…overeenkomen met de beoogde </w:t>
            </w:r>
            <w:r w:rsidR="00A016FB" w:rsidRPr="00EF1775">
              <w:t>test</w:t>
            </w:r>
            <w:r w:rsidR="00A016FB">
              <w:t>deelnemers</w:t>
            </w:r>
          </w:p>
          <w:p w14:paraId="6B2C420F" w14:textId="56BC2355" w:rsidR="007B348C" w:rsidRPr="00EF1775" w:rsidRDefault="007B348C" w:rsidP="00336F5B">
            <w:pPr>
              <w:jc w:val="both"/>
            </w:pPr>
          </w:p>
        </w:tc>
        <w:tc>
          <w:tcPr>
            <w:tcW w:w="849" w:type="dxa"/>
            <w:vAlign w:val="center"/>
          </w:tcPr>
          <w:p w14:paraId="1BEF3A54" w14:textId="1ED46843" w:rsidR="00EF1775" w:rsidRPr="00EF1775" w:rsidRDefault="00EF1775" w:rsidP="00EF1775">
            <w:pPr>
              <w:jc w:val="center"/>
              <w:rPr>
                <w:iCs/>
              </w:rPr>
            </w:pPr>
            <w:r w:rsidRPr="00EF1775">
              <w:rPr>
                <w:iCs/>
                <w:lang w:val="en-US"/>
              </w:rPr>
              <w:t xml:space="preserve"> </w:t>
            </w:r>
            <w:sdt>
              <w:sdtPr>
                <w:rPr>
                  <w:iCs/>
                  <w:lang w:val="en-US"/>
                </w:rPr>
                <w:id w:val="752559327"/>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0A4552C6" w14:textId="77777777" w:rsidTr="007678B9">
        <w:tc>
          <w:tcPr>
            <w:tcW w:w="885" w:type="dxa"/>
            <w:vMerge/>
            <w:shd w:val="clear" w:color="auto" w:fill="FBE4D5" w:themeFill="accent2" w:themeFillTint="33"/>
          </w:tcPr>
          <w:p w14:paraId="094BD504" w14:textId="77777777" w:rsidR="00EF1775" w:rsidRPr="00EF1775" w:rsidRDefault="00EF1775" w:rsidP="00EF1775">
            <w:pPr>
              <w:jc w:val="both"/>
            </w:pPr>
          </w:p>
        </w:tc>
        <w:tc>
          <w:tcPr>
            <w:tcW w:w="8042" w:type="dxa"/>
            <w:gridSpan w:val="5"/>
          </w:tcPr>
          <w:p w14:paraId="6289DFC7" w14:textId="77777777" w:rsidR="00EF1775" w:rsidRDefault="00EF1775" w:rsidP="00246AC4">
            <w:r w:rsidRPr="00EF1775">
              <w:t>Niet van toepassing</w:t>
            </w:r>
          </w:p>
          <w:p w14:paraId="3D37A5B0" w14:textId="6070CD89" w:rsidR="007B348C" w:rsidRPr="00EF1775" w:rsidRDefault="007B348C" w:rsidP="00246AC4"/>
        </w:tc>
        <w:tc>
          <w:tcPr>
            <w:tcW w:w="849" w:type="dxa"/>
            <w:vAlign w:val="center"/>
          </w:tcPr>
          <w:p w14:paraId="1ADC235C" w14:textId="3481FEF1" w:rsidR="00EF1775" w:rsidRPr="00EF1775" w:rsidRDefault="00EF1775" w:rsidP="00EF1775">
            <w:pPr>
              <w:jc w:val="center"/>
              <w:rPr>
                <w:iCs/>
              </w:rPr>
            </w:pPr>
            <w:r w:rsidRPr="00EF1775">
              <w:rPr>
                <w:iCs/>
                <w:lang w:val="en-US"/>
              </w:rPr>
              <w:t>n.v.t.</w:t>
            </w:r>
            <w:sdt>
              <w:sdtPr>
                <w:rPr>
                  <w:iCs/>
                  <w:lang w:val="en-US"/>
                </w:rPr>
                <w:id w:val="-1500802456"/>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651E9CFB" w14:textId="77777777" w:rsidTr="007678B9">
        <w:tc>
          <w:tcPr>
            <w:tcW w:w="885" w:type="dxa"/>
            <w:shd w:val="clear" w:color="auto" w:fill="F4B083" w:themeFill="accent2" w:themeFillTint="99"/>
          </w:tcPr>
          <w:p w14:paraId="20851AF2" w14:textId="77777777" w:rsidR="00EF1775" w:rsidRPr="00EF1775" w:rsidRDefault="00EF1775" w:rsidP="00EF1775">
            <w:pPr>
              <w:jc w:val="both"/>
              <w:rPr>
                <w:b/>
              </w:rPr>
            </w:pPr>
            <w:r w:rsidRPr="00EF1775">
              <w:rPr>
                <w:b/>
              </w:rPr>
              <w:t>10.3</w:t>
            </w:r>
          </w:p>
        </w:tc>
        <w:tc>
          <w:tcPr>
            <w:tcW w:w="8891" w:type="dxa"/>
            <w:gridSpan w:val="6"/>
            <w:shd w:val="clear" w:color="auto" w:fill="F4B083" w:themeFill="accent2" w:themeFillTint="99"/>
          </w:tcPr>
          <w:p w14:paraId="2D67856A" w14:textId="28F23472" w:rsidR="00EF1775" w:rsidRPr="00EF1775" w:rsidRDefault="00EF1775" w:rsidP="00336F5B">
            <w:pPr>
              <w:jc w:val="both"/>
              <w:rPr>
                <w:b/>
                <w:iCs/>
              </w:rPr>
            </w:pPr>
            <w:r w:rsidRPr="00EF1775">
              <w:rPr>
                <w:b/>
                <w:iCs/>
              </w:rPr>
              <w:t>Test</w:t>
            </w:r>
            <w:r w:rsidR="00A53725">
              <w:rPr>
                <w:b/>
                <w:iCs/>
              </w:rPr>
              <w:t>-</w:t>
            </w:r>
            <w:r w:rsidRPr="00EF1775">
              <w:rPr>
                <w:b/>
                <w:iCs/>
              </w:rPr>
              <w:t xml:space="preserve">hertestbetrouwbaarheid – </w:t>
            </w:r>
            <w:r w:rsidR="007D0DB6">
              <w:rPr>
                <w:b/>
                <w:iCs/>
              </w:rPr>
              <w:t>t</w:t>
            </w:r>
            <w:r w:rsidR="002305D3">
              <w:rPr>
                <w:b/>
                <w:iCs/>
              </w:rPr>
              <w:t>emporel</w:t>
            </w:r>
            <w:r w:rsidR="007D0DB6">
              <w:rPr>
                <w:b/>
                <w:iCs/>
              </w:rPr>
              <w:t>e</w:t>
            </w:r>
            <w:r w:rsidR="007D0DB6" w:rsidRPr="00EF1775">
              <w:rPr>
                <w:b/>
                <w:iCs/>
              </w:rPr>
              <w:t xml:space="preserve"> </w:t>
            </w:r>
            <w:r w:rsidRPr="00EF1775">
              <w:rPr>
                <w:b/>
                <w:iCs/>
              </w:rPr>
              <w:t>stabiliteit</w:t>
            </w:r>
          </w:p>
          <w:p w14:paraId="777602A1" w14:textId="77777777" w:rsidR="00EF1775" w:rsidRPr="00EF1775" w:rsidRDefault="00EF1775" w:rsidP="00336F5B">
            <w:pPr>
              <w:jc w:val="both"/>
              <w:rPr>
                <w:iCs/>
              </w:rPr>
            </w:pPr>
          </w:p>
          <w:p w14:paraId="054FD380" w14:textId="5F974317" w:rsidR="00EF1775" w:rsidRPr="00EF1775" w:rsidRDefault="00EF1775" w:rsidP="00336F5B">
            <w:pPr>
              <w:jc w:val="both"/>
              <w:rPr>
                <w:iCs/>
              </w:rPr>
            </w:pPr>
            <w:r w:rsidRPr="00EF1775">
              <w:rPr>
                <w:iCs/>
              </w:rPr>
              <w:t>Test</w:t>
            </w:r>
            <w:r w:rsidR="0013081D">
              <w:rPr>
                <w:iCs/>
              </w:rPr>
              <w:t>-</w:t>
            </w:r>
            <w:r w:rsidRPr="00EF1775">
              <w:rPr>
                <w:iCs/>
              </w:rPr>
              <w:t xml:space="preserve">hertest </w:t>
            </w:r>
            <w:r w:rsidR="007D0DB6">
              <w:rPr>
                <w:iCs/>
              </w:rPr>
              <w:t>verwijst naar een</w:t>
            </w:r>
            <w:r w:rsidRPr="00EF1775">
              <w:rPr>
                <w:iCs/>
              </w:rPr>
              <w:t xml:space="preserve"> relatief kort tijdsinterval, terwijl </w:t>
            </w:r>
            <w:r w:rsidR="007D0DB6">
              <w:rPr>
                <w:iCs/>
              </w:rPr>
              <w:t>t</w:t>
            </w:r>
            <w:r w:rsidR="002305D3">
              <w:rPr>
                <w:iCs/>
              </w:rPr>
              <w:t>emporel</w:t>
            </w:r>
            <w:r w:rsidR="007D0DB6">
              <w:rPr>
                <w:iCs/>
              </w:rPr>
              <w:t>e</w:t>
            </w:r>
            <w:r w:rsidR="007D0DB6" w:rsidRPr="00EF1775">
              <w:rPr>
                <w:iCs/>
              </w:rPr>
              <w:t xml:space="preserve"> </w:t>
            </w:r>
            <w:r w:rsidRPr="00EF1775">
              <w:rPr>
                <w:iCs/>
              </w:rPr>
              <w:t xml:space="preserve">stabiliteit </w:t>
            </w:r>
            <w:r w:rsidR="004349A5">
              <w:rPr>
                <w:iCs/>
              </w:rPr>
              <w:t xml:space="preserve">eerder refereert naar een langer tijdsinterval </w:t>
            </w:r>
            <w:r w:rsidRPr="00EF1775">
              <w:rPr>
                <w:iCs/>
              </w:rPr>
              <w:t xml:space="preserve">waarin meer verandering acceptabel is. </w:t>
            </w:r>
            <w:r w:rsidR="007B5171">
              <w:rPr>
                <w:iCs/>
              </w:rPr>
              <w:t>In het bijzonder voor t</w:t>
            </w:r>
            <w:r w:rsidR="004349A5">
              <w:rPr>
                <w:iCs/>
              </w:rPr>
              <w:t xml:space="preserve">esten die gebruikt worden om voorspellingen op langere termijn te doen, zijn beide </w:t>
            </w:r>
            <w:r w:rsidR="004349A5">
              <w:rPr>
                <w:iCs/>
              </w:rPr>
              <w:lastRenderedPageBreak/>
              <w:t>aspecten relevant.</w:t>
            </w:r>
            <w:r w:rsidR="00D446AE">
              <w:rPr>
                <w:iCs/>
              </w:rPr>
              <w:t xml:space="preserve"> </w:t>
            </w:r>
            <w:r w:rsidRPr="00EF1775">
              <w:rPr>
                <w:iCs/>
              </w:rPr>
              <w:t xml:space="preserve">Om de </w:t>
            </w:r>
            <w:r w:rsidR="004349A5" w:rsidRPr="00EF1775">
              <w:rPr>
                <w:iCs/>
              </w:rPr>
              <w:t>t</w:t>
            </w:r>
            <w:r w:rsidR="002305D3">
              <w:rPr>
                <w:iCs/>
              </w:rPr>
              <w:t>emporel</w:t>
            </w:r>
            <w:r w:rsidR="004349A5">
              <w:rPr>
                <w:iCs/>
              </w:rPr>
              <w:t>e</w:t>
            </w:r>
            <w:r w:rsidR="004349A5" w:rsidRPr="00EF1775">
              <w:rPr>
                <w:iCs/>
              </w:rPr>
              <w:t xml:space="preserve"> </w:t>
            </w:r>
            <w:r w:rsidRPr="00EF1775">
              <w:rPr>
                <w:iCs/>
              </w:rPr>
              <w:t>stabiliteit te kunnen beoordelen kan meer dan één hertest noodzakelijk zijn.</w:t>
            </w:r>
          </w:p>
          <w:p w14:paraId="62719676" w14:textId="77777777" w:rsidR="00EF1775" w:rsidRPr="00EF1775" w:rsidRDefault="00EF1775" w:rsidP="00336F5B">
            <w:pPr>
              <w:jc w:val="both"/>
              <w:rPr>
                <w:iCs/>
              </w:rPr>
            </w:pPr>
          </w:p>
          <w:p w14:paraId="3AA61937" w14:textId="20B33889" w:rsidR="00EF1775" w:rsidRPr="00EF1775" w:rsidRDefault="00EF1775" w:rsidP="00336F5B">
            <w:pPr>
              <w:jc w:val="both"/>
              <w:rPr>
                <w:iCs/>
              </w:rPr>
            </w:pPr>
            <w:r w:rsidRPr="002305D3">
              <w:rPr>
                <w:iCs/>
              </w:rPr>
              <w:t>Het gebruik van een test</w:t>
            </w:r>
            <w:r w:rsidR="00F53819" w:rsidRPr="002305D3">
              <w:rPr>
                <w:iCs/>
              </w:rPr>
              <w:t>-</w:t>
            </w:r>
            <w:r w:rsidRPr="002305D3">
              <w:rPr>
                <w:iCs/>
              </w:rPr>
              <w:t>hertest</w:t>
            </w:r>
            <w:r w:rsidR="002305D3" w:rsidRPr="002305D3">
              <w:rPr>
                <w:iCs/>
              </w:rPr>
              <w:t xml:space="preserve">design </w:t>
            </w:r>
            <w:r w:rsidRPr="002305D3">
              <w:rPr>
                <w:iCs/>
              </w:rPr>
              <w:t xml:space="preserve">is </w:t>
            </w:r>
            <w:r w:rsidR="00DD242E" w:rsidRPr="002305D3">
              <w:rPr>
                <w:iCs/>
              </w:rPr>
              <w:t>weinig zinvol</w:t>
            </w:r>
            <w:r w:rsidRPr="002305D3">
              <w:rPr>
                <w:iCs/>
              </w:rPr>
              <w:t xml:space="preserve"> voor het beoordelen van de betrouwbaarheid van</w:t>
            </w:r>
            <w:r w:rsidR="00A46735" w:rsidRPr="002305D3">
              <w:rPr>
                <w:iCs/>
              </w:rPr>
              <w:t xml:space="preserve"> een momentopname</w:t>
            </w:r>
            <w:r w:rsidRPr="002305D3">
              <w:rPr>
                <w:iCs/>
              </w:rPr>
              <w:t xml:space="preserve"> </w:t>
            </w:r>
            <w:r w:rsidR="00DD242E" w:rsidRPr="002305D3">
              <w:rPr>
                <w:iCs/>
              </w:rPr>
              <w:t>(</w:t>
            </w:r>
            <w:r w:rsidRPr="002305D3">
              <w:rPr>
                <w:iCs/>
              </w:rPr>
              <w:t>eigenlijk zou een hoge test</w:t>
            </w:r>
            <w:r w:rsidR="00065EFE" w:rsidRPr="002305D3">
              <w:rPr>
                <w:iCs/>
              </w:rPr>
              <w:t>-</w:t>
            </w:r>
            <w:r w:rsidRPr="002305D3">
              <w:rPr>
                <w:iCs/>
              </w:rPr>
              <w:t xml:space="preserve">hertestcoëfficiënt het </w:t>
            </w:r>
            <w:r w:rsidR="009F2D4E" w:rsidRPr="002305D3">
              <w:rPr>
                <w:iCs/>
              </w:rPr>
              <w:t>momentkenmerk</w:t>
            </w:r>
            <w:r w:rsidRPr="002305D3">
              <w:rPr>
                <w:iCs/>
              </w:rPr>
              <w:t xml:space="preserve"> van een test ongeldig maken).</w:t>
            </w:r>
            <w:r w:rsidRPr="00EF1775">
              <w:rPr>
                <w:iCs/>
              </w:rPr>
              <w:t xml:space="preserve"> In dit geval dienen alle onderdelen met betrekking </w:t>
            </w:r>
            <w:r w:rsidR="00267D36">
              <w:rPr>
                <w:iCs/>
              </w:rPr>
              <w:t xml:space="preserve">tot </w:t>
            </w:r>
            <w:r w:rsidRPr="00EF1775">
              <w:rPr>
                <w:iCs/>
              </w:rPr>
              <w:t>test</w:t>
            </w:r>
            <w:r w:rsidR="00065EFE">
              <w:rPr>
                <w:iCs/>
              </w:rPr>
              <w:t>-</w:t>
            </w:r>
            <w:r w:rsidRPr="00EF1775">
              <w:rPr>
                <w:iCs/>
              </w:rPr>
              <w:t>hertestbetrouwbaarheid aangeduid worden als ‘niet van toepassing’.</w:t>
            </w:r>
          </w:p>
          <w:p w14:paraId="11221F7C" w14:textId="77777777" w:rsidR="00EF1775" w:rsidRPr="00EF1775" w:rsidRDefault="00EF1775" w:rsidP="00336F5B">
            <w:pPr>
              <w:jc w:val="both"/>
              <w:rPr>
                <w:iCs/>
              </w:rPr>
            </w:pPr>
          </w:p>
        </w:tc>
      </w:tr>
      <w:tr w:rsidR="00EF1775" w:rsidRPr="00EF1775" w14:paraId="74ADA476" w14:textId="77777777" w:rsidTr="007678B9">
        <w:tc>
          <w:tcPr>
            <w:tcW w:w="885" w:type="dxa"/>
            <w:vMerge w:val="restart"/>
            <w:shd w:val="clear" w:color="auto" w:fill="FBE4D5" w:themeFill="accent2" w:themeFillTint="33"/>
          </w:tcPr>
          <w:p w14:paraId="62792738" w14:textId="77777777" w:rsidR="00EF1775" w:rsidRPr="00EF1775" w:rsidRDefault="00EF1775" w:rsidP="00EF1775">
            <w:pPr>
              <w:jc w:val="both"/>
            </w:pPr>
            <w:r w:rsidRPr="00EF1775">
              <w:lastRenderedPageBreak/>
              <w:t>10.3.1</w:t>
            </w:r>
          </w:p>
        </w:tc>
        <w:tc>
          <w:tcPr>
            <w:tcW w:w="8891" w:type="dxa"/>
            <w:gridSpan w:val="6"/>
            <w:shd w:val="clear" w:color="auto" w:fill="FBE4D5" w:themeFill="accent2" w:themeFillTint="33"/>
          </w:tcPr>
          <w:p w14:paraId="5E6E03C1" w14:textId="77777777" w:rsidR="00EF1775" w:rsidRDefault="00EF1775" w:rsidP="00EF1775">
            <w:pPr>
              <w:rPr>
                <w:iCs/>
              </w:rPr>
            </w:pPr>
            <w:r w:rsidRPr="00EF1775">
              <w:rPr>
                <w:iCs/>
              </w:rPr>
              <w:t>Steekproefgrootte</w:t>
            </w:r>
          </w:p>
          <w:p w14:paraId="5CE2679C" w14:textId="6615691A" w:rsidR="007D0DB6" w:rsidRPr="00EF1775" w:rsidRDefault="007D0DB6" w:rsidP="00EF1775">
            <w:pPr>
              <w:rPr>
                <w:iCs/>
              </w:rPr>
            </w:pPr>
          </w:p>
        </w:tc>
      </w:tr>
      <w:tr w:rsidR="00EF1775" w:rsidRPr="00EF1775" w14:paraId="1CC45C7C" w14:textId="77777777" w:rsidTr="007678B9">
        <w:tc>
          <w:tcPr>
            <w:tcW w:w="885" w:type="dxa"/>
            <w:vMerge/>
            <w:shd w:val="clear" w:color="auto" w:fill="FBE4D5" w:themeFill="accent2" w:themeFillTint="33"/>
          </w:tcPr>
          <w:p w14:paraId="448B2613" w14:textId="77777777" w:rsidR="00EF1775" w:rsidRPr="00EF1775" w:rsidRDefault="00EF1775" w:rsidP="00EF1775">
            <w:pPr>
              <w:jc w:val="both"/>
            </w:pPr>
          </w:p>
        </w:tc>
        <w:tc>
          <w:tcPr>
            <w:tcW w:w="8042" w:type="dxa"/>
            <w:gridSpan w:val="5"/>
          </w:tcPr>
          <w:p w14:paraId="46A36945" w14:textId="77777777" w:rsidR="00EF1775" w:rsidRDefault="00EF1775" w:rsidP="00246AC4">
            <w:r w:rsidRPr="00EF1775">
              <w:t>Niet van toepassing</w:t>
            </w:r>
          </w:p>
          <w:p w14:paraId="29406D43" w14:textId="3D92DFE0" w:rsidR="007D0DB6" w:rsidRPr="00EF1775" w:rsidRDefault="007D0DB6" w:rsidP="00246AC4"/>
        </w:tc>
        <w:tc>
          <w:tcPr>
            <w:tcW w:w="849" w:type="dxa"/>
            <w:vAlign w:val="center"/>
          </w:tcPr>
          <w:p w14:paraId="27AC6C52" w14:textId="1904543B" w:rsidR="00EF1775" w:rsidRPr="00EF1775" w:rsidRDefault="00EF1775" w:rsidP="00EF1775">
            <w:pPr>
              <w:jc w:val="center"/>
              <w:rPr>
                <w:iCs/>
              </w:rPr>
            </w:pPr>
            <w:r w:rsidRPr="00EF1775">
              <w:rPr>
                <w:iCs/>
              </w:rPr>
              <w:t>n.v.t.</w:t>
            </w:r>
            <w:sdt>
              <w:sdtPr>
                <w:rPr>
                  <w:iCs/>
                </w:rPr>
                <w:id w:val="2123186578"/>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55CD2A4" w14:textId="77777777" w:rsidTr="007678B9">
        <w:tc>
          <w:tcPr>
            <w:tcW w:w="885" w:type="dxa"/>
            <w:vMerge/>
            <w:shd w:val="clear" w:color="auto" w:fill="FBE4D5" w:themeFill="accent2" w:themeFillTint="33"/>
          </w:tcPr>
          <w:p w14:paraId="341CBA98" w14:textId="77777777" w:rsidR="00EF1775" w:rsidRPr="00EF1775" w:rsidRDefault="00EF1775" w:rsidP="00EF1775">
            <w:pPr>
              <w:jc w:val="both"/>
            </w:pPr>
          </w:p>
        </w:tc>
        <w:tc>
          <w:tcPr>
            <w:tcW w:w="8042" w:type="dxa"/>
            <w:gridSpan w:val="5"/>
          </w:tcPr>
          <w:p w14:paraId="54666446" w14:textId="4F846089" w:rsidR="00EF1775" w:rsidRDefault="00EF1775" w:rsidP="00246AC4">
            <w:r w:rsidRPr="00EF1775">
              <w:t xml:space="preserve">Geen informatie </w:t>
            </w:r>
            <w:r w:rsidR="007D0DB6">
              <w:t>beschikbaar</w:t>
            </w:r>
          </w:p>
          <w:p w14:paraId="4D2F1FE0" w14:textId="060A4E31" w:rsidR="007D0DB6" w:rsidRPr="00EF1775" w:rsidRDefault="007D0DB6" w:rsidP="00246AC4"/>
        </w:tc>
        <w:tc>
          <w:tcPr>
            <w:tcW w:w="849" w:type="dxa"/>
            <w:vAlign w:val="center"/>
          </w:tcPr>
          <w:p w14:paraId="23E6B93B" w14:textId="191B5193" w:rsidR="00EF1775" w:rsidRPr="00EF1775" w:rsidRDefault="00EF1775" w:rsidP="00EF1775">
            <w:pPr>
              <w:jc w:val="center"/>
              <w:rPr>
                <w:iCs/>
              </w:rPr>
            </w:pPr>
            <w:r w:rsidRPr="00EF1775">
              <w:rPr>
                <w:iCs/>
              </w:rPr>
              <w:t>0</w:t>
            </w:r>
            <w:r w:rsidR="002131AE">
              <w:rPr>
                <w:iCs/>
              </w:rPr>
              <w:t xml:space="preserve"> </w:t>
            </w:r>
            <w:sdt>
              <w:sdtPr>
                <w:rPr>
                  <w:iCs/>
                </w:rPr>
                <w:id w:val="-162298403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74F60D2B" w14:textId="77777777" w:rsidTr="007678B9">
        <w:tc>
          <w:tcPr>
            <w:tcW w:w="885" w:type="dxa"/>
            <w:vMerge/>
            <w:shd w:val="clear" w:color="auto" w:fill="FBE4D5" w:themeFill="accent2" w:themeFillTint="33"/>
          </w:tcPr>
          <w:p w14:paraId="3509BEFC" w14:textId="77777777" w:rsidR="00EF1775" w:rsidRPr="00EF1775" w:rsidRDefault="00EF1775" w:rsidP="00EF1775">
            <w:pPr>
              <w:jc w:val="both"/>
            </w:pPr>
          </w:p>
        </w:tc>
        <w:tc>
          <w:tcPr>
            <w:tcW w:w="8042" w:type="dxa"/>
            <w:gridSpan w:val="5"/>
          </w:tcPr>
          <w:p w14:paraId="6201E43F" w14:textId="6D81ADFB" w:rsidR="00EF1775" w:rsidRDefault="00EF1775" w:rsidP="00246AC4">
            <w:r w:rsidRPr="00EF1775">
              <w:t xml:space="preserve">Één </w:t>
            </w:r>
            <w:r w:rsidR="004E1604">
              <w:t xml:space="preserve">onvoldoende grote </w:t>
            </w:r>
            <w:r w:rsidRPr="00EF1775">
              <w:t>studie</w:t>
            </w:r>
            <w:r w:rsidR="007D0DB6">
              <w:t xml:space="preserve"> </w:t>
            </w:r>
            <w:r w:rsidRPr="00EF1775">
              <w:t>(</w:t>
            </w:r>
            <w:r w:rsidR="002272A9">
              <w:t>bv.</w:t>
            </w:r>
            <w:r w:rsidRPr="00EF1775">
              <w:t xml:space="preserve"> steekproefgrootte kleiner dan 100)</w:t>
            </w:r>
          </w:p>
          <w:p w14:paraId="51F0A87B" w14:textId="7721AD4A" w:rsidR="007D0DB6" w:rsidRPr="00EF1775" w:rsidRDefault="007D0DB6" w:rsidP="00246AC4"/>
        </w:tc>
        <w:tc>
          <w:tcPr>
            <w:tcW w:w="849" w:type="dxa"/>
            <w:vAlign w:val="center"/>
          </w:tcPr>
          <w:p w14:paraId="187C55D8" w14:textId="7AABF5FE" w:rsidR="00EF1775" w:rsidRPr="00EF1775" w:rsidRDefault="00EF1775" w:rsidP="00EF1775">
            <w:pPr>
              <w:jc w:val="center"/>
              <w:rPr>
                <w:iCs/>
              </w:rPr>
            </w:pPr>
            <w:r w:rsidRPr="00EF1775">
              <w:rPr>
                <w:iCs/>
              </w:rPr>
              <w:t>1</w:t>
            </w:r>
            <w:r w:rsidR="002131AE">
              <w:rPr>
                <w:iCs/>
              </w:rPr>
              <w:t xml:space="preserve"> </w:t>
            </w:r>
            <w:sdt>
              <w:sdtPr>
                <w:rPr>
                  <w:iCs/>
                </w:rPr>
                <w:id w:val="-775089634"/>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2905776B" w14:textId="77777777" w:rsidTr="007678B9">
        <w:tc>
          <w:tcPr>
            <w:tcW w:w="885" w:type="dxa"/>
            <w:vMerge/>
            <w:shd w:val="clear" w:color="auto" w:fill="FBE4D5" w:themeFill="accent2" w:themeFillTint="33"/>
          </w:tcPr>
          <w:p w14:paraId="1E641253" w14:textId="77777777" w:rsidR="00EF1775" w:rsidRPr="00EF1775" w:rsidRDefault="00EF1775" w:rsidP="00EF1775">
            <w:pPr>
              <w:jc w:val="both"/>
            </w:pPr>
          </w:p>
        </w:tc>
        <w:tc>
          <w:tcPr>
            <w:tcW w:w="8042" w:type="dxa"/>
            <w:gridSpan w:val="5"/>
          </w:tcPr>
          <w:p w14:paraId="3691D14B" w14:textId="4828DECD" w:rsidR="00EF1775" w:rsidRDefault="00EF1775" w:rsidP="00246AC4">
            <w:r w:rsidRPr="00EF1775">
              <w:t xml:space="preserve">Één </w:t>
            </w:r>
            <w:r w:rsidR="004E1604">
              <w:t xml:space="preserve">voldoende grote </w:t>
            </w:r>
            <w:r w:rsidRPr="00EF1775">
              <w:t>studie</w:t>
            </w:r>
            <w:r w:rsidR="00D87953">
              <w:t xml:space="preserve"> </w:t>
            </w:r>
            <w:r w:rsidRPr="00EF1775">
              <w:t>(</w:t>
            </w:r>
            <w:r w:rsidR="002272A9">
              <w:t>bv.</w:t>
            </w:r>
            <w:r w:rsidRPr="00EF1775">
              <w:t xml:space="preserve"> steekproefgrootte van 100-200)</w:t>
            </w:r>
          </w:p>
          <w:p w14:paraId="001FBC9E" w14:textId="41DA0C85" w:rsidR="007D0DB6" w:rsidRPr="00EF1775" w:rsidRDefault="007D0DB6" w:rsidP="00246AC4"/>
        </w:tc>
        <w:tc>
          <w:tcPr>
            <w:tcW w:w="849" w:type="dxa"/>
            <w:vAlign w:val="center"/>
          </w:tcPr>
          <w:p w14:paraId="5C93B14B" w14:textId="24BA69A6" w:rsidR="00EF1775" w:rsidRPr="00EF1775" w:rsidRDefault="00EF1775" w:rsidP="00EF1775">
            <w:pPr>
              <w:jc w:val="center"/>
              <w:rPr>
                <w:iCs/>
              </w:rPr>
            </w:pPr>
            <w:r w:rsidRPr="00EF1775">
              <w:rPr>
                <w:iCs/>
              </w:rPr>
              <w:t>2</w:t>
            </w:r>
            <w:r w:rsidR="002131AE">
              <w:rPr>
                <w:iCs/>
              </w:rPr>
              <w:t xml:space="preserve"> </w:t>
            </w:r>
            <w:sdt>
              <w:sdtPr>
                <w:rPr>
                  <w:iCs/>
                </w:rPr>
                <w:id w:val="-1480919575"/>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0E1512CB" w14:textId="77777777" w:rsidTr="007678B9">
        <w:tc>
          <w:tcPr>
            <w:tcW w:w="885" w:type="dxa"/>
            <w:vMerge/>
            <w:shd w:val="clear" w:color="auto" w:fill="FBE4D5" w:themeFill="accent2" w:themeFillTint="33"/>
          </w:tcPr>
          <w:p w14:paraId="51C31EAF" w14:textId="77777777" w:rsidR="00EF1775" w:rsidRPr="00EF1775" w:rsidRDefault="00EF1775" w:rsidP="00EF1775">
            <w:pPr>
              <w:jc w:val="both"/>
            </w:pPr>
          </w:p>
        </w:tc>
        <w:tc>
          <w:tcPr>
            <w:tcW w:w="8042" w:type="dxa"/>
            <w:gridSpan w:val="5"/>
          </w:tcPr>
          <w:p w14:paraId="753F7545" w14:textId="67A38616" w:rsidR="00EF1775" w:rsidRDefault="00EF1775" w:rsidP="00246AC4">
            <w:r w:rsidRPr="00EF1775">
              <w:t>Één grote (</w:t>
            </w:r>
            <w:r w:rsidR="002272A9">
              <w:t>bv.</w:t>
            </w:r>
            <w:r w:rsidR="00686747">
              <w:t xml:space="preserve"> </w:t>
            </w:r>
            <w:r w:rsidRPr="00EF1775">
              <w:t>steekproefgrootte groter dan 200) of meer dan één voldoende grote studie</w:t>
            </w:r>
          </w:p>
          <w:p w14:paraId="457CFF1C" w14:textId="651F1A43" w:rsidR="007D0DB6" w:rsidRPr="00EF1775" w:rsidRDefault="007D0DB6" w:rsidP="00246AC4"/>
        </w:tc>
        <w:tc>
          <w:tcPr>
            <w:tcW w:w="849" w:type="dxa"/>
            <w:vAlign w:val="center"/>
          </w:tcPr>
          <w:p w14:paraId="67539F59" w14:textId="479D978F" w:rsidR="00EF1775" w:rsidRPr="00EF1775" w:rsidRDefault="00EF1775" w:rsidP="00EF1775">
            <w:pPr>
              <w:jc w:val="center"/>
              <w:rPr>
                <w:iCs/>
              </w:rPr>
            </w:pPr>
            <w:r w:rsidRPr="00EF1775">
              <w:rPr>
                <w:iCs/>
              </w:rPr>
              <w:t>3</w:t>
            </w:r>
            <w:r w:rsidR="002131AE">
              <w:rPr>
                <w:iCs/>
              </w:rPr>
              <w:t xml:space="preserve"> </w:t>
            </w:r>
            <w:sdt>
              <w:sdtPr>
                <w:rPr>
                  <w:iCs/>
                </w:rPr>
                <w:id w:val="483212975"/>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5E88F7D" w14:textId="77777777" w:rsidTr="007678B9">
        <w:tc>
          <w:tcPr>
            <w:tcW w:w="885" w:type="dxa"/>
            <w:vMerge/>
          </w:tcPr>
          <w:p w14:paraId="597EBA14" w14:textId="77777777" w:rsidR="00EF1775" w:rsidRPr="00EF1775" w:rsidRDefault="00EF1775" w:rsidP="00EF1775">
            <w:pPr>
              <w:jc w:val="both"/>
            </w:pPr>
          </w:p>
        </w:tc>
        <w:tc>
          <w:tcPr>
            <w:tcW w:w="8042" w:type="dxa"/>
            <w:gridSpan w:val="5"/>
          </w:tcPr>
          <w:p w14:paraId="2E79B847" w14:textId="13EFDCE2" w:rsidR="00EF1775" w:rsidRDefault="000B3683" w:rsidP="00246AC4">
            <w:r>
              <w:t>Breed</w:t>
            </w:r>
            <w:r w:rsidRPr="00EF1775">
              <w:t xml:space="preserve"> </w:t>
            </w:r>
            <w:r w:rsidR="00EF1775" w:rsidRPr="00EF1775">
              <w:t>scala aan voldoende grote tot grote studies</w:t>
            </w:r>
          </w:p>
          <w:p w14:paraId="6DB58447" w14:textId="2460BE85" w:rsidR="007D0DB6" w:rsidRPr="00EF1775" w:rsidRDefault="007D0DB6" w:rsidP="00246AC4"/>
        </w:tc>
        <w:tc>
          <w:tcPr>
            <w:tcW w:w="849" w:type="dxa"/>
            <w:vAlign w:val="center"/>
          </w:tcPr>
          <w:p w14:paraId="67A09106" w14:textId="059F4D5D" w:rsidR="00EF1775" w:rsidRPr="00EF1775" w:rsidRDefault="00EF1775" w:rsidP="00EF1775">
            <w:pPr>
              <w:jc w:val="center"/>
              <w:rPr>
                <w:iCs/>
              </w:rPr>
            </w:pPr>
            <w:r w:rsidRPr="00EF1775">
              <w:rPr>
                <w:iCs/>
              </w:rPr>
              <w:t>4</w:t>
            </w:r>
            <w:r w:rsidR="002131AE">
              <w:rPr>
                <w:iCs/>
              </w:rPr>
              <w:t xml:space="preserve"> </w:t>
            </w:r>
            <w:sdt>
              <w:sdtPr>
                <w:rPr>
                  <w:iCs/>
                </w:rPr>
                <w:id w:val="-1231916117"/>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BBEC799" w14:textId="77777777" w:rsidTr="007678B9">
        <w:trPr>
          <w:trHeight w:val="453"/>
        </w:trPr>
        <w:tc>
          <w:tcPr>
            <w:tcW w:w="885" w:type="dxa"/>
            <w:vMerge w:val="restart"/>
            <w:shd w:val="clear" w:color="auto" w:fill="FBE4D5" w:themeFill="accent2" w:themeFillTint="33"/>
          </w:tcPr>
          <w:p w14:paraId="15D56F00" w14:textId="77777777" w:rsidR="00EF1775" w:rsidRPr="00EF1775" w:rsidRDefault="00EF1775" w:rsidP="00EF1775">
            <w:pPr>
              <w:jc w:val="both"/>
            </w:pPr>
            <w:r w:rsidRPr="00EF1775">
              <w:t>10.3.2</w:t>
            </w:r>
          </w:p>
        </w:tc>
        <w:tc>
          <w:tcPr>
            <w:tcW w:w="5347" w:type="dxa"/>
            <w:gridSpan w:val="4"/>
            <w:shd w:val="clear" w:color="auto" w:fill="FBE4D5" w:themeFill="accent2" w:themeFillTint="33"/>
          </w:tcPr>
          <w:p w14:paraId="38101C81" w14:textId="77777777" w:rsidR="00EF1775" w:rsidRPr="00EF1775" w:rsidRDefault="00EF1775" w:rsidP="00EF1775">
            <w:pPr>
              <w:rPr>
                <w:iCs/>
              </w:rPr>
            </w:pPr>
            <w:r w:rsidRPr="00EF1775">
              <w:rPr>
                <w:iCs/>
              </w:rPr>
              <w:t>Grootte van coëfficiënten</w:t>
            </w:r>
          </w:p>
        </w:tc>
        <w:tc>
          <w:tcPr>
            <w:tcW w:w="2695" w:type="dxa"/>
            <w:shd w:val="clear" w:color="auto" w:fill="FBE4D5" w:themeFill="accent2" w:themeFillTint="33"/>
          </w:tcPr>
          <w:p w14:paraId="670FDEB2" w14:textId="77777777" w:rsidR="00EF1775" w:rsidRDefault="00EF1775" w:rsidP="00EF1775">
            <w:pPr>
              <w:jc w:val="center"/>
              <w:rPr>
                <w:i/>
              </w:rPr>
            </w:pPr>
            <w:r w:rsidRPr="00EF1775">
              <w:t xml:space="preserve">Aantal schalen </w:t>
            </w:r>
            <w:r w:rsidRPr="00EF1775">
              <w:br/>
            </w:r>
            <w:r w:rsidRPr="00EF1775">
              <w:rPr>
                <w:i/>
              </w:rPr>
              <w:t>(indien van toepassing)</w:t>
            </w:r>
          </w:p>
          <w:p w14:paraId="5D2261F8" w14:textId="222E59B0" w:rsidR="000B3683" w:rsidRPr="00EF1775" w:rsidRDefault="000B3683" w:rsidP="00EF1775">
            <w:pPr>
              <w:jc w:val="center"/>
            </w:pPr>
          </w:p>
        </w:tc>
        <w:tc>
          <w:tcPr>
            <w:tcW w:w="849" w:type="dxa"/>
            <w:shd w:val="clear" w:color="auto" w:fill="FBE4D5" w:themeFill="accent2" w:themeFillTint="33"/>
          </w:tcPr>
          <w:p w14:paraId="0B155085" w14:textId="28DB998A" w:rsidR="00EF1775" w:rsidRPr="00EF1775" w:rsidRDefault="00EF1775" w:rsidP="00EF1775">
            <w:pPr>
              <w:jc w:val="center"/>
              <w:rPr>
                <w:iCs/>
              </w:rPr>
            </w:pPr>
            <w:r w:rsidRPr="00EF1775">
              <w:rPr>
                <w:iCs/>
              </w:rPr>
              <w:t>M</w:t>
            </w:r>
            <w:r w:rsidR="00D453E1">
              <w:rPr>
                <w:iCs/>
              </w:rPr>
              <w:t>*</w:t>
            </w:r>
          </w:p>
        </w:tc>
      </w:tr>
      <w:tr w:rsidR="00EF1775" w:rsidRPr="00EF1775" w14:paraId="6040F2CE" w14:textId="77777777" w:rsidTr="007678B9">
        <w:trPr>
          <w:trHeight w:val="452"/>
        </w:trPr>
        <w:tc>
          <w:tcPr>
            <w:tcW w:w="885" w:type="dxa"/>
            <w:vMerge/>
            <w:shd w:val="clear" w:color="auto" w:fill="FBE4D5" w:themeFill="accent2" w:themeFillTint="33"/>
          </w:tcPr>
          <w:p w14:paraId="70FC04C8" w14:textId="77777777" w:rsidR="00EF1775" w:rsidRPr="00EF1775" w:rsidRDefault="00EF1775" w:rsidP="00EF1775">
            <w:pPr>
              <w:jc w:val="both"/>
            </w:pPr>
          </w:p>
        </w:tc>
        <w:tc>
          <w:tcPr>
            <w:tcW w:w="8042" w:type="dxa"/>
            <w:gridSpan w:val="5"/>
            <w:shd w:val="clear" w:color="auto" w:fill="FFFFFF" w:themeFill="background1"/>
          </w:tcPr>
          <w:p w14:paraId="0F506272" w14:textId="77777777" w:rsidR="00EF1775" w:rsidRPr="00EF1775" w:rsidRDefault="00EF1775" w:rsidP="00EF1775">
            <w:pPr>
              <w:rPr>
                <w:iCs/>
              </w:rPr>
            </w:pPr>
            <w:r w:rsidRPr="00EF1775">
              <w:rPr>
                <w:iCs/>
              </w:rPr>
              <w:t>Niet van toepassing</w:t>
            </w:r>
          </w:p>
        </w:tc>
        <w:tc>
          <w:tcPr>
            <w:tcW w:w="849" w:type="dxa"/>
            <w:shd w:val="clear" w:color="auto" w:fill="FFFFFF" w:themeFill="background1"/>
          </w:tcPr>
          <w:p w14:paraId="0266F9B5" w14:textId="77777777" w:rsidR="00EF1775" w:rsidRDefault="00EF1775" w:rsidP="00EF1775">
            <w:pPr>
              <w:jc w:val="center"/>
              <w:rPr>
                <w:iCs/>
              </w:rPr>
            </w:pPr>
            <w:r w:rsidRPr="00EF1775">
              <w:rPr>
                <w:iCs/>
              </w:rPr>
              <w:t>n.v.t.</w:t>
            </w:r>
          </w:p>
          <w:sdt>
            <w:sdtPr>
              <w:rPr>
                <w:iCs/>
              </w:rPr>
              <w:id w:val="587743518"/>
              <w14:checkbox>
                <w14:checked w14:val="0"/>
                <w14:checkedState w14:val="2612" w14:font="MS Gothic"/>
                <w14:uncheckedState w14:val="2610" w14:font="MS Gothic"/>
              </w14:checkbox>
            </w:sdtPr>
            <w:sdtEndPr/>
            <w:sdtContent>
              <w:p w14:paraId="19DD7793" w14:textId="2FCF09D7" w:rsidR="00DC2195" w:rsidRPr="00EF1775" w:rsidRDefault="00DC2195" w:rsidP="00DC2195">
                <w:pPr>
                  <w:jc w:val="center"/>
                  <w:rPr>
                    <w:iCs/>
                  </w:rPr>
                </w:pPr>
                <w:r>
                  <w:rPr>
                    <w:rFonts w:ascii="MS Gothic" w:eastAsia="MS Gothic" w:hAnsi="MS Gothic" w:hint="eastAsia"/>
                    <w:iCs/>
                  </w:rPr>
                  <w:t>☐</w:t>
                </w:r>
              </w:p>
            </w:sdtContent>
          </w:sdt>
        </w:tc>
      </w:tr>
      <w:tr w:rsidR="00EF1775" w:rsidRPr="00EF1775" w14:paraId="559E1B24" w14:textId="77777777" w:rsidTr="007678B9">
        <w:trPr>
          <w:trHeight w:val="452"/>
        </w:trPr>
        <w:tc>
          <w:tcPr>
            <w:tcW w:w="885" w:type="dxa"/>
            <w:vMerge/>
            <w:shd w:val="clear" w:color="auto" w:fill="FBE4D5" w:themeFill="accent2" w:themeFillTint="33"/>
          </w:tcPr>
          <w:p w14:paraId="36AFAFB7" w14:textId="77777777" w:rsidR="00EF1775" w:rsidRPr="00EF1775" w:rsidRDefault="00EF1775" w:rsidP="00EF1775">
            <w:pPr>
              <w:jc w:val="both"/>
            </w:pPr>
          </w:p>
        </w:tc>
        <w:tc>
          <w:tcPr>
            <w:tcW w:w="5347" w:type="dxa"/>
            <w:gridSpan w:val="4"/>
            <w:shd w:val="clear" w:color="auto" w:fill="FFFFFF" w:themeFill="background1"/>
          </w:tcPr>
          <w:p w14:paraId="0CF4C205" w14:textId="73F9763B" w:rsidR="00EF1775" w:rsidRPr="00EF1775" w:rsidRDefault="00EF1775" w:rsidP="00EF1775">
            <w:pPr>
              <w:rPr>
                <w:iCs/>
              </w:rPr>
            </w:pPr>
            <w:r w:rsidRPr="00EF1775">
              <w:rPr>
                <w:iCs/>
              </w:rPr>
              <w:t xml:space="preserve">Geen informatie </w:t>
            </w:r>
            <w:r w:rsidR="008C76B3">
              <w:rPr>
                <w:iCs/>
              </w:rPr>
              <w:t>beschikbaar</w:t>
            </w:r>
          </w:p>
        </w:tc>
        <w:tc>
          <w:tcPr>
            <w:tcW w:w="2695" w:type="dxa"/>
            <w:shd w:val="clear" w:color="auto" w:fill="FFFFFF" w:themeFill="background1"/>
            <w:vAlign w:val="center"/>
          </w:tcPr>
          <w:p w14:paraId="24C3F8AF" w14:textId="3DDE2F6C" w:rsidR="00EF1775" w:rsidRPr="00EF1775" w:rsidRDefault="00EF1775" w:rsidP="00EF1775">
            <w:pPr>
              <w:jc w:val="center"/>
              <w:rPr>
                <w:iCs/>
              </w:rPr>
            </w:pPr>
            <w:r w:rsidRPr="00EF1775">
              <w:rPr>
                <w:iCs/>
                <w:lang w:val="en-US"/>
              </w:rPr>
              <w:t>[</w:t>
            </w:r>
            <w:sdt>
              <w:sdtPr>
                <w:rPr>
                  <w:iCs/>
                  <w:lang w:val="en-US"/>
                </w:rPr>
                <w:id w:val="-1274861444"/>
                <w:placeholder>
                  <w:docPart w:val="6D0E1876E9BA4A328ACEE8C1E98F31D0"/>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0D281444" w14:textId="0A18B5E6" w:rsidR="00EF1775" w:rsidRPr="00EF1775" w:rsidRDefault="00EF1775" w:rsidP="00EF1775">
            <w:pPr>
              <w:jc w:val="center"/>
              <w:rPr>
                <w:iCs/>
              </w:rPr>
            </w:pPr>
            <w:r w:rsidRPr="00EF1775">
              <w:t>0</w:t>
            </w:r>
            <w:r w:rsidR="00E142B2">
              <w:t xml:space="preserve"> </w:t>
            </w:r>
            <w:sdt>
              <w:sdtPr>
                <w:id w:val="1235348239"/>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0E0B75E0" w14:textId="77777777" w:rsidTr="007678B9">
        <w:trPr>
          <w:trHeight w:val="452"/>
        </w:trPr>
        <w:tc>
          <w:tcPr>
            <w:tcW w:w="885" w:type="dxa"/>
            <w:vMerge/>
            <w:shd w:val="clear" w:color="auto" w:fill="FBE4D5" w:themeFill="accent2" w:themeFillTint="33"/>
          </w:tcPr>
          <w:p w14:paraId="2D8414E3" w14:textId="77777777" w:rsidR="00EF1775" w:rsidRPr="00EF1775" w:rsidRDefault="00EF1775" w:rsidP="00EF1775">
            <w:pPr>
              <w:jc w:val="both"/>
            </w:pPr>
          </w:p>
        </w:tc>
        <w:tc>
          <w:tcPr>
            <w:tcW w:w="5347" w:type="dxa"/>
            <w:gridSpan w:val="4"/>
            <w:shd w:val="clear" w:color="auto" w:fill="FFFFFF" w:themeFill="background1"/>
          </w:tcPr>
          <w:p w14:paraId="3F221604" w14:textId="6B72662D" w:rsidR="00EF1775" w:rsidRPr="00EF1775" w:rsidRDefault="00EF1775" w:rsidP="00EF1775">
            <w:pPr>
              <w:rPr>
                <w:iCs/>
              </w:rPr>
            </w:pPr>
            <w:r w:rsidRPr="00EF1775">
              <w:t>Onvoldoende (</w:t>
            </w:r>
            <w:r w:rsidR="002272A9">
              <w:t>bv.</w:t>
            </w:r>
            <w:r w:rsidRPr="00EF1775">
              <w:t xml:space="preserve"> </w:t>
            </w:r>
            <w:r w:rsidRPr="00EF1775">
              <w:rPr>
                <w:i/>
              </w:rPr>
              <w:t xml:space="preserve"> r </w:t>
            </w:r>
            <w:r w:rsidRPr="00EF1775">
              <w:t>&lt; 0.60)</w:t>
            </w:r>
          </w:p>
        </w:tc>
        <w:tc>
          <w:tcPr>
            <w:tcW w:w="2695" w:type="dxa"/>
            <w:shd w:val="clear" w:color="auto" w:fill="FFFFFF" w:themeFill="background1"/>
            <w:vAlign w:val="center"/>
          </w:tcPr>
          <w:p w14:paraId="19B37138" w14:textId="6C6CC350" w:rsidR="00EF1775" w:rsidRPr="00EF1775" w:rsidRDefault="00EF1775" w:rsidP="00EF1775">
            <w:pPr>
              <w:jc w:val="center"/>
              <w:rPr>
                <w:iCs/>
              </w:rPr>
            </w:pPr>
            <w:r w:rsidRPr="00EF1775">
              <w:rPr>
                <w:iCs/>
                <w:lang w:val="en-US"/>
              </w:rPr>
              <w:t>[</w:t>
            </w:r>
            <w:sdt>
              <w:sdtPr>
                <w:rPr>
                  <w:iCs/>
                  <w:lang w:val="en-US"/>
                </w:rPr>
                <w:id w:val="1565755346"/>
                <w:placeholder>
                  <w:docPart w:val="408F224CBB8F465089F1C2F21230A1B0"/>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140B3C0D" w14:textId="0BBECA51" w:rsidR="00EF1775" w:rsidRPr="00EF1775" w:rsidRDefault="00EF1775" w:rsidP="00EF1775">
            <w:pPr>
              <w:jc w:val="center"/>
              <w:rPr>
                <w:iCs/>
              </w:rPr>
            </w:pPr>
            <w:r w:rsidRPr="00EF1775">
              <w:t>1</w:t>
            </w:r>
            <w:r w:rsidR="00E142B2">
              <w:t xml:space="preserve"> </w:t>
            </w:r>
            <w:sdt>
              <w:sdtPr>
                <w:id w:val="1394462434"/>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330EF0A3" w14:textId="77777777" w:rsidTr="007678B9">
        <w:trPr>
          <w:trHeight w:val="452"/>
        </w:trPr>
        <w:tc>
          <w:tcPr>
            <w:tcW w:w="885" w:type="dxa"/>
            <w:vMerge/>
            <w:shd w:val="clear" w:color="auto" w:fill="FBE4D5" w:themeFill="accent2" w:themeFillTint="33"/>
          </w:tcPr>
          <w:p w14:paraId="68B5B9DC" w14:textId="77777777" w:rsidR="00EF1775" w:rsidRPr="00EF1775" w:rsidRDefault="00EF1775" w:rsidP="00EF1775">
            <w:pPr>
              <w:jc w:val="both"/>
            </w:pPr>
          </w:p>
        </w:tc>
        <w:tc>
          <w:tcPr>
            <w:tcW w:w="5347" w:type="dxa"/>
            <w:gridSpan w:val="4"/>
            <w:shd w:val="clear" w:color="auto" w:fill="FFFFFF" w:themeFill="background1"/>
          </w:tcPr>
          <w:p w14:paraId="1EA82290" w14:textId="46E22599" w:rsidR="00EF1775" w:rsidRPr="00EF1775" w:rsidRDefault="00EF1775" w:rsidP="00EF1775">
            <w:pPr>
              <w:rPr>
                <w:iCs/>
              </w:rPr>
            </w:pPr>
            <w:r w:rsidRPr="00EF1775">
              <w:t>Voldoende (</w:t>
            </w:r>
            <w:r w:rsidR="002272A9">
              <w:t>bv.</w:t>
            </w:r>
            <w:r w:rsidRPr="00EF1775">
              <w:t xml:space="preserve"> </w:t>
            </w:r>
            <w:r w:rsidRPr="00EF1775">
              <w:rPr>
                <w:i/>
              </w:rPr>
              <w:t xml:space="preserve"> </w:t>
            </w:r>
            <w:r w:rsidRPr="00EF1775">
              <w:t>0.60</w:t>
            </w:r>
            <w:r w:rsidRPr="00EF1775">
              <w:rPr>
                <w:i/>
              </w:rPr>
              <w:t xml:space="preserve"> </w:t>
            </w:r>
            <w:r w:rsidRPr="00EF1775">
              <w:t xml:space="preserve">≤  </w:t>
            </w:r>
            <w:r w:rsidRPr="00EF1775">
              <w:rPr>
                <w:i/>
              </w:rPr>
              <w:t xml:space="preserve">r &lt; </w:t>
            </w:r>
            <w:r w:rsidRPr="00EF1775">
              <w:t>0.70)</w:t>
            </w:r>
          </w:p>
        </w:tc>
        <w:tc>
          <w:tcPr>
            <w:tcW w:w="2695" w:type="dxa"/>
            <w:shd w:val="clear" w:color="auto" w:fill="FFFFFF" w:themeFill="background1"/>
            <w:vAlign w:val="center"/>
          </w:tcPr>
          <w:p w14:paraId="3342A888" w14:textId="43720C84" w:rsidR="00EF1775" w:rsidRPr="00EF1775" w:rsidRDefault="00EF1775" w:rsidP="00EF1775">
            <w:pPr>
              <w:jc w:val="center"/>
              <w:rPr>
                <w:iCs/>
              </w:rPr>
            </w:pPr>
            <w:r w:rsidRPr="00EF1775">
              <w:rPr>
                <w:iCs/>
                <w:lang w:val="en-US"/>
              </w:rPr>
              <w:t>[</w:t>
            </w:r>
            <w:sdt>
              <w:sdtPr>
                <w:rPr>
                  <w:iCs/>
                  <w:lang w:val="en-US"/>
                </w:rPr>
                <w:id w:val="1095669239"/>
                <w:placeholder>
                  <w:docPart w:val="0BCD2DAC3E8741C384F77075CCD06753"/>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1F48486B" w14:textId="1FF3F646" w:rsidR="00EF1775" w:rsidRPr="00EF1775" w:rsidRDefault="00EF1775" w:rsidP="00EF1775">
            <w:pPr>
              <w:jc w:val="center"/>
              <w:rPr>
                <w:iCs/>
              </w:rPr>
            </w:pPr>
            <w:r w:rsidRPr="00EF1775">
              <w:t>2</w:t>
            </w:r>
            <w:r w:rsidR="00E142B2">
              <w:t xml:space="preserve"> </w:t>
            </w:r>
            <w:sdt>
              <w:sdtPr>
                <w:id w:val="-1967273576"/>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40D79421" w14:textId="77777777" w:rsidTr="007678B9">
        <w:trPr>
          <w:trHeight w:val="452"/>
        </w:trPr>
        <w:tc>
          <w:tcPr>
            <w:tcW w:w="885" w:type="dxa"/>
            <w:vMerge/>
            <w:shd w:val="clear" w:color="auto" w:fill="FBE4D5" w:themeFill="accent2" w:themeFillTint="33"/>
          </w:tcPr>
          <w:p w14:paraId="5F3266CB" w14:textId="77777777" w:rsidR="00EF1775" w:rsidRPr="00EF1775" w:rsidRDefault="00EF1775" w:rsidP="00EF1775">
            <w:pPr>
              <w:jc w:val="both"/>
            </w:pPr>
          </w:p>
        </w:tc>
        <w:tc>
          <w:tcPr>
            <w:tcW w:w="5347" w:type="dxa"/>
            <w:gridSpan w:val="4"/>
            <w:shd w:val="clear" w:color="auto" w:fill="FFFFFF" w:themeFill="background1"/>
          </w:tcPr>
          <w:p w14:paraId="2B9E61D3" w14:textId="00FBDC97" w:rsidR="00EF1775" w:rsidRPr="00EF1775" w:rsidRDefault="00EF1775" w:rsidP="00EF1775">
            <w:pPr>
              <w:rPr>
                <w:iCs/>
              </w:rPr>
            </w:pPr>
            <w:r w:rsidRPr="00EF1775">
              <w:t>Goed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w:t>
            </w:r>
          </w:p>
        </w:tc>
        <w:tc>
          <w:tcPr>
            <w:tcW w:w="2695" w:type="dxa"/>
            <w:shd w:val="clear" w:color="auto" w:fill="FFFFFF" w:themeFill="background1"/>
            <w:vAlign w:val="center"/>
          </w:tcPr>
          <w:p w14:paraId="761B9A97" w14:textId="00767160" w:rsidR="00EF1775" w:rsidRPr="00EF1775" w:rsidRDefault="00EF1775" w:rsidP="00EF1775">
            <w:pPr>
              <w:jc w:val="center"/>
              <w:rPr>
                <w:iCs/>
              </w:rPr>
            </w:pPr>
            <w:r w:rsidRPr="00EF1775">
              <w:rPr>
                <w:iCs/>
                <w:lang w:val="en-US"/>
              </w:rPr>
              <w:t>[</w:t>
            </w:r>
            <w:sdt>
              <w:sdtPr>
                <w:rPr>
                  <w:iCs/>
                  <w:lang w:val="en-US"/>
                </w:rPr>
                <w:id w:val="481203061"/>
                <w:placeholder>
                  <w:docPart w:val="BA387152D5AB4DE292395CB0C5F5393A"/>
                </w:placeholder>
                <w:showingPlcHdr/>
              </w:sdtPr>
              <w:sdtEndPr/>
              <w:sdtContent>
                <w:r w:rsidR="00E142B2"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1C0682E0" w14:textId="26D88B46" w:rsidR="00EF1775" w:rsidRPr="00EF1775" w:rsidRDefault="00EF1775" w:rsidP="00EF1775">
            <w:pPr>
              <w:jc w:val="center"/>
              <w:rPr>
                <w:iCs/>
              </w:rPr>
            </w:pPr>
            <w:r w:rsidRPr="00EF1775">
              <w:t>3</w:t>
            </w:r>
            <w:r w:rsidR="00E142B2">
              <w:t xml:space="preserve"> </w:t>
            </w:r>
            <w:sdt>
              <w:sdtPr>
                <w:id w:val="243930477"/>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09A2B642" w14:textId="77777777" w:rsidTr="007678B9">
        <w:trPr>
          <w:trHeight w:val="452"/>
        </w:trPr>
        <w:tc>
          <w:tcPr>
            <w:tcW w:w="885" w:type="dxa"/>
            <w:vMerge/>
            <w:shd w:val="clear" w:color="auto" w:fill="FBE4D5" w:themeFill="accent2" w:themeFillTint="33"/>
          </w:tcPr>
          <w:p w14:paraId="295A9E24" w14:textId="77777777" w:rsidR="00EF1775" w:rsidRPr="00EF1775" w:rsidRDefault="00EF1775" w:rsidP="00EF1775">
            <w:pPr>
              <w:jc w:val="both"/>
            </w:pPr>
          </w:p>
        </w:tc>
        <w:tc>
          <w:tcPr>
            <w:tcW w:w="5347" w:type="dxa"/>
            <w:gridSpan w:val="4"/>
            <w:shd w:val="clear" w:color="auto" w:fill="FFFFFF" w:themeFill="background1"/>
          </w:tcPr>
          <w:p w14:paraId="147190FD" w14:textId="0D7F31FE" w:rsidR="00EF1775" w:rsidRPr="00EF1775" w:rsidRDefault="00EF1775" w:rsidP="00EF1775">
            <w:pPr>
              <w:rPr>
                <w:iCs/>
              </w:rPr>
            </w:pPr>
            <w:r w:rsidRPr="00EF1775">
              <w:t>Uitstekend (</w:t>
            </w:r>
            <w:r w:rsidR="002272A9">
              <w:t>bv.</w:t>
            </w:r>
            <w:r w:rsidRPr="00EF1775">
              <w:t xml:space="preserve"> </w:t>
            </w:r>
            <w:r w:rsidRPr="00EF1775">
              <w:rPr>
                <w:i/>
              </w:rPr>
              <w:t xml:space="preserve">r </w:t>
            </w:r>
            <w:r w:rsidRPr="00EF1775">
              <w:t>≥ 0.80)</w:t>
            </w:r>
          </w:p>
        </w:tc>
        <w:tc>
          <w:tcPr>
            <w:tcW w:w="2695" w:type="dxa"/>
            <w:shd w:val="clear" w:color="auto" w:fill="FFFFFF" w:themeFill="background1"/>
            <w:vAlign w:val="center"/>
          </w:tcPr>
          <w:p w14:paraId="63D3FF71" w14:textId="59978018" w:rsidR="00EF1775" w:rsidRPr="00EF1775" w:rsidRDefault="00EF1775" w:rsidP="00EF1775">
            <w:pPr>
              <w:jc w:val="center"/>
              <w:rPr>
                <w:iCs/>
              </w:rPr>
            </w:pPr>
            <w:r w:rsidRPr="00EF1775">
              <w:rPr>
                <w:iCs/>
              </w:rPr>
              <w:t>[</w:t>
            </w:r>
            <w:sdt>
              <w:sdtPr>
                <w:rPr>
                  <w:iCs/>
                </w:rPr>
                <w:id w:val="186176420"/>
                <w:placeholder>
                  <w:docPart w:val="13ECFF26ECEA461AB1B2FFF434468DC1"/>
                </w:placeholder>
                <w:showingPlcHdr/>
              </w:sdtPr>
              <w:sdtEndPr/>
              <w:sdtContent>
                <w:r w:rsidR="00E142B2" w:rsidRPr="00F064A0">
                  <w:rPr>
                    <w:rStyle w:val="Tekstvantijdelijkeaanduiding"/>
                  </w:rPr>
                  <w:t>Klik of tik om tekst in te voeren.</w:t>
                </w:r>
              </w:sdtContent>
            </w:sdt>
            <w:r w:rsidRPr="00EF1775">
              <w:rPr>
                <w:iCs/>
              </w:rPr>
              <w:t>]</w:t>
            </w:r>
          </w:p>
        </w:tc>
        <w:tc>
          <w:tcPr>
            <w:tcW w:w="849" w:type="dxa"/>
            <w:shd w:val="clear" w:color="auto" w:fill="FFFFFF" w:themeFill="background1"/>
            <w:vAlign w:val="center"/>
          </w:tcPr>
          <w:p w14:paraId="56FB8178" w14:textId="549CD7CD" w:rsidR="00EF1775" w:rsidRPr="00EF1775" w:rsidRDefault="00EF1775" w:rsidP="00EF1775">
            <w:pPr>
              <w:jc w:val="center"/>
              <w:rPr>
                <w:iCs/>
              </w:rPr>
            </w:pPr>
            <w:r w:rsidRPr="00EF1775">
              <w:t>4</w:t>
            </w:r>
            <w:r w:rsidR="00E142B2">
              <w:t xml:space="preserve"> </w:t>
            </w:r>
            <w:sdt>
              <w:sdtPr>
                <w:id w:val="1145621418"/>
                <w14:checkbox>
                  <w14:checked w14:val="0"/>
                  <w14:checkedState w14:val="2612" w14:font="MS Gothic"/>
                  <w14:uncheckedState w14:val="2610" w14:font="MS Gothic"/>
                </w14:checkbox>
              </w:sdtPr>
              <w:sdtEndPr/>
              <w:sdtContent>
                <w:r w:rsidR="00E142B2">
                  <w:rPr>
                    <w:rFonts w:ascii="MS Gothic" w:eastAsia="MS Gothic" w:hAnsi="MS Gothic" w:hint="eastAsia"/>
                  </w:rPr>
                  <w:t>☐</w:t>
                </w:r>
              </w:sdtContent>
            </w:sdt>
          </w:p>
        </w:tc>
      </w:tr>
      <w:tr w:rsidR="00EF1775" w:rsidRPr="00EF1775" w14:paraId="0F726A1D" w14:textId="77777777" w:rsidTr="007678B9">
        <w:tc>
          <w:tcPr>
            <w:tcW w:w="885" w:type="dxa"/>
            <w:vMerge w:val="restart"/>
            <w:shd w:val="clear" w:color="auto" w:fill="FBE4D5" w:themeFill="accent2" w:themeFillTint="33"/>
          </w:tcPr>
          <w:p w14:paraId="4236B767" w14:textId="77777777" w:rsidR="00EF1775" w:rsidRPr="00EF1775" w:rsidRDefault="00EF1775" w:rsidP="00EF1775">
            <w:pPr>
              <w:jc w:val="both"/>
            </w:pPr>
            <w:r w:rsidRPr="00EF1775">
              <w:t>10.3.3</w:t>
            </w:r>
          </w:p>
        </w:tc>
        <w:tc>
          <w:tcPr>
            <w:tcW w:w="8891" w:type="dxa"/>
            <w:gridSpan w:val="6"/>
            <w:shd w:val="clear" w:color="auto" w:fill="FBE4D5" w:themeFill="accent2" w:themeFillTint="33"/>
          </w:tcPr>
          <w:p w14:paraId="4F2C9FC3" w14:textId="498F122C" w:rsidR="00EF1775" w:rsidRDefault="00D453E1" w:rsidP="00EF1775">
            <w:pPr>
              <w:rPr>
                <w:iCs/>
              </w:rPr>
            </w:pPr>
            <w:r>
              <w:rPr>
                <w:iCs/>
              </w:rPr>
              <w:t>Gegevens</w:t>
            </w:r>
            <w:r w:rsidRPr="00EF1775">
              <w:rPr>
                <w:iCs/>
              </w:rPr>
              <w:t xml:space="preserve"> </w:t>
            </w:r>
            <w:r w:rsidR="00EF1775" w:rsidRPr="00EF1775">
              <w:rPr>
                <w:iCs/>
              </w:rPr>
              <w:t>voorzien over de test</w:t>
            </w:r>
            <w:r w:rsidR="003830B2">
              <w:rPr>
                <w:iCs/>
              </w:rPr>
              <w:t>-</w:t>
            </w:r>
            <w:r w:rsidR="00EF1775" w:rsidRPr="00EF1775">
              <w:rPr>
                <w:iCs/>
              </w:rPr>
              <w:t xml:space="preserve">hertestinterval </w:t>
            </w:r>
            <w:r w:rsidR="00EF1775" w:rsidRPr="00246AC4">
              <w:rPr>
                <w:i/>
                <w:iCs/>
              </w:rPr>
              <w:t>(selecteer of vul test hertestinterval in)</w:t>
            </w:r>
          </w:p>
          <w:p w14:paraId="4826B173" w14:textId="335B432B" w:rsidR="00D453E1" w:rsidRPr="00EF1775" w:rsidRDefault="00D453E1" w:rsidP="00EF1775">
            <w:pPr>
              <w:rPr>
                <w:iCs/>
              </w:rPr>
            </w:pPr>
          </w:p>
        </w:tc>
      </w:tr>
      <w:tr w:rsidR="00EF1775" w:rsidRPr="00EF1775" w14:paraId="4BF88497" w14:textId="77777777" w:rsidTr="007678B9">
        <w:tc>
          <w:tcPr>
            <w:tcW w:w="885" w:type="dxa"/>
            <w:vMerge/>
            <w:shd w:val="clear" w:color="auto" w:fill="FBE4D5" w:themeFill="accent2" w:themeFillTint="33"/>
          </w:tcPr>
          <w:p w14:paraId="335D8C24" w14:textId="77777777" w:rsidR="00EF1775" w:rsidRPr="00EF1775" w:rsidRDefault="00EF1775" w:rsidP="00EF1775">
            <w:pPr>
              <w:jc w:val="both"/>
            </w:pPr>
          </w:p>
        </w:tc>
        <w:tc>
          <w:tcPr>
            <w:tcW w:w="8042" w:type="dxa"/>
            <w:gridSpan w:val="5"/>
          </w:tcPr>
          <w:p w14:paraId="75F45575" w14:textId="77777777" w:rsidR="00EF1775" w:rsidRDefault="00EF1775" w:rsidP="00EF1775">
            <w:pPr>
              <w:jc w:val="both"/>
            </w:pPr>
            <w:r w:rsidRPr="00EF1775">
              <w:t>Niet van toepassing</w:t>
            </w:r>
          </w:p>
          <w:p w14:paraId="26D5FDFF" w14:textId="7DF9DF31" w:rsidR="00D453E1" w:rsidRPr="00EF1775" w:rsidRDefault="00D453E1" w:rsidP="00EF1775">
            <w:pPr>
              <w:jc w:val="both"/>
            </w:pPr>
          </w:p>
        </w:tc>
        <w:tc>
          <w:tcPr>
            <w:tcW w:w="849" w:type="dxa"/>
            <w:vAlign w:val="center"/>
          </w:tcPr>
          <w:p w14:paraId="7A7DECF6" w14:textId="4328D161" w:rsidR="00EF1775" w:rsidRPr="00EF1775" w:rsidRDefault="00EF1775" w:rsidP="00EF1775">
            <w:pPr>
              <w:jc w:val="center"/>
              <w:rPr>
                <w:iCs/>
              </w:rPr>
            </w:pPr>
            <w:r w:rsidRPr="00EF1775">
              <w:rPr>
                <w:iCs/>
              </w:rPr>
              <w:t>n.v.t.</w:t>
            </w:r>
            <w:sdt>
              <w:sdtPr>
                <w:rPr>
                  <w:iCs/>
                </w:rPr>
                <w:id w:val="-387270187"/>
                <w14:checkbox>
                  <w14:checked w14:val="0"/>
                  <w14:checkedState w14:val="2612" w14:font="MS Gothic"/>
                  <w14:uncheckedState w14:val="2610" w14:font="MS Gothic"/>
                </w14:checkbox>
              </w:sdtPr>
              <w:sdtEndPr/>
              <w:sdtContent>
                <w:r w:rsidR="007A644F">
                  <w:rPr>
                    <w:rFonts w:ascii="MS Gothic" w:eastAsia="MS Gothic" w:hAnsi="MS Gothic" w:hint="eastAsia"/>
                    <w:iCs/>
                  </w:rPr>
                  <w:t>☐</w:t>
                </w:r>
              </w:sdtContent>
            </w:sdt>
          </w:p>
        </w:tc>
      </w:tr>
      <w:tr w:rsidR="00EF1775" w:rsidRPr="00EF1775" w14:paraId="1AB42DC8" w14:textId="77777777" w:rsidTr="007678B9">
        <w:tc>
          <w:tcPr>
            <w:tcW w:w="885" w:type="dxa"/>
            <w:vMerge/>
            <w:shd w:val="clear" w:color="auto" w:fill="FBE4D5" w:themeFill="accent2" w:themeFillTint="33"/>
          </w:tcPr>
          <w:p w14:paraId="18036C00" w14:textId="77777777" w:rsidR="00EF1775" w:rsidRPr="00EF1775" w:rsidRDefault="00EF1775" w:rsidP="00EF1775">
            <w:pPr>
              <w:jc w:val="both"/>
            </w:pPr>
          </w:p>
        </w:tc>
        <w:tc>
          <w:tcPr>
            <w:tcW w:w="8042" w:type="dxa"/>
            <w:gridSpan w:val="5"/>
          </w:tcPr>
          <w:p w14:paraId="644701B2" w14:textId="74E5E0CA" w:rsidR="00EF1775" w:rsidRDefault="00EF1775" w:rsidP="00EF1775">
            <w:pPr>
              <w:jc w:val="both"/>
            </w:pPr>
            <w:r w:rsidRPr="00EF1775">
              <w:t xml:space="preserve">Geen informatie </w:t>
            </w:r>
            <w:r w:rsidR="00D453E1">
              <w:t>beschikbaar</w:t>
            </w:r>
          </w:p>
          <w:p w14:paraId="5652F8FE" w14:textId="397F50AE" w:rsidR="00D453E1" w:rsidRPr="00EF1775" w:rsidRDefault="00D453E1" w:rsidP="00EF1775">
            <w:pPr>
              <w:jc w:val="both"/>
            </w:pPr>
          </w:p>
        </w:tc>
        <w:tc>
          <w:tcPr>
            <w:tcW w:w="849" w:type="dxa"/>
            <w:vAlign w:val="center"/>
          </w:tcPr>
          <w:p w14:paraId="4826FC91" w14:textId="2D8FE892" w:rsidR="00EF1775" w:rsidRPr="00EF1775" w:rsidRDefault="00EF1775" w:rsidP="00EF1775">
            <w:pPr>
              <w:jc w:val="center"/>
              <w:rPr>
                <w:iCs/>
              </w:rPr>
            </w:pPr>
            <w:r w:rsidRPr="00EF1775">
              <w:rPr>
                <w:iCs/>
                <w:lang w:val="en-US"/>
              </w:rPr>
              <w:t xml:space="preserve"> </w:t>
            </w:r>
            <w:sdt>
              <w:sdtPr>
                <w:rPr>
                  <w:iCs/>
                  <w:lang w:val="en-US"/>
                </w:rPr>
                <w:id w:val="-1860035925"/>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2E2CDEC7" w14:textId="77777777" w:rsidTr="007678B9">
        <w:tc>
          <w:tcPr>
            <w:tcW w:w="885" w:type="dxa"/>
            <w:vMerge/>
            <w:shd w:val="clear" w:color="auto" w:fill="FBE4D5" w:themeFill="accent2" w:themeFillTint="33"/>
          </w:tcPr>
          <w:p w14:paraId="0D4D02BD" w14:textId="77777777" w:rsidR="00EF1775" w:rsidRPr="00EF1775" w:rsidRDefault="00EF1775" w:rsidP="00EF1775">
            <w:pPr>
              <w:jc w:val="both"/>
            </w:pPr>
          </w:p>
        </w:tc>
        <w:tc>
          <w:tcPr>
            <w:tcW w:w="8042" w:type="dxa"/>
            <w:gridSpan w:val="5"/>
          </w:tcPr>
          <w:p w14:paraId="3D247A4D" w14:textId="77777777" w:rsidR="00EF1775" w:rsidRDefault="00EF1775" w:rsidP="00EF1775">
            <w:pPr>
              <w:jc w:val="both"/>
            </w:pPr>
            <w:r w:rsidRPr="00EF1775">
              <w:t>De interval bedraagt: …</w:t>
            </w:r>
          </w:p>
          <w:p w14:paraId="5E6EBF29" w14:textId="1318E561" w:rsidR="00D453E1" w:rsidRPr="00EF1775" w:rsidRDefault="00D453E1" w:rsidP="00EF1775">
            <w:pPr>
              <w:jc w:val="both"/>
            </w:pPr>
          </w:p>
        </w:tc>
        <w:tc>
          <w:tcPr>
            <w:tcW w:w="849" w:type="dxa"/>
            <w:vAlign w:val="center"/>
          </w:tcPr>
          <w:p w14:paraId="59A87211" w14:textId="35BC7C51" w:rsidR="00EF1775" w:rsidRPr="00EF1775" w:rsidRDefault="00EF1775" w:rsidP="00EF1775">
            <w:pPr>
              <w:jc w:val="center"/>
              <w:rPr>
                <w:iCs/>
              </w:rPr>
            </w:pPr>
            <w:r w:rsidRPr="00EF1775">
              <w:rPr>
                <w:iCs/>
                <w:lang w:val="en-US"/>
              </w:rPr>
              <w:t xml:space="preserve"> </w:t>
            </w:r>
            <w:sdt>
              <w:sdtPr>
                <w:rPr>
                  <w:iCs/>
                  <w:lang w:val="en-US"/>
                </w:rPr>
                <w:id w:val="-1095861840"/>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549DCD1C" w14:textId="77777777" w:rsidTr="007678B9">
        <w:tc>
          <w:tcPr>
            <w:tcW w:w="885" w:type="dxa"/>
            <w:vMerge w:val="restart"/>
            <w:shd w:val="clear" w:color="auto" w:fill="FBE4D5" w:themeFill="accent2" w:themeFillTint="33"/>
          </w:tcPr>
          <w:p w14:paraId="10427711" w14:textId="6A4EB5FF" w:rsidR="00EF1775" w:rsidRPr="00EF1775" w:rsidRDefault="00EF1775" w:rsidP="00EF1775">
            <w:pPr>
              <w:jc w:val="both"/>
            </w:pPr>
            <w:r w:rsidRPr="00EF1775">
              <w:t>10.3.4</w:t>
            </w:r>
          </w:p>
        </w:tc>
        <w:tc>
          <w:tcPr>
            <w:tcW w:w="8891" w:type="dxa"/>
            <w:gridSpan w:val="6"/>
            <w:shd w:val="clear" w:color="auto" w:fill="FBE4D5" w:themeFill="accent2" w:themeFillTint="33"/>
          </w:tcPr>
          <w:p w14:paraId="4229AD37" w14:textId="586A34D5" w:rsidR="00EF1775" w:rsidRDefault="00222BD8" w:rsidP="00EF1775">
            <w:pPr>
              <w:rPr>
                <w:i/>
                <w:iCs/>
              </w:rPr>
            </w:pPr>
            <w:r w:rsidRPr="00EF1775">
              <w:rPr>
                <w:iCs/>
              </w:rPr>
              <w:t>Betrouwbaarheids</w:t>
            </w:r>
            <w:r>
              <w:rPr>
                <w:iCs/>
              </w:rPr>
              <w:t>coëfficienten</w:t>
            </w:r>
            <w:r w:rsidRPr="00EF1775">
              <w:rPr>
                <w:iCs/>
              </w:rPr>
              <w:t xml:space="preserve"> </w:t>
            </w:r>
            <w:r w:rsidR="00EF1775" w:rsidRPr="00EF1775">
              <w:rPr>
                <w:iCs/>
              </w:rPr>
              <w:t xml:space="preserve">worden vermeld </w:t>
            </w:r>
            <w:r w:rsidR="0010337F">
              <w:rPr>
                <w:iCs/>
              </w:rPr>
              <w:t>op basis van</w:t>
            </w:r>
            <w:r w:rsidR="0010337F" w:rsidRPr="00EF1775">
              <w:rPr>
                <w:iCs/>
              </w:rPr>
              <w:t xml:space="preserve"> </w:t>
            </w:r>
            <w:r w:rsidR="00EF1775" w:rsidRPr="00EF1775">
              <w:rPr>
                <w:iCs/>
              </w:rPr>
              <w:t xml:space="preserve">steekproeven die ... </w:t>
            </w:r>
            <w:r w:rsidR="00EF1775" w:rsidRPr="00EF1775">
              <w:rPr>
                <w:i/>
                <w:iCs/>
              </w:rPr>
              <w:t>(selecteer er één)</w:t>
            </w:r>
          </w:p>
          <w:p w14:paraId="60DE8B95" w14:textId="1689DE81" w:rsidR="00D453E1" w:rsidRPr="00EF1775" w:rsidRDefault="00D453E1" w:rsidP="00EF1775">
            <w:pPr>
              <w:rPr>
                <w:iCs/>
              </w:rPr>
            </w:pPr>
          </w:p>
        </w:tc>
      </w:tr>
      <w:tr w:rsidR="00EF1775" w:rsidRPr="00EF1775" w14:paraId="1C2F3678" w14:textId="77777777" w:rsidTr="007678B9">
        <w:tc>
          <w:tcPr>
            <w:tcW w:w="885" w:type="dxa"/>
            <w:vMerge/>
            <w:shd w:val="clear" w:color="auto" w:fill="FBE4D5" w:themeFill="accent2" w:themeFillTint="33"/>
          </w:tcPr>
          <w:p w14:paraId="44D2A049" w14:textId="77777777" w:rsidR="00EF1775" w:rsidRPr="00EF1775" w:rsidRDefault="00EF1775" w:rsidP="00EF1775">
            <w:pPr>
              <w:jc w:val="both"/>
            </w:pPr>
          </w:p>
        </w:tc>
        <w:tc>
          <w:tcPr>
            <w:tcW w:w="8042" w:type="dxa"/>
            <w:gridSpan w:val="5"/>
          </w:tcPr>
          <w:p w14:paraId="7A52D8B7" w14:textId="12FBD9EB" w:rsidR="00EF1775" w:rsidRDefault="00EF1775" w:rsidP="00246AC4">
            <w:r w:rsidRPr="00EF1775">
              <w:t>…niet overeenkomen met de beoogde test</w:t>
            </w:r>
            <w:r w:rsidR="003830B2">
              <w:t>deelnemers</w:t>
            </w:r>
            <w:r w:rsidRPr="00EF1775">
              <w:t>, wat leidt tot meer gunstige coëfficiënten (</w:t>
            </w:r>
            <w:r w:rsidR="002272A9">
              <w:t>bv.</w:t>
            </w:r>
            <w:r w:rsidRPr="00EF1775">
              <w:t xml:space="preserve"> inflatie door kunstmatige heterogeniteit)</w:t>
            </w:r>
          </w:p>
          <w:p w14:paraId="5F5BE6AF" w14:textId="1CE4385C" w:rsidR="001607EF" w:rsidRPr="00EF1775" w:rsidRDefault="001607EF" w:rsidP="00246AC4"/>
        </w:tc>
        <w:tc>
          <w:tcPr>
            <w:tcW w:w="849" w:type="dxa"/>
            <w:vAlign w:val="center"/>
          </w:tcPr>
          <w:p w14:paraId="63ADC36E" w14:textId="00F838C8" w:rsidR="00EF1775" w:rsidRPr="00EF1775" w:rsidRDefault="00EF1775" w:rsidP="00EF1775">
            <w:pPr>
              <w:jc w:val="center"/>
              <w:rPr>
                <w:iCs/>
              </w:rPr>
            </w:pPr>
            <w:r w:rsidRPr="00EF1775">
              <w:rPr>
                <w:iCs/>
                <w:lang w:val="en-US"/>
              </w:rPr>
              <w:lastRenderedPageBreak/>
              <w:t xml:space="preserve"> </w:t>
            </w:r>
            <w:sdt>
              <w:sdtPr>
                <w:rPr>
                  <w:iCs/>
                  <w:lang w:val="en-US"/>
                </w:rPr>
                <w:id w:val="552428116"/>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2D0AE3AA" w14:textId="77777777" w:rsidTr="007678B9">
        <w:tc>
          <w:tcPr>
            <w:tcW w:w="885" w:type="dxa"/>
            <w:vMerge/>
            <w:shd w:val="clear" w:color="auto" w:fill="FBE4D5" w:themeFill="accent2" w:themeFillTint="33"/>
          </w:tcPr>
          <w:p w14:paraId="5A495576" w14:textId="77777777" w:rsidR="00EF1775" w:rsidRPr="00EF1775" w:rsidRDefault="00EF1775" w:rsidP="00EF1775">
            <w:pPr>
              <w:jc w:val="both"/>
            </w:pPr>
          </w:p>
        </w:tc>
        <w:tc>
          <w:tcPr>
            <w:tcW w:w="8042" w:type="dxa"/>
            <w:gridSpan w:val="5"/>
          </w:tcPr>
          <w:p w14:paraId="55AC9BF5" w14:textId="32CC45B5" w:rsidR="00EF1775" w:rsidRDefault="00EF1775" w:rsidP="00246AC4">
            <w:r w:rsidRPr="00EF1775">
              <w:t>…niet overeenkomen met de beoogde test</w:t>
            </w:r>
            <w:r w:rsidR="00FB30C4">
              <w:t>deel</w:t>
            </w:r>
            <w:r w:rsidRPr="00EF1775">
              <w:t>nemers, maar het effect op de grootte van de coëfficiënten is onduidelijk</w:t>
            </w:r>
          </w:p>
          <w:p w14:paraId="4A606EBA" w14:textId="5750E6A1" w:rsidR="001607EF" w:rsidRPr="00EF1775" w:rsidRDefault="001607EF" w:rsidP="00246AC4"/>
        </w:tc>
        <w:tc>
          <w:tcPr>
            <w:tcW w:w="849" w:type="dxa"/>
            <w:vAlign w:val="center"/>
          </w:tcPr>
          <w:p w14:paraId="7084ADC2" w14:textId="3E45B2F2" w:rsidR="00EF1775" w:rsidRPr="00EF1775" w:rsidRDefault="007D3EF0" w:rsidP="00EF1775">
            <w:pPr>
              <w:jc w:val="center"/>
              <w:rPr>
                <w:iCs/>
              </w:rPr>
            </w:pPr>
            <w:sdt>
              <w:sdtPr>
                <w:rPr>
                  <w:iCs/>
                  <w:lang w:val="en-US"/>
                </w:rPr>
                <w:id w:val="-929044438"/>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00EF1775" w:rsidRPr="00EF1775">
              <w:rPr>
                <w:iCs/>
                <w:lang w:val="en-US"/>
              </w:rPr>
              <w:t xml:space="preserve">  </w:t>
            </w:r>
          </w:p>
        </w:tc>
      </w:tr>
      <w:tr w:rsidR="00EF1775" w:rsidRPr="00EF1775" w14:paraId="2297B546" w14:textId="77777777" w:rsidTr="007678B9">
        <w:tc>
          <w:tcPr>
            <w:tcW w:w="885" w:type="dxa"/>
            <w:vMerge/>
            <w:shd w:val="clear" w:color="auto" w:fill="FBE4D5" w:themeFill="accent2" w:themeFillTint="33"/>
          </w:tcPr>
          <w:p w14:paraId="15CCB1B9" w14:textId="77777777" w:rsidR="00EF1775" w:rsidRPr="00EF1775" w:rsidRDefault="00EF1775" w:rsidP="00EF1775">
            <w:pPr>
              <w:jc w:val="both"/>
            </w:pPr>
          </w:p>
        </w:tc>
        <w:tc>
          <w:tcPr>
            <w:tcW w:w="8042" w:type="dxa"/>
            <w:gridSpan w:val="5"/>
          </w:tcPr>
          <w:p w14:paraId="31ADFA2F" w14:textId="5569888E" w:rsidR="00EF1775" w:rsidRDefault="00EF1775" w:rsidP="00246AC4">
            <w:r w:rsidRPr="00EF1775">
              <w:t>…niet overeenkomen met de beoogde test</w:t>
            </w:r>
            <w:r w:rsidR="00FB30C4">
              <w:t>deel</w:t>
            </w:r>
            <w:r w:rsidRPr="00EF1775">
              <w:t>nemers, wat leidt tot minder gunstige coëfficiënten (</w:t>
            </w:r>
            <w:r w:rsidR="00D87953" w:rsidRPr="00EF1775">
              <w:t xml:space="preserve">reductie door </w:t>
            </w:r>
            <w:r w:rsidR="00D87953">
              <w:t xml:space="preserve">beperking </w:t>
            </w:r>
            <w:r w:rsidR="000675FA">
              <w:t xml:space="preserve">van de </w:t>
            </w:r>
            <w:r w:rsidR="000675FA" w:rsidRPr="000675FA">
              <w:rPr>
                <w:i/>
                <w:iCs/>
              </w:rPr>
              <w:t>range</w:t>
            </w:r>
            <w:r w:rsidR="000675FA">
              <w:t>)</w:t>
            </w:r>
          </w:p>
          <w:p w14:paraId="68CACC30" w14:textId="59E7EE4E" w:rsidR="001607EF" w:rsidRPr="00EF1775" w:rsidRDefault="001607EF" w:rsidP="00246AC4"/>
        </w:tc>
        <w:tc>
          <w:tcPr>
            <w:tcW w:w="849" w:type="dxa"/>
            <w:vAlign w:val="center"/>
          </w:tcPr>
          <w:p w14:paraId="4708404D" w14:textId="5757EABA" w:rsidR="00EF1775" w:rsidRPr="00EF1775" w:rsidRDefault="007D3EF0" w:rsidP="007A644F">
            <w:pPr>
              <w:jc w:val="center"/>
              <w:rPr>
                <w:iCs/>
              </w:rPr>
            </w:pPr>
            <w:sdt>
              <w:sdtPr>
                <w:rPr>
                  <w:iCs/>
                  <w:lang w:val="en-US"/>
                </w:rPr>
                <w:id w:val="944972666"/>
                <w14:checkbox>
                  <w14:checked w14:val="0"/>
                  <w14:checkedState w14:val="2612" w14:font="MS Gothic"/>
                  <w14:uncheckedState w14:val="2610" w14:font="MS Gothic"/>
                </w14:checkbox>
              </w:sdtPr>
              <w:sdtEndPr/>
              <w:sdtContent>
                <w:r w:rsidR="007A644F">
                  <w:rPr>
                    <w:rFonts w:ascii="MS Gothic" w:eastAsia="MS Gothic" w:hAnsi="MS Gothic" w:hint="eastAsia"/>
                    <w:iCs/>
                    <w:lang w:val="en-US"/>
                  </w:rPr>
                  <w:t>☐</w:t>
                </w:r>
              </w:sdtContent>
            </w:sdt>
          </w:p>
        </w:tc>
      </w:tr>
      <w:tr w:rsidR="00EF1775" w:rsidRPr="00EF1775" w14:paraId="4B6DC07C" w14:textId="77777777" w:rsidTr="007678B9">
        <w:tc>
          <w:tcPr>
            <w:tcW w:w="885" w:type="dxa"/>
            <w:vMerge/>
            <w:shd w:val="clear" w:color="auto" w:fill="FBE4D5" w:themeFill="accent2" w:themeFillTint="33"/>
          </w:tcPr>
          <w:p w14:paraId="3111F61A" w14:textId="77777777" w:rsidR="00EF1775" w:rsidRPr="00EF1775" w:rsidRDefault="00EF1775" w:rsidP="00EF1775">
            <w:pPr>
              <w:jc w:val="both"/>
            </w:pPr>
          </w:p>
        </w:tc>
        <w:tc>
          <w:tcPr>
            <w:tcW w:w="8042" w:type="dxa"/>
            <w:gridSpan w:val="5"/>
          </w:tcPr>
          <w:p w14:paraId="5A25D1F4" w14:textId="751D671C" w:rsidR="00EF1775" w:rsidRDefault="00EF1775" w:rsidP="00246AC4">
            <w:r w:rsidRPr="00EF1775">
              <w:t>…overeenkomen met de beoogde test</w:t>
            </w:r>
            <w:r w:rsidR="00FB30C4">
              <w:t>deel</w:t>
            </w:r>
            <w:r w:rsidRPr="00EF1775">
              <w:t>nemers</w:t>
            </w:r>
          </w:p>
          <w:p w14:paraId="191B1BB7" w14:textId="7A639A5D" w:rsidR="001607EF" w:rsidRPr="00EF1775" w:rsidRDefault="001607EF" w:rsidP="00246AC4"/>
        </w:tc>
        <w:tc>
          <w:tcPr>
            <w:tcW w:w="849" w:type="dxa"/>
            <w:vAlign w:val="center"/>
          </w:tcPr>
          <w:p w14:paraId="4002EDE8" w14:textId="156D06C0" w:rsidR="00EF1775" w:rsidRPr="00EF1775" w:rsidRDefault="00EF1775" w:rsidP="00EF1775">
            <w:pPr>
              <w:jc w:val="center"/>
              <w:rPr>
                <w:iCs/>
              </w:rPr>
            </w:pPr>
            <w:r w:rsidRPr="00EF1775">
              <w:rPr>
                <w:iCs/>
                <w:lang w:val="en-US"/>
              </w:rPr>
              <w:t xml:space="preserve"> </w:t>
            </w:r>
            <w:sdt>
              <w:sdtPr>
                <w:rPr>
                  <w:iCs/>
                  <w:lang w:val="en-US"/>
                </w:rPr>
                <w:id w:val="1740210487"/>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717D7121" w14:textId="77777777" w:rsidTr="007678B9">
        <w:tc>
          <w:tcPr>
            <w:tcW w:w="885" w:type="dxa"/>
            <w:vMerge/>
            <w:shd w:val="clear" w:color="auto" w:fill="FBE4D5" w:themeFill="accent2" w:themeFillTint="33"/>
          </w:tcPr>
          <w:p w14:paraId="4C7E41C4" w14:textId="77777777" w:rsidR="00EF1775" w:rsidRPr="00EF1775" w:rsidRDefault="00EF1775" w:rsidP="00EF1775">
            <w:pPr>
              <w:jc w:val="both"/>
            </w:pPr>
          </w:p>
        </w:tc>
        <w:tc>
          <w:tcPr>
            <w:tcW w:w="8042" w:type="dxa"/>
            <w:gridSpan w:val="5"/>
          </w:tcPr>
          <w:p w14:paraId="735420C9" w14:textId="77777777" w:rsidR="00EF1775" w:rsidRDefault="00EF1775" w:rsidP="00246AC4">
            <w:r w:rsidRPr="00EF1775">
              <w:t>Niet van toepassing</w:t>
            </w:r>
          </w:p>
          <w:p w14:paraId="22ADEB8C" w14:textId="77F45454" w:rsidR="001607EF" w:rsidRPr="00EF1775" w:rsidRDefault="001607EF" w:rsidP="00246AC4"/>
        </w:tc>
        <w:tc>
          <w:tcPr>
            <w:tcW w:w="849" w:type="dxa"/>
            <w:vAlign w:val="center"/>
          </w:tcPr>
          <w:p w14:paraId="0532308E" w14:textId="35873C0C" w:rsidR="00EF1775" w:rsidRPr="00EF1775" w:rsidRDefault="00EF1775" w:rsidP="00EF1775">
            <w:pPr>
              <w:jc w:val="center"/>
              <w:rPr>
                <w:iCs/>
              </w:rPr>
            </w:pPr>
            <w:r w:rsidRPr="00EF1775">
              <w:rPr>
                <w:iCs/>
                <w:lang w:val="en-US"/>
              </w:rPr>
              <w:t>n.v.t.</w:t>
            </w:r>
            <w:sdt>
              <w:sdtPr>
                <w:rPr>
                  <w:iCs/>
                  <w:lang w:val="en-US"/>
                </w:rPr>
                <w:id w:val="-750585669"/>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129D1349" w14:textId="77777777" w:rsidTr="007678B9">
        <w:tc>
          <w:tcPr>
            <w:tcW w:w="885" w:type="dxa"/>
            <w:shd w:val="clear" w:color="auto" w:fill="F4B083" w:themeFill="accent2" w:themeFillTint="99"/>
          </w:tcPr>
          <w:p w14:paraId="7469EC02" w14:textId="77777777" w:rsidR="00EF1775" w:rsidRPr="00EF1775" w:rsidRDefault="00EF1775" w:rsidP="00EF1775">
            <w:pPr>
              <w:jc w:val="both"/>
              <w:rPr>
                <w:b/>
              </w:rPr>
            </w:pPr>
            <w:r w:rsidRPr="00EF1775">
              <w:rPr>
                <w:b/>
              </w:rPr>
              <w:t>10.4</w:t>
            </w:r>
          </w:p>
        </w:tc>
        <w:tc>
          <w:tcPr>
            <w:tcW w:w="8891" w:type="dxa"/>
            <w:gridSpan w:val="6"/>
            <w:shd w:val="clear" w:color="auto" w:fill="F4B083" w:themeFill="accent2" w:themeFillTint="99"/>
          </w:tcPr>
          <w:p w14:paraId="6626E08F" w14:textId="7CA59FA6" w:rsidR="00EF1775" w:rsidRDefault="000675FA" w:rsidP="00EF1775">
            <w:pPr>
              <w:rPr>
                <w:b/>
                <w:iCs/>
              </w:rPr>
            </w:pPr>
            <w:r w:rsidRPr="000675FA">
              <w:rPr>
                <w:b/>
                <w:iCs/>
              </w:rPr>
              <w:t>Paralleltestbetrouwbaarheid</w:t>
            </w:r>
            <w:r w:rsidR="00EF1775" w:rsidRPr="000675FA">
              <w:rPr>
                <w:b/>
                <w:iCs/>
              </w:rPr>
              <w:t xml:space="preserve"> </w:t>
            </w:r>
            <w:r w:rsidR="00EF1775" w:rsidRPr="00EF1775">
              <w:rPr>
                <w:b/>
                <w:iCs/>
              </w:rPr>
              <w:t>(parallel of alternatieve vormen)</w:t>
            </w:r>
          </w:p>
          <w:p w14:paraId="1E8FEDA8" w14:textId="7D7AAC09" w:rsidR="001607EF" w:rsidRPr="00EF1775" w:rsidRDefault="001607EF" w:rsidP="00EF1775">
            <w:pPr>
              <w:rPr>
                <w:b/>
                <w:iCs/>
              </w:rPr>
            </w:pPr>
          </w:p>
        </w:tc>
      </w:tr>
      <w:tr w:rsidR="00EF1775" w:rsidRPr="00EF1775" w14:paraId="02DD70E5" w14:textId="77777777" w:rsidTr="007678B9">
        <w:tc>
          <w:tcPr>
            <w:tcW w:w="885" w:type="dxa"/>
            <w:vMerge w:val="restart"/>
            <w:shd w:val="clear" w:color="auto" w:fill="FBE4D5" w:themeFill="accent2" w:themeFillTint="33"/>
          </w:tcPr>
          <w:p w14:paraId="2EF99569" w14:textId="77777777" w:rsidR="00EF1775" w:rsidRPr="00EF1775" w:rsidRDefault="00EF1775" w:rsidP="00EF1775">
            <w:pPr>
              <w:jc w:val="both"/>
            </w:pPr>
            <w:r w:rsidRPr="00EF1775">
              <w:t>10.4.1</w:t>
            </w:r>
          </w:p>
        </w:tc>
        <w:tc>
          <w:tcPr>
            <w:tcW w:w="8891" w:type="dxa"/>
            <w:gridSpan w:val="6"/>
            <w:shd w:val="clear" w:color="auto" w:fill="FBE4D5" w:themeFill="accent2" w:themeFillTint="33"/>
          </w:tcPr>
          <w:p w14:paraId="34DC9ADE" w14:textId="77777777" w:rsidR="00EF1775" w:rsidRDefault="00EF1775" w:rsidP="00EF1775">
            <w:pPr>
              <w:rPr>
                <w:iCs/>
              </w:rPr>
            </w:pPr>
            <w:r w:rsidRPr="00EF1775">
              <w:rPr>
                <w:iCs/>
              </w:rPr>
              <w:t>Steekproefgrootte</w:t>
            </w:r>
          </w:p>
          <w:p w14:paraId="37E5B855" w14:textId="007C1FCD" w:rsidR="00D87953" w:rsidRPr="00EF1775" w:rsidRDefault="00D87953" w:rsidP="00EF1775">
            <w:pPr>
              <w:rPr>
                <w:iCs/>
              </w:rPr>
            </w:pPr>
          </w:p>
        </w:tc>
      </w:tr>
      <w:tr w:rsidR="00EF1775" w:rsidRPr="00EF1775" w14:paraId="45523CE7" w14:textId="77777777" w:rsidTr="007678B9">
        <w:tc>
          <w:tcPr>
            <w:tcW w:w="885" w:type="dxa"/>
            <w:vMerge/>
            <w:shd w:val="clear" w:color="auto" w:fill="FBE4D5" w:themeFill="accent2" w:themeFillTint="33"/>
          </w:tcPr>
          <w:p w14:paraId="0440B6C5" w14:textId="77777777" w:rsidR="00EF1775" w:rsidRPr="00EF1775" w:rsidRDefault="00EF1775" w:rsidP="00EF1775">
            <w:pPr>
              <w:jc w:val="both"/>
            </w:pPr>
          </w:p>
        </w:tc>
        <w:tc>
          <w:tcPr>
            <w:tcW w:w="8042" w:type="dxa"/>
            <w:gridSpan w:val="5"/>
          </w:tcPr>
          <w:p w14:paraId="18D98179" w14:textId="77777777" w:rsidR="00EF1775" w:rsidRDefault="00EF1775" w:rsidP="00246AC4">
            <w:r w:rsidRPr="00EF1775">
              <w:t>Niet van toepassing</w:t>
            </w:r>
          </w:p>
          <w:p w14:paraId="41B0522D" w14:textId="0E2E149D" w:rsidR="00D87953" w:rsidRPr="00EF1775" w:rsidRDefault="00D87953" w:rsidP="00246AC4"/>
        </w:tc>
        <w:tc>
          <w:tcPr>
            <w:tcW w:w="849" w:type="dxa"/>
            <w:vAlign w:val="center"/>
          </w:tcPr>
          <w:p w14:paraId="244D5212" w14:textId="03B9501B" w:rsidR="00EF1775" w:rsidRPr="00EF1775" w:rsidRDefault="00EF1775" w:rsidP="00EF1775">
            <w:pPr>
              <w:jc w:val="center"/>
              <w:rPr>
                <w:iCs/>
              </w:rPr>
            </w:pPr>
            <w:r w:rsidRPr="00EF1775">
              <w:rPr>
                <w:iCs/>
              </w:rPr>
              <w:t>n.v.t.</w:t>
            </w:r>
            <w:sdt>
              <w:sdtPr>
                <w:rPr>
                  <w:iCs/>
                </w:rPr>
                <w:id w:val="-20070849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2052B161" w14:textId="77777777" w:rsidTr="007678B9">
        <w:tc>
          <w:tcPr>
            <w:tcW w:w="885" w:type="dxa"/>
            <w:vMerge/>
            <w:shd w:val="clear" w:color="auto" w:fill="FBE4D5" w:themeFill="accent2" w:themeFillTint="33"/>
          </w:tcPr>
          <w:p w14:paraId="7EF744E1" w14:textId="77777777" w:rsidR="00EF1775" w:rsidRPr="00EF1775" w:rsidRDefault="00EF1775" w:rsidP="00EF1775">
            <w:pPr>
              <w:jc w:val="both"/>
            </w:pPr>
          </w:p>
        </w:tc>
        <w:tc>
          <w:tcPr>
            <w:tcW w:w="8042" w:type="dxa"/>
            <w:gridSpan w:val="5"/>
          </w:tcPr>
          <w:p w14:paraId="6199EF69" w14:textId="0377EE85" w:rsidR="00EF1775" w:rsidRDefault="00EF1775" w:rsidP="00246AC4">
            <w:r w:rsidRPr="00EF1775">
              <w:t>Geen informatie</w:t>
            </w:r>
            <w:r w:rsidR="00D87953">
              <w:t xml:space="preserve"> beschikbaar</w:t>
            </w:r>
          </w:p>
          <w:p w14:paraId="6F1A5935" w14:textId="6B48C427" w:rsidR="00D87953" w:rsidRPr="00EF1775" w:rsidRDefault="00D87953" w:rsidP="00246AC4"/>
        </w:tc>
        <w:tc>
          <w:tcPr>
            <w:tcW w:w="849" w:type="dxa"/>
            <w:vAlign w:val="center"/>
          </w:tcPr>
          <w:p w14:paraId="60DD2EA1" w14:textId="6F8E4BE2" w:rsidR="00EF1775" w:rsidRPr="00EF1775" w:rsidRDefault="00EF1775" w:rsidP="00EF1775">
            <w:pPr>
              <w:jc w:val="center"/>
              <w:rPr>
                <w:iCs/>
              </w:rPr>
            </w:pPr>
            <w:r w:rsidRPr="00EF1775">
              <w:rPr>
                <w:iCs/>
              </w:rPr>
              <w:t>0</w:t>
            </w:r>
            <w:r w:rsidR="002131AE">
              <w:rPr>
                <w:iCs/>
              </w:rPr>
              <w:t xml:space="preserve"> </w:t>
            </w:r>
            <w:sdt>
              <w:sdtPr>
                <w:rPr>
                  <w:iCs/>
                </w:rPr>
                <w:id w:val="-1291059204"/>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3A13D698" w14:textId="77777777" w:rsidTr="007678B9">
        <w:tc>
          <w:tcPr>
            <w:tcW w:w="885" w:type="dxa"/>
            <w:vMerge/>
            <w:shd w:val="clear" w:color="auto" w:fill="FBE4D5" w:themeFill="accent2" w:themeFillTint="33"/>
          </w:tcPr>
          <w:p w14:paraId="1F6B9661" w14:textId="77777777" w:rsidR="00EF1775" w:rsidRPr="00EF1775" w:rsidRDefault="00EF1775" w:rsidP="00EF1775">
            <w:pPr>
              <w:jc w:val="both"/>
            </w:pPr>
          </w:p>
        </w:tc>
        <w:tc>
          <w:tcPr>
            <w:tcW w:w="8042" w:type="dxa"/>
            <w:gridSpan w:val="5"/>
          </w:tcPr>
          <w:p w14:paraId="03417C39" w14:textId="5846425A" w:rsidR="00847AE6" w:rsidRDefault="00EF1775" w:rsidP="00246AC4">
            <w:r w:rsidRPr="00EF1775">
              <w:t xml:space="preserve">Één </w:t>
            </w:r>
            <w:r w:rsidR="004E1604">
              <w:t xml:space="preserve">onvoldoende grote </w:t>
            </w:r>
            <w:r w:rsidRPr="00EF1775">
              <w:t>studie (</w:t>
            </w:r>
            <w:r w:rsidR="002272A9">
              <w:t>bv.</w:t>
            </w:r>
            <w:r w:rsidRPr="00EF1775">
              <w:t xml:space="preserve"> steekproefgrootte kleiner dan 100)</w:t>
            </w:r>
          </w:p>
          <w:p w14:paraId="7D74CD4B" w14:textId="208E0423" w:rsidR="00EF1775" w:rsidRPr="00EF1775" w:rsidRDefault="00EF1775" w:rsidP="00246AC4"/>
        </w:tc>
        <w:tc>
          <w:tcPr>
            <w:tcW w:w="849" w:type="dxa"/>
            <w:vAlign w:val="center"/>
          </w:tcPr>
          <w:p w14:paraId="04F4B015" w14:textId="12DBF6B9" w:rsidR="00EF1775" w:rsidRPr="00EF1775" w:rsidRDefault="00EF1775" w:rsidP="00EF1775">
            <w:pPr>
              <w:jc w:val="center"/>
              <w:rPr>
                <w:iCs/>
              </w:rPr>
            </w:pPr>
            <w:r w:rsidRPr="00EF1775">
              <w:rPr>
                <w:iCs/>
              </w:rPr>
              <w:t>1</w:t>
            </w:r>
            <w:r w:rsidR="002131AE">
              <w:rPr>
                <w:iCs/>
              </w:rPr>
              <w:t xml:space="preserve"> </w:t>
            </w:r>
            <w:sdt>
              <w:sdtPr>
                <w:rPr>
                  <w:iCs/>
                </w:rPr>
                <w:id w:val="-159870672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25CC929" w14:textId="77777777" w:rsidTr="007678B9">
        <w:tc>
          <w:tcPr>
            <w:tcW w:w="885" w:type="dxa"/>
            <w:vMerge/>
            <w:shd w:val="clear" w:color="auto" w:fill="FBE4D5" w:themeFill="accent2" w:themeFillTint="33"/>
          </w:tcPr>
          <w:p w14:paraId="261C4B34" w14:textId="77777777" w:rsidR="00EF1775" w:rsidRPr="00EF1775" w:rsidRDefault="00EF1775" w:rsidP="00EF1775">
            <w:pPr>
              <w:jc w:val="both"/>
            </w:pPr>
          </w:p>
        </w:tc>
        <w:tc>
          <w:tcPr>
            <w:tcW w:w="8042" w:type="dxa"/>
            <w:gridSpan w:val="5"/>
          </w:tcPr>
          <w:p w14:paraId="5C9CB329" w14:textId="4CB89722" w:rsidR="00D87953" w:rsidRDefault="00EF1775" w:rsidP="00246AC4">
            <w:r w:rsidRPr="00EF1775">
              <w:t xml:space="preserve">Één </w:t>
            </w:r>
            <w:r w:rsidR="004E1604">
              <w:t xml:space="preserve">voldoende grote </w:t>
            </w:r>
            <w:r w:rsidRPr="00EF1775">
              <w:t>studie (</w:t>
            </w:r>
            <w:r w:rsidR="002272A9">
              <w:t>bv.</w:t>
            </w:r>
            <w:r w:rsidRPr="00EF1775">
              <w:t xml:space="preserve"> steekproefgrootte van 100-200)</w:t>
            </w:r>
          </w:p>
          <w:p w14:paraId="267DD665" w14:textId="7A6700F5" w:rsidR="00EF1775" w:rsidRPr="00EF1775" w:rsidRDefault="00EF1775" w:rsidP="00246AC4"/>
        </w:tc>
        <w:tc>
          <w:tcPr>
            <w:tcW w:w="849" w:type="dxa"/>
            <w:vAlign w:val="center"/>
          </w:tcPr>
          <w:p w14:paraId="4496A5A0" w14:textId="71998BB3" w:rsidR="00EF1775" w:rsidRPr="00EF1775" w:rsidRDefault="00EF1775" w:rsidP="00EF1775">
            <w:pPr>
              <w:jc w:val="center"/>
              <w:rPr>
                <w:iCs/>
              </w:rPr>
            </w:pPr>
            <w:r w:rsidRPr="00EF1775">
              <w:rPr>
                <w:iCs/>
              </w:rPr>
              <w:t>2</w:t>
            </w:r>
            <w:r w:rsidR="002131AE">
              <w:rPr>
                <w:iCs/>
              </w:rPr>
              <w:t xml:space="preserve"> </w:t>
            </w:r>
            <w:sdt>
              <w:sdtPr>
                <w:rPr>
                  <w:iCs/>
                </w:rPr>
                <w:id w:val="-485935235"/>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76DF9A03" w14:textId="77777777" w:rsidTr="007678B9">
        <w:tc>
          <w:tcPr>
            <w:tcW w:w="885" w:type="dxa"/>
            <w:vMerge/>
            <w:shd w:val="clear" w:color="auto" w:fill="FBE4D5" w:themeFill="accent2" w:themeFillTint="33"/>
          </w:tcPr>
          <w:p w14:paraId="1C9E022A" w14:textId="77777777" w:rsidR="00EF1775" w:rsidRPr="00EF1775" w:rsidRDefault="00EF1775" w:rsidP="00EF1775">
            <w:pPr>
              <w:jc w:val="both"/>
            </w:pPr>
          </w:p>
        </w:tc>
        <w:tc>
          <w:tcPr>
            <w:tcW w:w="8042" w:type="dxa"/>
            <w:gridSpan w:val="5"/>
          </w:tcPr>
          <w:p w14:paraId="050C9235" w14:textId="4916B527" w:rsidR="00EF1775" w:rsidRDefault="00EF1775" w:rsidP="00246AC4">
            <w:r w:rsidRPr="00EF1775">
              <w:t>Één grote (</w:t>
            </w:r>
            <w:r w:rsidR="002272A9">
              <w:t>bv.</w:t>
            </w:r>
            <w:r w:rsidR="00686747">
              <w:t xml:space="preserve"> </w:t>
            </w:r>
            <w:r w:rsidRPr="00EF1775">
              <w:t>steekproefgrootte groter dan 200) of meer dan één voldoende grote studie</w:t>
            </w:r>
          </w:p>
          <w:p w14:paraId="74C5B7AF" w14:textId="02475174" w:rsidR="00847AE6" w:rsidRPr="00EF1775" w:rsidRDefault="00847AE6" w:rsidP="00246AC4"/>
        </w:tc>
        <w:tc>
          <w:tcPr>
            <w:tcW w:w="849" w:type="dxa"/>
            <w:vAlign w:val="center"/>
          </w:tcPr>
          <w:p w14:paraId="602497C7" w14:textId="04FD452D" w:rsidR="00EF1775" w:rsidRPr="00EF1775" w:rsidRDefault="00EF1775" w:rsidP="00EF1775">
            <w:pPr>
              <w:jc w:val="center"/>
              <w:rPr>
                <w:iCs/>
              </w:rPr>
            </w:pPr>
            <w:r w:rsidRPr="00EF1775">
              <w:rPr>
                <w:iCs/>
              </w:rPr>
              <w:t>3</w:t>
            </w:r>
            <w:r w:rsidR="002131AE">
              <w:rPr>
                <w:iCs/>
              </w:rPr>
              <w:t xml:space="preserve"> </w:t>
            </w:r>
            <w:sdt>
              <w:sdtPr>
                <w:rPr>
                  <w:iCs/>
                </w:rPr>
                <w:id w:val="-104661342"/>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24540419" w14:textId="77777777" w:rsidTr="007678B9">
        <w:tc>
          <w:tcPr>
            <w:tcW w:w="885" w:type="dxa"/>
            <w:vMerge/>
          </w:tcPr>
          <w:p w14:paraId="7B24546E" w14:textId="77777777" w:rsidR="00EF1775" w:rsidRPr="00EF1775" w:rsidRDefault="00EF1775" w:rsidP="00EF1775">
            <w:pPr>
              <w:jc w:val="both"/>
            </w:pPr>
          </w:p>
        </w:tc>
        <w:tc>
          <w:tcPr>
            <w:tcW w:w="8042" w:type="dxa"/>
            <w:gridSpan w:val="5"/>
          </w:tcPr>
          <w:p w14:paraId="2FA0147E" w14:textId="23C0947D" w:rsidR="00EF1775" w:rsidRDefault="00847AE6" w:rsidP="00246AC4">
            <w:r>
              <w:t>Breed</w:t>
            </w:r>
            <w:r w:rsidRPr="00EF1775">
              <w:t xml:space="preserve"> </w:t>
            </w:r>
            <w:r w:rsidR="00EF1775" w:rsidRPr="00EF1775">
              <w:t>scala aan voldoende grote tot grote studies</w:t>
            </w:r>
          </w:p>
          <w:p w14:paraId="3BC7FD2B" w14:textId="4E51B52B" w:rsidR="00847AE6" w:rsidRPr="00EF1775" w:rsidRDefault="00847AE6" w:rsidP="00246AC4"/>
        </w:tc>
        <w:tc>
          <w:tcPr>
            <w:tcW w:w="849" w:type="dxa"/>
            <w:vAlign w:val="center"/>
          </w:tcPr>
          <w:p w14:paraId="0248222F" w14:textId="7891CE02" w:rsidR="00EF1775" w:rsidRPr="00EF1775" w:rsidRDefault="00EF1775" w:rsidP="00EF1775">
            <w:pPr>
              <w:jc w:val="center"/>
              <w:rPr>
                <w:iCs/>
              </w:rPr>
            </w:pPr>
            <w:r w:rsidRPr="00EF1775">
              <w:rPr>
                <w:iCs/>
              </w:rPr>
              <w:t>4</w:t>
            </w:r>
            <w:r w:rsidR="002131AE">
              <w:rPr>
                <w:iCs/>
              </w:rPr>
              <w:t xml:space="preserve"> </w:t>
            </w:r>
            <w:sdt>
              <w:sdtPr>
                <w:rPr>
                  <w:iCs/>
                </w:rPr>
                <w:id w:val="1932541931"/>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647CF4C" w14:textId="77777777" w:rsidTr="007678B9">
        <w:tc>
          <w:tcPr>
            <w:tcW w:w="885" w:type="dxa"/>
            <w:vMerge w:val="restart"/>
            <w:shd w:val="clear" w:color="auto" w:fill="FBE4D5" w:themeFill="accent2" w:themeFillTint="33"/>
          </w:tcPr>
          <w:p w14:paraId="462DEE34" w14:textId="77777777" w:rsidR="00EF1775" w:rsidRPr="00EF1775" w:rsidRDefault="00EF1775" w:rsidP="00EF1775">
            <w:pPr>
              <w:jc w:val="both"/>
            </w:pPr>
            <w:r w:rsidRPr="00EF1775">
              <w:t>10.4.2</w:t>
            </w:r>
          </w:p>
        </w:tc>
        <w:tc>
          <w:tcPr>
            <w:tcW w:w="8891" w:type="dxa"/>
            <w:gridSpan w:val="6"/>
            <w:shd w:val="clear" w:color="auto" w:fill="FBE4D5" w:themeFill="accent2" w:themeFillTint="33"/>
          </w:tcPr>
          <w:p w14:paraId="183F1108" w14:textId="77777777" w:rsidR="00336F5B" w:rsidRDefault="00EF1775" w:rsidP="00336F5B">
            <w:pPr>
              <w:jc w:val="both"/>
              <w:rPr>
                <w:iCs/>
              </w:rPr>
            </w:pPr>
            <w:r w:rsidRPr="00EF1775">
              <w:rPr>
                <w:iCs/>
              </w:rPr>
              <w:t xml:space="preserve">Wordt er voldaan aan de </w:t>
            </w:r>
            <w:r w:rsidR="00513BA9">
              <w:rPr>
                <w:iCs/>
              </w:rPr>
              <w:t xml:space="preserve">aannames </w:t>
            </w:r>
            <w:r w:rsidRPr="00EF1775">
              <w:rPr>
                <w:iCs/>
              </w:rPr>
              <w:t xml:space="preserve">voor parallelisme* voor de verschillende versies van de test waarvoor </w:t>
            </w:r>
            <w:r w:rsidR="00847AE6">
              <w:rPr>
                <w:iCs/>
              </w:rPr>
              <w:t xml:space="preserve">de </w:t>
            </w:r>
            <w:r w:rsidR="000675FA">
              <w:rPr>
                <w:iCs/>
              </w:rPr>
              <w:t xml:space="preserve">paralleltestbetrouwbaarheid </w:t>
            </w:r>
            <w:r w:rsidRPr="00EF1775">
              <w:rPr>
                <w:iCs/>
              </w:rPr>
              <w:t>wordt onderzocht?</w:t>
            </w:r>
          </w:p>
          <w:p w14:paraId="58A317FE" w14:textId="45A64F5A" w:rsidR="00EF1775" w:rsidRDefault="00EF1775" w:rsidP="00336F5B">
            <w:pPr>
              <w:jc w:val="both"/>
              <w:rPr>
                <w:iCs/>
              </w:rPr>
            </w:pPr>
            <w:r w:rsidRPr="00EF1775">
              <w:rPr>
                <w:iCs/>
              </w:rPr>
              <w:br/>
              <w:t>*</w:t>
            </w:r>
            <w:r w:rsidR="00847AE6">
              <w:rPr>
                <w:iCs/>
              </w:rPr>
              <w:t>Houd er rekening mee</w:t>
            </w:r>
            <w:r w:rsidRPr="00EF1775">
              <w:rPr>
                <w:iCs/>
              </w:rPr>
              <w:t xml:space="preserve"> dat testen als parallel kunnen worden beschouwd </w:t>
            </w:r>
            <w:r w:rsidR="00402F9E">
              <w:rPr>
                <w:iCs/>
              </w:rPr>
              <w:t>indien</w:t>
            </w:r>
            <w:r w:rsidR="00847AE6" w:rsidRPr="00EF1775">
              <w:rPr>
                <w:iCs/>
              </w:rPr>
              <w:t xml:space="preserve"> </w:t>
            </w:r>
            <w:r w:rsidRPr="00EF1775">
              <w:rPr>
                <w:iCs/>
              </w:rPr>
              <w:t>in dezelfde groep,</w:t>
            </w:r>
            <w:r w:rsidR="00597BE1">
              <w:rPr>
                <w:iCs/>
              </w:rPr>
              <w:t xml:space="preserve"> de</w:t>
            </w:r>
            <w:r w:rsidRPr="00EF1775">
              <w:rPr>
                <w:iCs/>
              </w:rPr>
              <w:t xml:space="preserve"> gemiddelde scores, variantie en correlaties met andere testen hetzelfde zijn.</w:t>
            </w:r>
          </w:p>
          <w:p w14:paraId="6B18176E" w14:textId="1A876E67" w:rsidR="00847AE6" w:rsidRPr="00EF1775" w:rsidRDefault="00847AE6" w:rsidP="00336F5B">
            <w:pPr>
              <w:jc w:val="both"/>
              <w:rPr>
                <w:iCs/>
              </w:rPr>
            </w:pPr>
          </w:p>
        </w:tc>
      </w:tr>
      <w:tr w:rsidR="00EF1775" w:rsidRPr="00EF1775" w14:paraId="716D28B8" w14:textId="77777777" w:rsidTr="007678B9">
        <w:tc>
          <w:tcPr>
            <w:tcW w:w="885" w:type="dxa"/>
            <w:vMerge/>
            <w:shd w:val="clear" w:color="auto" w:fill="FBE4D5" w:themeFill="accent2" w:themeFillTint="33"/>
          </w:tcPr>
          <w:p w14:paraId="5BE865A8" w14:textId="77777777" w:rsidR="00EF1775" w:rsidRPr="00EF1775" w:rsidRDefault="00EF1775" w:rsidP="00EF1775">
            <w:pPr>
              <w:jc w:val="both"/>
            </w:pPr>
          </w:p>
        </w:tc>
        <w:tc>
          <w:tcPr>
            <w:tcW w:w="8042" w:type="dxa"/>
            <w:gridSpan w:val="5"/>
          </w:tcPr>
          <w:p w14:paraId="5A785C81" w14:textId="77777777" w:rsidR="00EF1775" w:rsidRDefault="00EF1775" w:rsidP="00EF1775">
            <w:pPr>
              <w:jc w:val="both"/>
            </w:pPr>
            <w:r w:rsidRPr="00EF1775">
              <w:t>Niet van toepassing</w:t>
            </w:r>
          </w:p>
          <w:p w14:paraId="7D90D012" w14:textId="147B54FE" w:rsidR="00847AE6" w:rsidRPr="00EF1775" w:rsidRDefault="00847AE6" w:rsidP="00EF1775">
            <w:pPr>
              <w:jc w:val="both"/>
            </w:pPr>
          </w:p>
        </w:tc>
        <w:tc>
          <w:tcPr>
            <w:tcW w:w="849" w:type="dxa"/>
            <w:vAlign w:val="center"/>
          </w:tcPr>
          <w:p w14:paraId="378B2DEA" w14:textId="6EF0EE17" w:rsidR="00EF1775" w:rsidRPr="00EF1775" w:rsidRDefault="00EF1775" w:rsidP="00EF1775">
            <w:pPr>
              <w:jc w:val="center"/>
              <w:rPr>
                <w:iCs/>
              </w:rPr>
            </w:pPr>
            <w:r w:rsidRPr="00EF1775">
              <w:rPr>
                <w:iCs/>
              </w:rPr>
              <w:t>n.v.t.</w:t>
            </w:r>
            <w:r w:rsidR="002131AE">
              <w:rPr>
                <w:iCs/>
              </w:rPr>
              <w:t xml:space="preserve"> </w:t>
            </w:r>
            <w:sdt>
              <w:sdtPr>
                <w:rPr>
                  <w:iCs/>
                </w:rPr>
                <w:id w:val="-999507130"/>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104766F" w14:textId="77777777" w:rsidTr="007678B9">
        <w:tc>
          <w:tcPr>
            <w:tcW w:w="885" w:type="dxa"/>
            <w:vMerge/>
            <w:shd w:val="clear" w:color="auto" w:fill="FBE4D5" w:themeFill="accent2" w:themeFillTint="33"/>
          </w:tcPr>
          <w:p w14:paraId="03C01C53" w14:textId="77777777" w:rsidR="00EF1775" w:rsidRPr="00EF1775" w:rsidRDefault="00EF1775" w:rsidP="00EF1775">
            <w:pPr>
              <w:jc w:val="both"/>
            </w:pPr>
          </w:p>
        </w:tc>
        <w:tc>
          <w:tcPr>
            <w:tcW w:w="8042" w:type="dxa"/>
            <w:gridSpan w:val="5"/>
          </w:tcPr>
          <w:p w14:paraId="45AE3656" w14:textId="6063F27E" w:rsidR="00EF1775" w:rsidRDefault="00EF1775" w:rsidP="00EF1775">
            <w:pPr>
              <w:jc w:val="both"/>
            </w:pPr>
            <w:r w:rsidRPr="00EF1775">
              <w:t xml:space="preserve">Geen informatie </w:t>
            </w:r>
            <w:r w:rsidR="00847AE6">
              <w:t>beschikbaar</w:t>
            </w:r>
          </w:p>
          <w:p w14:paraId="7C0B4AD4" w14:textId="56819E99" w:rsidR="00847AE6" w:rsidRPr="00EF1775" w:rsidRDefault="00847AE6" w:rsidP="00EF1775">
            <w:pPr>
              <w:jc w:val="both"/>
            </w:pPr>
          </w:p>
        </w:tc>
        <w:tc>
          <w:tcPr>
            <w:tcW w:w="849" w:type="dxa"/>
            <w:vAlign w:val="center"/>
          </w:tcPr>
          <w:p w14:paraId="5842AD70" w14:textId="36396EE1" w:rsidR="00EF1775" w:rsidRPr="00EF1775" w:rsidRDefault="00EF1775" w:rsidP="00EF1775">
            <w:pPr>
              <w:jc w:val="center"/>
              <w:rPr>
                <w:iCs/>
              </w:rPr>
            </w:pPr>
            <w:r w:rsidRPr="00EF1775">
              <w:rPr>
                <w:iCs/>
              </w:rPr>
              <w:t>0</w:t>
            </w:r>
            <w:r w:rsidR="002131AE">
              <w:rPr>
                <w:iCs/>
              </w:rPr>
              <w:t xml:space="preserve"> </w:t>
            </w:r>
            <w:sdt>
              <w:sdtPr>
                <w:rPr>
                  <w:iCs/>
                </w:rPr>
                <w:id w:val="-192480010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C5A23B0" w14:textId="77777777" w:rsidTr="007678B9">
        <w:tc>
          <w:tcPr>
            <w:tcW w:w="885" w:type="dxa"/>
            <w:vMerge/>
            <w:shd w:val="clear" w:color="auto" w:fill="FBE4D5" w:themeFill="accent2" w:themeFillTint="33"/>
          </w:tcPr>
          <w:p w14:paraId="73404482" w14:textId="77777777" w:rsidR="00EF1775" w:rsidRPr="00EF1775" w:rsidRDefault="00EF1775" w:rsidP="00EF1775">
            <w:pPr>
              <w:jc w:val="both"/>
            </w:pPr>
          </w:p>
        </w:tc>
        <w:tc>
          <w:tcPr>
            <w:tcW w:w="8042" w:type="dxa"/>
            <w:gridSpan w:val="5"/>
          </w:tcPr>
          <w:p w14:paraId="656E2BA8" w14:textId="77777777" w:rsidR="00EF1775" w:rsidRDefault="00EF1775" w:rsidP="00EF1775">
            <w:pPr>
              <w:jc w:val="both"/>
            </w:pPr>
            <w:r w:rsidRPr="00EF1775">
              <w:t>Onvoldoende</w:t>
            </w:r>
          </w:p>
          <w:p w14:paraId="0391144F" w14:textId="47676A84" w:rsidR="00847AE6" w:rsidRPr="00EF1775" w:rsidRDefault="00847AE6" w:rsidP="00EF1775">
            <w:pPr>
              <w:jc w:val="both"/>
            </w:pPr>
          </w:p>
        </w:tc>
        <w:tc>
          <w:tcPr>
            <w:tcW w:w="849" w:type="dxa"/>
            <w:vAlign w:val="center"/>
          </w:tcPr>
          <w:p w14:paraId="6FC4CF85" w14:textId="270400BE" w:rsidR="00EF1775" w:rsidRPr="00EF1775" w:rsidRDefault="00EF1775" w:rsidP="00EF1775">
            <w:pPr>
              <w:jc w:val="center"/>
              <w:rPr>
                <w:iCs/>
              </w:rPr>
            </w:pPr>
            <w:r w:rsidRPr="00EF1775">
              <w:rPr>
                <w:iCs/>
              </w:rPr>
              <w:t>1</w:t>
            </w:r>
            <w:r w:rsidR="002131AE">
              <w:rPr>
                <w:iCs/>
              </w:rPr>
              <w:t xml:space="preserve"> </w:t>
            </w:r>
            <w:sdt>
              <w:sdtPr>
                <w:rPr>
                  <w:iCs/>
                </w:rPr>
                <w:id w:val="-102216126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7304FEDE" w14:textId="77777777" w:rsidTr="007678B9">
        <w:tc>
          <w:tcPr>
            <w:tcW w:w="885" w:type="dxa"/>
            <w:vMerge/>
            <w:shd w:val="clear" w:color="auto" w:fill="FBE4D5" w:themeFill="accent2" w:themeFillTint="33"/>
          </w:tcPr>
          <w:p w14:paraId="5918193D" w14:textId="77777777" w:rsidR="00EF1775" w:rsidRPr="00EF1775" w:rsidRDefault="00EF1775" w:rsidP="00EF1775">
            <w:pPr>
              <w:jc w:val="both"/>
            </w:pPr>
          </w:p>
        </w:tc>
        <w:tc>
          <w:tcPr>
            <w:tcW w:w="8042" w:type="dxa"/>
            <w:gridSpan w:val="5"/>
          </w:tcPr>
          <w:p w14:paraId="3011F4C8" w14:textId="77777777" w:rsidR="00EF1775" w:rsidRDefault="00EF1775" w:rsidP="00EF1775">
            <w:pPr>
              <w:jc w:val="both"/>
            </w:pPr>
            <w:r w:rsidRPr="00EF1775">
              <w:t>Voldoende</w:t>
            </w:r>
          </w:p>
          <w:p w14:paraId="0C8D0E35" w14:textId="4E8DC6D7" w:rsidR="00847AE6" w:rsidRPr="00EF1775" w:rsidRDefault="00847AE6" w:rsidP="00EF1775">
            <w:pPr>
              <w:jc w:val="both"/>
            </w:pPr>
          </w:p>
        </w:tc>
        <w:tc>
          <w:tcPr>
            <w:tcW w:w="849" w:type="dxa"/>
            <w:vAlign w:val="center"/>
          </w:tcPr>
          <w:p w14:paraId="1A66C0F4" w14:textId="751EFCEA" w:rsidR="00EF1775" w:rsidRPr="00EF1775" w:rsidRDefault="00EF1775" w:rsidP="00EF1775">
            <w:pPr>
              <w:jc w:val="center"/>
              <w:rPr>
                <w:iCs/>
              </w:rPr>
            </w:pPr>
            <w:r w:rsidRPr="00EF1775">
              <w:rPr>
                <w:iCs/>
              </w:rPr>
              <w:t>2</w:t>
            </w:r>
            <w:r w:rsidR="002131AE">
              <w:rPr>
                <w:iCs/>
              </w:rPr>
              <w:t xml:space="preserve"> </w:t>
            </w:r>
            <w:sdt>
              <w:sdtPr>
                <w:rPr>
                  <w:iCs/>
                </w:rPr>
                <w:id w:val="-297306278"/>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1ED9D95D" w14:textId="77777777" w:rsidTr="007678B9">
        <w:tc>
          <w:tcPr>
            <w:tcW w:w="885" w:type="dxa"/>
            <w:vMerge/>
            <w:shd w:val="clear" w:color="auto" w:fill="FBE4D5" w:themeFill="accent2" w:themeFillTint="33"/>
          </w:tcPr>
          <w:p w14:paraId="21B28DA0" w14:textId="77777777" w:rsidR="00EF1775" w:rsidRPr="00EF1775" w:rsidRDefault="00EF1775" w:rsidP="00EF1775">
            <w:pPr>
              <w:jc w:val="both"/>
            </w:pPr>
          </w:p>
        </w:tc>
        <w:tc>
          <w:tcPr>
            <w:tcW w:w="8042" w:type="dxa"/>
            <w:gridSpan w:val="5"/>
          </w:tcPr>
          <w:p w14:paraId="5E7E8A2C" w14:textId="77777777" w:rsidR="00EF1775" w:rsidRDefault="00EF1775" w:rsidP="00EF1775">
            <w:pPr>
              <w:jc w:val="both"/>
            </w:pPr>
            <w:r w:rsidRPr="00EF1775">
              <w:t>Goed</w:t>
            </w:r>
          </w:p>
          <w:p w14:paraId="59EFFA15" w14:textId="3BE86BDB" w:rsidR="00847AE6" w:rsidRPr="00EF1775" w:rsidRDefault="00847AE6" w:rsidP="00EF1775">
            <w:pPr>
              <w:jc w:val="both"/>
            </w:pPr>
          </w:p>
        </w:tc>
        <w:tc>
          <w:tcPr>
            <w:tcW w:w="849" w:type="dxa"/>
            <w:vAlign w:val="center"/>
          </w:tcPr>
          <w:p w14:paraId="6659D1FE" w14:textId="6C53DB9C" w:rsidR="00EF1775" w:rsidRPr="00EF1775" w:rsidRDefault="00EF1775" w:rsidP="00EF1775">
            <w:pPr>
              <w:jc w:val="center"/>
              <w:rPr>
                <w:iCs/>
              </w:rPr>
            </w:pPr>
            <w:r w:rsidRPr="00EF1775">
              <w:rPr>
                <w:iCs/>
              </w:rPr>
              <w:t>3</w:t>
            </w:r>
            <w:r w:rsidR="002131AE">
              <w:rPr>
                <w:iCs/>
              </w:rPr>
              <w:t xml:space="preserve"> </w:t>
            </w:r>
            <w:sdt>
              <w:sdtPr>
                <w:rPr>
                  <w:iCs/>
                </w:rPr>
                <w:id w:val="-896669069"/>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6B2D571" w14:textId="77777777" w:rsidTr="007678B9">
        <w:tc>
          <w:tcPr>
            <w:tcW w:w="885" w:type="dxa"/>
            <w:vMerge/>
          </w:tcPr>
          <w:p w14:paraId="26748154" w14:textId="77777777" w:rsidR="00EF1775" w:rsidRPr="00EF1775" w:rsidRDefault="00EF1775" w:rsidP="00EF1775">
            <w:pPr>
              <w:jc w:val="both"/>
            </w:pPr>
          </w:p>
        </w:tc>
        <w:tc>
          <w:tcPr>
            <w:tcW w:w="8042" w:type="dxa"/>
            <w:gridSpan w:val="5"/>
          </w:tcPr>
          <w:p w14:paraId="68A34749" w14:textId="77777777" w:rsidR="00EF1775" w:rsidRDefault="00EF1775" w:rsidP="00EF1775">
            <w:pPr>
              <w:jc w:val="both"/>
            </w:pPr>
            <w:r w:rsidRPr="00EF1775">
              <w:t>Uitstekend</w:t>
            </w:r>
          </w:p>
          <w:p w14:paraId="5E92445D" w14:textId="37879D1E" w:rsidR="00847AE6" w:rsidRPr="00EF1775" w:rsidRDefault="00847AE6" w:rsidP="00EF1775">
            <w:pPr>
              <w:jc w:val="both"/>
            </w:pPr>
          </w:p>
        </w:tc>
        <w:tc>
          <w:tcPr>
            <w:tcW w:w="849" w:type="dxa"/>
            <w:vAlign w:val="center"/>
          </w:tcPr>
          <w:p w14:paraId="2C557D40" w14:textId="57CF1F4C" w:rsidR="00EF1775" w:rsidRPr="00EF1775" w:rsidRDefault="00EF1775" w:rsidP="00EF1775">
            <w:pPr>
              <w:jc w:val="center"/>
              <w:rPr>
                <w:iCs/>
              </w:rPr>
            </w:pPr>
            <w:r w:rsidRPr="00EF1775">
              <w:rPr>
                <w:iCs/>
              </w:rPr>
              <w:t>4</w:t>
            </w:r>
            <w:r w:rsidR="002131AE">
              <w:rPr>
                <w:iCs/>
              </w:rPr>
              <w:t xml:space="preserve"> </w:t>
            </w:r>
            <w:sdt>
              <w:sdtPr>
                <w:rPr>
                  <w:iCs/>
                </w:rPr>
                <w:id w:val="476581150"/>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13FD5DC" w14:textId="77777777" w:rsidTr="007678B9">
        <w:tc>
          <w:tcPr>
            <w:tcW w:w="885" w:type="dxa"/>
            <w:vMerge w:val="restart"/>
            <w:shd w:val="clear" w:color="auto" w:fill="FBE4D5" w:themeFill="accent2" w:themeFillTint="33"/>
          </w:tcPr>
          <w:p w14:paraId="75B33E0B" w14:textId="77777777" w:rsidR="00EF1775" w:rsidRPr="00EF1775" w:rsidRDefault="00EF1775" w:rsidP="00EF1775">
            <w:pPr>
              <w:jc w:val="both"/>
            </w:pPr>
            <w:r w:rsidRPr="00EF1775">
              <w:t>10.4.3</w:t>
            </w:r>
          </w:p>
        </w:tc>
        <w:tc>
          <w:tcPr>
            <w:tcW w:w="4021" w:type="dxa"/>
            <w:shd w:val="clear" w:color="auto" w:fill="FBE4D5" w:themeFill="accent2" w:themeFillTint="33"/>
          </w:tcPr>
          <w:p w14:paraId="78601EB5" w14:textId="77777777" w:rsidR="00EF1775" w:rsidRPr="00EF1775" w:rsidRDefault="00EF1775" w:rsidP="00EF1775">
            <w:pPr>
              <w:rPr>
                <w:iCs/>
              </w:rPr>
            </w:pPr>
            <w:r w:rsidRPr="00EF1775">
              <w:rPr>
                <w:iCs/>
              </w:rPr>
              <w:t>Grootte van coëfficiënten</w:t>
            </w:r>
          </w:p>
        </w:tc>
        <w:tc>
          <w:tcPr>
            <w:tcW w:w="4021" w:type="dxa"/>
            <w:gridSpan w:val="4"/>
            <w:shd w:val="clear" w:color="auto" w:fill="FBE4D5" w:themeFill="accent2" w:themeFillTint="33"/>
          </w:tcPr>
          <w:p w14:paraId="7F4A0154" w14:textId="77777777" w:rsidR="00EF1775" w:rsidRDefault="00EF1775" w:rsidP="00EF1775">
            <w:pPr>
              <w:rPr>
                <w:i/>
              </w:rPr>
            </w:pPr>
            <w:r w:rsidRPr="00EF1775">
              <w:t xml:space="preserve">Aantal schalen </w:t>
            </w:r>
            <w:r w:rsidRPr="00EF1775">
              <w:br/>
            </w:r>
            <w:r w:rsidRPr="00EF1775">
              <w:rPr>
                <w:i/>
              </w:rPr>
              <w:t>(indien van toepassing)</w:t>
            </w:r>
          </w:p>
          <w:p w14:paraId="1A87098E" w14:textId="5463448F" w:rsidR="00847AE6" w:rsidRPr="00EF1775" w:rsidRDefault="00847AE6" w:rsidP="00EF1775">
            <w:pPr>
              <w:rPr>
                <w:iCs/>
              </w:rPr>
            </w:pPr>
          </w:p>
        </w:tc>
        <w:tc>
          <w:tcPr>
            <w:tcW w:w="849" w:type="dxa"/>
            <w:shd w:val="clear" w:color="auto" w:fill="FBE4D5" w:themeFill="accent2" w:themeFillTint="33"/>
          </w:tcPr>
          <w:p w14:paraId="4986538B" w14:textId="788AAADA" w:rsidR="00EF1775" w:rsidRPr="00EF1775" w:rsidRDefault="00EF1775" w:rsidP="00EF1775">
            <w:pPr>
              <w:jc w:val="center"/>
              <w:rPr>
                <w:iCs/>
              </w:rPr>
            </w:pPr>
            <w:r w:rsidRPr="00EF1775">
              <w:rPr>
                <w:iCs/>
              </w:rPr>
              <w:t>M</w:t>
            </w:r>
            <w:r w:rsidR="00597BE1">
              <w:rPr>
                <w:iCs/>
              </w:rPr>
              <w:t>*</w:t>
            </w:r>
          </w:p>
        </w:tc>
      </w:tr>
      <w:tr w:rsidR="00EF1775" w:rsidRPr="00EF1775" w14:paraId="286CF77E" w14:textId="77777777" w:rsidTr="007678B9">
        <w:tc>
          <w:tcPr>
            <w:tcW w:w="885" w:type="dxa"/>
            <w:vMerge/>
            <w:shd w:val="clear" w:color="auto" w:fill="FBE4D5" w:themeFill="accent2" w:themeFillTint="33"/>
          </w:tcPr>
          <w:p w14:paraId="48FC3502" w14:textId="77777777" w:rsidR="00EF1775" w:rsidRPr="00EF1775" w:rsidRDefault="00EF1775" w:rsidP="00EF1775">
            <w:pPr>
              <w:jc w:val="both"/>
            </w:pPr>
          </w:p>
        </w:tc>
        <w:tc>
          <w:tcPr>
            <w:tcW w:w="8042" w:type="dxa"/>
            <w:gridSpan w:val="5"/>
          </w:tcPr>
          <w:p w14:paraId="0E8A70A3" w14:textId="77777777" w:rsidR="00EF1775" w:rsidRPr="00EF1775" w:rsidRDefault="00EF1775" w:rsidP="00EF1775">
            <w:pPr>
              <w:jc w:val="both"/>
            </w:pPr>
            <w:r w:rsidRPr="00EF1775">
              <w:rPr>
                <w:iCs/>
              </w:rPr>
              <w:t>Niet van toepassing</w:t>
            </w:r>
          </w:p>
        </w:tc>
        <w:tc>
          <w:tcPr>
            <w:tcW w:w="849" w:type="dxa"/>
          </w:tcPr>
          <w:p w14:paraId="12A458DB" w14:textId="77777777" w:rsidR="00EF1775" w:rsidRDefault="00EF1775" w:rsidP="00EF1775">
            <w:pPr>
              <w:jc w:val="center"/>
              <w:rPr>
                <w:iCs/>
              </w:rPr>
            </w:pPr>
            <w:r w:rsidRPr="00EF1775">
              <w:rPr>
                <w:iCs/>
              </w:rPr>
              <w:t>n.v.t.</w:t>
            </w:r>
          </w:p>
          <w:sdt>
            <w:sdtPr>
              <w:rPr>
                <w:iCs/>
              </w:rPr>
              <w:id w:val="-583376042"/>
              <w14:checkbox>
                <w14:checked w14:val="0"/>
                <w14:checkedState w14:val="2612" w14:font="MS Gothic"/>
                <w14:uncheckedState w14:val="2610" w14:font="MS Gothic"/>
              </w14:checkbox>
            </w:sdtPr>
            <w:sdtEndPr/>
            <w:sdtContent>
              <w:p w14:paraId="700FC7B2" w14:textId="16E1888D" w:rsidR="00061F68" w:rsidRPr="00EF1775" w:rsidRDefault="00061F68" w:rsidP="00061F68">
                <w:pPr>
                  <w:jc w:val="center"/>
                  <w:rPr>
                    <w:iCs/>
                  </w:rPr>
                </w:pPr>
                <w:r>
                  <w:rPr>
                    <w:rFonts w:ascii="MS Gothic" w:eastAsia="MS Gothic" w:hAnsi="MS Gothic" w:hint="eastAsia"/>
                    <w:iCs/>
                  </w:rPr>
                  <w:t>☐</w:t>
                </w:r>
              </w:p>
            </w:sdtContent>
          </w:sdt>
        </w:tc>
      </w:tr>
      <w:tr w:rsidR="00EF1775" w:rsidRPr="00EF1775" w14:paraId="26F7A984" w14:textId="77777777" w:rsidTr="007678B9">
        <w:tc>
          <w:tcPr>
            <w:tcW w:w="885" w:type="dxa"/>
            <w:vMerge/>
            <w:shd w:val="clear" w:color="auto" w:fill="FBE4D5" w:themeFill="accent2" w:themeFillTint="33"/>
          </w:tcPr>
          <w:p w14:paraId="775F721D" w14:textId="77777777" w:rsidR="00EF1775" w:rsidRPr="00EF1775" w:rsidRDefault="00EF1775" w:rsidP="00EF1775">
            <w:pPr>
              <w:jc w:val="both"/>
            </w:pPr>
          </w:p>
        </w:tc>
        <w:tc>
          <w:tcPr>
            <w:tcW w:w="4021" w:type="dxa"/>
          </w:tcPr>
          <w:p w14:paraId="042FA656" w14:textId="35E0180C" w:rsidR="00EF1775" w:rsidRDefault="00EF1775" w:rsidP="00EF1775">
            <w:pPr>
              <w:jc w:val="both"/>
              <w:rPr>
                <w:i/>
              </w:rPr>
            </w:pPr>
            <w:r w:rsidRPr="00EF1775">
              <w:rPr>
                <w:iCs/>
              </w:rPr>
              <w:t xml:space="preserve">Geen informatie </w:t>
            </w:r>
            <w:r w:rsidR="00597BE1">
              <w:rPr>
                <w:iCs/>
              </w:rPr>
              <w:t>beschikbaar</w:t>
            </w:r>
          </w:p>
          <w:p w14:paraId="23A9BE78" w14:textId="4E1E870C" w:rsidR="00597BE1" w:rsidRPr="00EF1775" w:rsidRDefault="00597BE1" w:rsidP="00EF1775">
            <w:pPr>
              <w:jc w:val="both"/>
            </w:pPr>
          </w:p>
        </w:tc>
        <w:tc>
          <w:tcPr>
            <w:tcW w:w="4021" w:type="dxa"/>
            <w:gridSpan w:val="4"/>
            <w:vAlign w:val="center"/>
          </w:tcPr>
          <w:p w14:paraId="41FCC5DB" w14:textId="268FF384" w:rsidR="00EF1775" w:rsidRPr="00EF1775" w:rsidRDefault="00EF1775" w:rsidP="00EF1775">
            <w:pPr>
              <w:jc w:val="center"/>
            </w:pPr>
            <w:r w:rsidRPr="00EF1775">
              <w:rPr>
                <w:iCs/>
                <w:lang w:val="en-US"/>
              </w:rPr>
              <w:t>[</w:t>
            </w:r>
            <w:sdt>
              <w:sdtPr>
                <w:rPr>
                  <w:iCs/>
                  <w:lang w:val="en-US"/>
                </w:rPr>
                <w:id w:val="-267620971"/>
                <w:placeholder>
                  <w:docPart w:val="63C3B3936C834A71B3DF1D9F9A82470C"/>
                </w:placeholder>
                <w:showingPlcHdr/>
              </w:sdtPr>
              <w:sdtEndPr/>
              <w:sdtContent>
                <w:r w:rsidR="00B77362" w:rsidRPr="00F064A0">
                  <w:rPr>
                    <w:rStyle w:val="Tekstvantijdelijkeaanduiding"/>
                  </w:rPr>
                  <w:t>Klik of tik om tekst in te voeren.</w:t>
                </w:r>
              </w:sdtContent>
            </w:sdt>
            <w:r w:rsidRPr="00EF1775">
              <w:rPr>
                <w:iCs/>
                <w:lang w:val="en-US"/>
              </w:rPr>
              <w:t>]</w:t>
            </w:r>
          </w:p>
        </w:tc>
        <w:tc>
          <w:tcPr>
            <w:tcW w:w="849" w:type="dxa"/>
            <w:vAlign w:val="center"/>
          </w:tcPr>
          <w:p w14:paraId="193F283F" w14:textId="7F738F70" w:rsidR="00EF1775" w:rsidRPr="00EF1775" w:rsidRDefault="00EF1775" w:rsidP="00EF1775">
            <w:pPr>
              <w:jc w:val="center"/>
              <w:rPr>
                <w:iCs/>
              </w:rPr>
            </w:pPr>
            <w:r w:rsidRPr="00EF1775">
              <w:t>0</w:t>
            </w:r>
            <w:r w:rsidR="00B77362">
              <w:t xml:space="preserve"> </w:t>
            </w:r>
            <w:sdt>
              <w:sdtPr>
                <w:id w:val="-586232742"/>
                <w14:checkbox>
                  <w14:checked w14:val="0"/>
                  <w14:checkedState w14:val="2612" w14:font="MS Gothic"/>
                  <w14:uncheckedState w14:val="2610" w14:font="MS Gothic"/>
                </w14:checkbox>
              </w:sdtPr>
              <w:sdtEndPr/>
              <w:sdtContent>
                <w:r w:rsidR="00B77362">
                  <w:rPr>
                    <w:rFonts w:ascii="MS Gothic" w:eastAsia="MS Gothic" w:hAnsi="MS Gothic" w:hint="eastAsia"/>
                  </w:rPr>
                  <w:t>☐</w:t>
                </w:r>
              </w:sdtContent>
            </w:sdt>
          </w:p>
        </w:tc>
      </w:tr>
      <w:tr w:rsidR="00EF1775" w:rsidRPr="00EF1775" w14:paraId="5842E4A8" w14:textId="77777777" w:rsidTr="007678B9">
        <w:tc>
          <w:tcPr>
            <w:tcW w:w="885" w:type="dxa"/>
            <w:vMerge/>
            <w:shd w:val="clear" w:color="auto" w:fill="FBE4D5" w:themeFill="accent2" w:themeFillTint="33"/>
          </w:tcPr>
          <w:p w14:paraId="062F0260" w14:textId="77777777" w:rsidR="00EF1775" w:rsidRPr="00EF1775" w:rsidRDefault="00EF1775" w:rsidP="00EF1775">
            <w:pPr>
              <w:jc w:val="both"/>
            </w:pPr>
          </w:p>
        </w:tc>
        <w:tc>
          <w:tcPr>
            <w:tcW w:w="4021" w:type="dxa"/>
          </w:tcPr>
          <w:p w14:paraId="2224A367" w14:textId="6848CA71" w:rsidR="00EF1775" w:rsidRDefault="00EF1775" w:rsidP="00EF1775">
            <w:pPr>
              <w:jc w:val="both"/>
            </w:pPr>
            <w:r w:rsidRPr="00EF1775">
              <w:t>Onvoldoende (</w:t>
            </w:r>
            <w:r w:rsidR="002272A9">
              <w:t>bv.</w:t>
            </w:r>
            <w:r w:rsidRPr="00EF1775">
              <w:t xml:space="preserve"> </w:t>
            </w:r>
            <w:r w:rsidRPr="00EF1775">
              <w:rPr>
                <w:i/>
              </w:rPr>
              <w:t xml:space="preserve"> r </w:t>
            </w:r>
            <w:r w:rsidRPr="00EF1775">
              <w:t>&lt; 0.70)</w:t>
            </w:r>
          </w:p>
          <w:p w14:paraId="547AD30C" w14:textId="5644A2C1" w:rsidR="00597BE1" w:rsidRPr="00EF1775" w:rsidRDefault="00597BE1" w:rsidP="00EF1775">
            <w:pPr>
              <w:jc w:val="both"/>
            </w:pPr>
          </w:p>
        </w:tc>
        <w:tc>
          <w:tcPr>
            <w:tcW w:w="4021" w:type="dxa"/>
            <w:gridSpan w:val="4"/>
            <w:vAlign w:val="center"/>
          </w:tcPr>
          <w:p w14:paraId="06FF59B7" w14:textId="254D3D25" w:rsidR="00EF1775" w:rsidRPr="00EF1775" w:rsidRDefault="00EF1775" w:rsidP="00EF1775">
            <w:pPr>
              <w:jc w:val="center"/>
            </w:pPr>
            <w:r w:rsidRPr="00EF1775">
              <w:rPr>
                <w:iCs/>
                <w:lang w:val="en-US"/>
              </w:rPr>
              <w:t>[</w:t>
            </w:r>
            <w:sdt>
              <w:sdtPr>
                <w:rPr>
                  <w:iCs/>
                  <w:lang w:val="en-US"/>
                </w:rPr>
                <w:id w:val="-682351790"/>
                <w:placeholder>
                  <w:docPart w:val="78E82AABCE88478DBBC4515ED6E76A7C"/>
                </w:placeholder>
                <w:showingPlcHdr/>
              </w:sdtPr>
              <w:sdtEndPr/>
              <w:sdtContent>
                <w:r w:rsidR="00B77362" w:rsidRPr="00F064A0">
                  <w:rPr>
                    <w:rStyle w:val="Tekstvantijdelijkeaanduiding"/>
                  </w:rPr>
                  <w:t>Klik of tik om tekst in te voeren.</w:t>
                </w:r>
              </w:sdtContent>
            </w:sdt>
            <w:r w:rsidRPr="00EF1775">
              <w:rPr>
                <w:iCs/>
                <w:lang w:val="en-US"/>
              </w:rPr>
              <w:t>]</w:t>
            </w:r>
          </w:p>
        </w:tc>
        <w:tc>
          <w:tcPr>
            <w:tcW w:w="849" w:type="dxa"/>
            <w:vAlign w:val="center"/>
          </w:tcPr>
          <w:p w14:paraId="0D21799B" w14:textId="7162FFCB" w:rsidR="00EF1775" w:rsidRPr="00EF1775" w:rsidRDefault="00EF1775" w:rsidP="00EF1775">
            <w:pPr>
              <w:jc w:val="center"/>
              <w:rPr>
                <w:iCs/>
              </w:rPr>
            </w:pPr>
            <w:r w:rsidRPr="00EF1775">
              <w:t>1</w:t>
            </w:r>
            <w:r w:rsidR="00B77362">
              <w:t xml:space="preserve"> </w:t>
            </w:r>
            <w:sdt>
              <w:sdtPr>
                <w:id w:val="-1140181504"/>
                <w14:checkbox>
                  <w14:checked w14:val="0"/>
                  <w14:checkedState w14:val="2612" w14:font="MS Gothic"/>
                  <w14:uncheckedState w14:val="2610" w14:font="MS Gothic"/>
                </w14:checkbox>
              </w:sdtPr>
              <w:sdtEndPr/>
              <w:sdtContent>
                <w:r w:rsidR="00B77362">
                  <w:rPr>
                    <w:rFonts w:ascii="MS Gothic" w:eastAsia="MS Gothic" w:hAnsi="MS Gothic" w:hint="eastAsia"/>
                  </w:rPr>
                  <w:t>☐</w:t>
                </w:r>
              </w:sdtContent>
            </w:sdt>
          </w:p>
        </w:tc>
      </w:tr>
      <w:tr w:rsidR="00EF1775" w:rsidRPr="00EF1775" w14:paraId="716E0DBF" w14:textId="77777777" w:rsidTr="007678B9">
        <w:tc>
          <w:tcPr>
            <w:tcW w:w="885" w:type="dxa"/>
            <w:vMerge/>
            <w:shd w:val="clear" w:color="auto" w:fill="FBE4D5" w:themeFill="accent2" w:themeFillTint="33"/>
          </w:tcPr>
          <w:p w14:paraId="194AE776" w14:textId="77777777" w:rsidR="00EF1775" w:rsidRPr="00EF1775" w:rsidRDefault="00EF1775" w:rsidP="00EF1775">
            <w:pPr>
              <w:jc w:val="both"/>
            </w:pPr>
          </w:p>
        </w:tc>
        <w:tc>
          <w:tcPr>
            <w:tcW w:w="4021" w:type="dxa"/>
          </w:tcPr>
          <w:p w14:paraId="1A604E6D" w14:textId="35FED2BB" w:rsidR="00EF1775" w:rsidRDefault="00EF1775" w:rsidP="00EF1775">
            <w:pPr>
              <w:jc w:val="both"/>
            </w:pPr>
            <w:r w:rsidRPr="00EF1775">
              <w:t>Voldoende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w:t>
            </w:r>
          </w:p>
          <w:p w14:paraId="699E58F4" w14:textId="729D5F5C" w:rsidR="00597BE1" w:rsidRPr="00EF1775" w:rsidRDefault="00597BE1" w:rsidP="00EF1775">
            <w:pPr>
              <w:jc w:val="both"/>
            </w:pPr>
          </w:p>
        </w:tc>
        <w:tc>
          <w:tcPr>
            <w:tcW w:w="4021" w:type="dxa"/>
            <w:gridSpan w:val="4"/>
            <w:vAlign w:val="center"/>
          </w:tcPr>
          <w:p w14:paraId="7AC78698" w14:textId="3ECFD073" w:rsidR="00EF1775" w:rsidRPr="00EF1775" w:rsidRDefault="00EF1775" w:rsidP="00EF1775">
            <w:pPr>
              <w:jc w:val="center"/>
            </w:pPr>
            <w:r w:rsidRPr="00EF1775">
              <w:rPr>
                <w:iCs/>
                <w:lang w:val="en-US"/>
              </w:rPr>
              <w:t>[</w:t>
            </w:r>
            <w:sdt>
              <w:sdtPr>
                <w:rPr>
                  <w:iCs/>
                  <w:lang w:val="en-US"/>
                </w:rPr>
                <w:id w:val="-2108957915"/>
                <w:placeholder>
                  <w:docPart w:val="1E27682ECF504230A9E8B74F9D5AA207"/>
                </w:placeholder>
                <w:showingPlcHdr/>
              </w:sdtPr>
              <w:sdtEndPr/>
              <w:sdtContent>
                <w:r w:rsidR="00B77362" w:rsidRPr="00F064A0">
                  <w:rPr>
                    <w:rStyle w:val="Tekstvantijdelijkeaanduiding"/>
                  </w:rPr>
                  <w:t>Klik of tik om tekst in te voeren.</w:t>
                </w:r>
              </w:sdtContent>
            </w:sdt>
            <w:r w:rsidRPr="00EF1775">
              <w:rPr>
                <w:iCs/>
                <w:lang w:val="en-US"/>
              </w:rPr>
              <w:t xml:space="preserve"> ]</w:t>
            </w:r>
          </w:p>
        </w:tc>
        <w:tc>
          <w:tcPr>
            <w:tcW w:w="849" w:type="dxa"/>
            <w:vAlign w:val="center"/>
          </w:tcPr>
          <w:p w14:paraId="53835C05" w14:textId="078F6B75" w:rsidR="00EF1775" w:rsidRPr="00EF1775" w:rsidRDefault="00EF1775" w:rsidP="00EF1775">
            <w:pPr>
              <w:jc w:val="center"/>
              <w:rPr>
                <w:iCs/>
              </w:rPr>
            </w:pPr>
            <w:r w:rsidRPr="00EF1775">
              <w:t>2</w:t>
            </w:r>
            <w:r w:rsidR="00B77362">
              <w:t xml:space="preserve"> </w:t>
            </w:r>
            <w:sdt>
              <w:sdtPr>
                <w:id w:val="-479470527"/>
                <w14:checkbox>
                  <w14:checked w14:val="0"/>
                  <w14:checkedState w14:val="2612" w14:font="MS Gothic"/>
                  <w14:uncheckedState w14:val="2610" w14:font="MS Gothic"/>
                </w14:checkbox>
              </w:sdtPr>
              <w:sdtEndPr/>
              <w:sdtContent>
                <w:r w:rsidR="00B77362">
                  <w:rPr>
                    <w:rFonts w:ascii="MS Gothic" w:eastAsia="MS Gothic" w:hAnsi="MS Gothic" w:hint="eastAsia"/>
                  </w:rPr>
                  <w:t>☐</w:t>
                </w:r>
              </w:sdtContent>
            </w:sdt>
          </w:p>
        </w:tc>
      </w:tr>
      <w:tr w:rsidR="00EF1775" w:rsidRPr="00EF1775" w14:paraId="3E4B6BEA" w14:textId="77777777" w:rsidTr="007678B9">
        <w:tc>
          <w:tcPr>
            <w:tcW w:w="885" w:type="dxa"/>
            <w:vMerge/>
            <w:shd w:val="clear" w:color="auto" w:fill="FBE4D5" w:themeFill="accent2" w:themeFillTint="33"/>
          </w:tcPr>
          <w:p w14:paraId="261241BD" w14:textId="77777777" w:rsidR="00EF1775" w:rsidRPr="00EF1775" w:rsidRDefault="00EF1775" w:rsidP="00EF1775">
            <w:pPr>
              <w:jc w:val="both"/>
            </w:pPr>
          </w:p>
        </w:tc>
        <w:tc>
          <w:tcPr>
            <w:tcW w:w="4021" w:type="dxa"/>
          </w:tcPr>
          <w:p w14:paraId="45FFA3BF" w14:textId="3F73B481" w:rsidR="00EF1775" w:rsidRDefault="00EF1775" w:rsidP="00EF1775">
            <w:pPr>
              <w:jc w:val="both"/>
            </w:pPr>
            <w:r w:rsidRPr="00EF1775">
              <w:t>Goed (</w:t>
            </w:r>
            <w:r w:rsidR="002272A9">
              <w:t>bv.</w:t>
            </w:r>
            <w:r w:rsidRPr="00EF1775">
              <w:t xml:space="preserve"> </w:t>
            </w:r>
            <w:r w:rsidRPr="00EF1775">
              <w:rPr>
                <w:i/>
              </w:rPr>
              <w:t xml:space="preserve"> </w:t>
            </w:r>
            <w:r w:rsidRPr="00EF1775">
              <w:t>0.80</w:t>
            </w:r>
            <w:r w:rsidRPr="00EF1775">
              <w:rPr>
                <w:i/>
              </w:rPr>
              <w:t xml:space="preserve"> </w:t>
            </w:r>
            <w:r w:rsidRPr="00EF1775">
              <w:t xml:space="preserve">≤  </w:t>
            </w:r>
            <w:r w:rsidRPr="00EF1775">
              <w:rPr>
                <w:i/>
              </w:rPr>
              <w:t xml:space="preserve">r &lt; </w:t>
            </w:r>
            <w:r w:rsidRPr="00EF1775">
              <w:t>0.90)</w:t>
            </w:r>
          </w:p>
          <w:p w14:paraId="2570B220" w14:textId="7BAD64C4" w:rsidR="00597BE1" w:rsidRPr="00EF1775" w:rsidRDefault="00597BE1" w:rsidP="00EF1775">
            <w:pPr>
              <w:jc w:val="both"/>
            </w:pPr>
          </w:p>
        </w:tc>
        <w:tc>
          <w:tcPr>
            <w:tcW w:w="4021" w:type="dxa"/>
            <w:gridSpan w:val="4"/>
            <w:vAlign w:val="center"/>
          </w:tcPr>
          <w:p w14:paraId="6F6E2D85" w14:textId="4D1B9D89" w:rsidR="00EF1775" w:rsidRPr="00EF1775" w:rsidRDefault="00EF1775" w:rsidP="00EF1775">
            <w:pPr>
              <w:jc w:val="center"/>
            </w:pPr>
            <w:r w:rsidRPr="00EF1775">
              <w:rPr>
                <w:iCs/>
                <w:lang w:val="en-US"/>
              </w:rPr>
              <w:t xml:space="preserve">[ </w:t>
            </w:r>
            <w:sdt>
              <w:sdtPr>
                <w:rPr>
                  <w:iCs/>
                  <w:lang w:val="en-US"/>
                </w:rPr>
                <w:id w:val="-1923945749"/>
                <w:placeholder>
                  <w:docPart w:val="766F6740EA4B4F93933CEB7843464232"/>
                </w:placeholder>
                <w:showingPlcHdr/>
              </w:sdtPr>
              <w:sdtEndPr/>
              <w:sdtContent>
                <w:r w:rsidR="00B77362" w:rsidRPr="00F064A0">
                  <w:rPr>
                    <w:rStyle w:val="Tekstvantijdelijkeaanduiding"/>
                  </w:rPr>
                  <w:t>Klik of tik om tekst in te voeren.</w:t>
                </w:r>
              </w:sdtContent>
            </w:sdt>
            <w:r w:rsidRPr="00EF1775">
              <w:rPr>
                <w:iCs/>
                <w:lang w:val="en-US"/>
              </w:rPr>
              <w:t>]</w:t>
            </w:r>
          </w:p>
        </w:tc>
        <w:tc>
          <w:tcPr>
            <w:tcW w:w="849" w:type="dxa"/>
            <w:vAlign w:val="center"/>
          </w:tcPr>
          <w:p w14:paraId="70D5347C" w14:textId="646FF74C" w:rsidR="00EF1775" w:rsidRPr="00EF1775" w:rsidRDefault="00EF1775" w:rsidP="00EF1775">
            <w:pPr>
              <w:jc w:val="center"/>
              <w:rPr>
                <w:iCs/>
              </w:rPr>
            </w:pPr>
            <w:r w:rsidRPr="00EF1775">
              <w:t>3</w:t>
            </w:r>
            <w:r w:rsidR="00B77362">
              <w:t xml:space="preserve"> </w:t>
            </w:r>
            <w:sdt>
              <w:sdtPr>
                <w:id w:val="-521008507"/>
                <w14:checkbox>
                  <w14:checked w14:val="0"/>
                  <w14:checkedState w14:val="2612" w14:font="MS Gothic"/>
                  <w14:uncheckedState w14:val="2610" w14:font="MS Gothic"/>
                </w14:checkbox>
              </w:sdtPr>
              <w:sdtEndPr/>
              <w:sdtContent>
                <w:r w:rsidR="00B77362">
                  <w:rPr>
                    <w:rFonts w:ascii="MS Gothic" w:eastAsia="MS Gothic" w:hAnsi="MS Gothic" w:hint="eastAsia"/>
                  </w:rPr>
                  <w:t>☐</w:t>
                </w:r>
              </w:sdtContent>
            </w:sdt>
          </w:p>
        </w:tc>
      </w:tr>
      <w:tr w:rsidR="00EF1775" w:rsidRPr="00EF1775" w14:paraId="4F4C92C7" w14:textId="77777777" w:rsidTr="007678B9">
        <w:tc>
          <w:tcPr>
            <w:tcW w:w="885" w:type="dxa"/>
            <w:vMerge/>
          </w:tcPr>
          <w:p w14:paraId="6E77B504" w14:textId="77777777" w:rsidR="00EF1775" w:rsidRPr="00EF1775" w:rsidRDefault="00EF1775" w:rsidP="00EF1775">
            <w:pPr>
              <w:jc w:val="both"/>
            </w:pPr>
          </w:p>
        </w:tc>
        <w:tc>
          <w:tcPr>
            <w:tcW w:w="4021" w:type="dxa"/>
          </w:tcPr>
          <w:p w14:paraId="6E2D7E1F" w14:textId="4803E292" w:rsidR="00EF1775" w:rsidRDefault="00EF1775" w:rsidP="00EF1775">
            <w:pPr>
              <w:jc w:val="both"/>
            </w:pPr>
            <w:r w:rsidRPr="00EF1775">
              <w:t>Uitstekend (</w:t>
            </w:r>
            <w:r w:rsidR="002272A9">
              <w:t>bv.</w:t>
            </w:r>
            <w:r w:rsidRPr="00EF1775">
              <w:t xml:space="preserve"> </w:t>
            </w:r>
            <w:r w:rsidRPr="00EF1775">
              <w:rPr>
                <w:i/>
              </w:rPr>
              <w:t xml:space="preserve">r ≥ </w:t>
            </w:r>
            <w:r w:rsidRPr="00EF1775">
              <w:t>0.90)</w:t>
            </w:r>
          </w:p>
          <w:p w14:paraId="01683F76" w14:textId="7B39A9A1" w:rsidR="00597BE1" w:rsidRPr="00EF1775" w:rsidRDefault="00597BE1" w:rsidP="00EF1775">
            <w:pPr>
              <w:jc w:val="both"/>
            </w:pPr>
          </w:p>
        </w:tc>
        <w:tc>
          <w:tcPr>
            <w:tcW w:w="4021" w:type="dxa"/>
            <w:gridSpan w:val="4"/>
            <w:vAlign w:val="center"/>
          </w:tcPr>
          <w:p w14:paraId="17573FA7" w14:textId="0C181559" w:rsidR="00EF1775" w:rsidRPr="00EF1775" w:rsidRDefault="00EF1775" w:rsidP="00EF1775">
            <w:pPr>
              <w:jc w:val="center"/>
            </w:pPr>
            <w:r w:rsidRPr="00EF1775">
              <w:rPr>
                <w:iCs/>
                <w:lang w:val="en-US"/>
              </w:rPr>
              <w:t>[</w:t>
            </w:r>
            <w:sdt>
              <w:sdtPr>
                <w:rPr>
                  <w:iCs/>
                  <w:lang w:val="en-US"/>
                </w:rPr>
                <w:id w:val="-1231382491"/>
                <w:placeholder>
                  <w:docPart w:val="6BCDC744D3A64CB09D1901C862C17F1A"/>
                </w:placeholder>
                <w:showingPlcHdr/>
              </w:sdtPr>
              <w:sdtEndPr/>
              <w:sdtContent>
                <w:r w:rsidR="00B77362" w:rsidRPr="00F064A0">
                  <w:rPr>
                    <w:rStyle w:val="Tekstvantijdelijkeaanduiding"/>
                  </w:rPr>
                  <w:t>Klik of tik om tekst in te voeren.</w:t>
                </w:r>
              </w:sdtContent>
            </w:sdt>
            <w:r w:rsidRPr="00EF1775">
              <w:rPr>
                <w:iCs/>
                <w:lang w:val="en-US"/>
              </w:rPr>
              <w:t>]</w:t>
            </w:r>
          </w:p>
        </w:tc>
        <w:tc>
          <w:tcPr>
            <w:tcW w:w="849" w:type="dxa"/>
            <w:vAlign w:val="center"/>
          </w:tcPr>
          <w:p w14:paraId="09319C79" w14:textId="25148A56" w:rsidR="00EF1775" w:rsidRPr="00EF1775" w:rsidRDefault="00EF1775" w:rsidP="00EF1775">
            <w:pPr>
              <w:jc w:val="center"/>
              <w:rPr>
                <w:iCs/>
              </w:rPr>
            </w:pPr>
            <w:r w:rsidRPr="00EF1775">
              <w:t>4</w:t>
            </w:r>
            <w:r w:rsidR="00B77362">
              <w:t xml:space="preserve"> </w:t>
            </w:r>
            <w:sdt>
              <w:sdtPr>
                <w:id w:val="-1808087913"/>
                <w14:checkbox>
                  <w14:checked w14:val="0"/>
                  <w14:checkedState w14:val="2612" w14:font="MS Gothic"/>
                  <w14:uncheckedState w14:val="2610" w14:font="MS Gothic"/>
                </w14:checkbox>
              </w:sdtPr>
              <w:sdtEndPr/>
              <w:sdtContent>
                <w:r w:rsidR="00B77362">
                  <w:rPr>
                    <w:rFonts w:ascii="MS Gothic" w:eastAsia="MS Gothic" w:hAnsi="MS Gothic" w:hint="eastAsia"/>
                  </w:rPr>
                  <w:t>☐</w:t>
                </w:r>
              </w:sdtContent>
            </w:sdt>
          </w:p>
        </w:tc>
      </w:tr>
      <w:tr w:rsidR="00EF1775" w:rsidRPr="00EF1775" w14:paraId="156C415B" w14:textId="77777777" w:rsidTr="007678B9">
        <w:tc>
          <w:tcPr>
            <w:tcW w:w="885" w:type="dxa"/>
            <w:vMerge w:val="restart"/>
            <w:shd w:val="clear" w:color="auto" w:fill="FBE4D5" w:themeFill="accent2" w:themeFillTint="33"/>
          </w:tcPr>
          <w:p w14:paraId="47A7C30F" w14:textId="77777777" w:rsidR="00EF1775" w:rsidRPr="00EF1775" w:rsidRDefault="00EF1775" w:rsidP="00EF1775">
            <w:pPr>
              <w:jc w:val="both"/>
            </w:pPr>
            <w:r w:rsidRPr="00EF1775">
              <w:t>10.4.4</w:t>
            </w:r>
          </w:p>
          <w:p w14:paraId="10143429" w14:textId="77777777" w:rsidR="00EF1775" w:rsidRPr="00EF1775" w:rsidRDefault="00EF1775" w:rsidP="00E804F1">
            <w:pPr>
              <w:jc w:val="both"/>
            </w:pPr>
          </w:p>
        </w:tc>
        <w:tc>
          <w:tcPr>
            <w:tcW w:w="8891" w:type="dxa"/>
            <w:gridSpan w:val="6"/>
            <w:shd w:val="clear" w:color="auto" w:fill="FBE4D5" w:themeFill="accent2" w:themeFillTint="33"/>
          </w:tcPr>
          <w:p w14:paraId="37BA137E" w14:textId="3FEC7D25" w:rsidR="00EF1775" w:rsidRDefault="00EF1775" w:rsidP="003A538E">
            <w:pPr>
              <w:rPr>
                <w:i/>
                <w:iCs/>
              </w:rPr>
            </w:pPr>
            <w:r w:rsidRPr="00EF1775">
              <w:rPr>
                <w:iCs/>
              </w:rPr>
              <w:t>Betrouwbaarheids</w:t>
            </w:r>
            <w:r w:rsidR="00CB1297">
              <w:rPr>
                <w:iCs/>
              </w:rPr>
              <w:t>coëfficiënten</w:t>
            </w:r>
            <w:r w:rsidRPr="00EF1775">
              <w:rPr>
                <w:iCs/>
              </w:rPr>
              <w:t xml:space="preserve"> worden vermeld </w:t>
            </w:r>
            <w:r w:rsidR="0010337F">
              <w:rPr>
                <w:iCs/>
              </w:rPr>
              <w:t>op basis van</w:t>
            </w:r>
            <w:r w:rsidR="0010337F" w:rsidRPr="00EF1775">
              <w:rPr>
                <w:iCs/>
              </w:rPr>
              <w:t xml:space="preserve"> </w:t>
            </w:r>
            <w:r w:rsidRPr="00EF1775">
              <w:rPr>
                <w:iCs/>
              </w:rPr>
              <w:t xml:space="preserve">steekproeven die ... </w:t>
            </w:r>
            <w:r w:rsidRPr="00EF1775">
              <w:rPr>
                <w:i/>
                <w:iCs/>
              </w:rPr>
              <w:t>(selecteer er één)</w:t>
            </w:r>
          </w:p>
          <w:p w14:paraId="7221CAC1" w14:textId="62357443" w:rsidR="00597BE1" w:rsidRPr="00EF1775" w:rsidRDefault="00597BE1" w:rsidP="00E76830">
            <w:pPr>
              <w:rPr>
                <w:iCs/>
              </w:rPr>
            </w:pPr>
          </w:p>
        </w:tc>
      </w:tr>
      <w:tr w:rsidR="00EF1775" w:rsidRPr="00EF1775" w14:paraId="47CFAB23" w14:textId="77777777" w:rsidTr="007678B9">
        <w:tc>
          <w:tcPr>
            <w:tcW w:w="885" w:type="dxa"/>
            <w:vMerge/>
            <w:shd w:val="clear" w:color="auto" w:fill="FBE4D5" w:themeFill="accent2" w:themeFillTint="33"/>
          </w:tcPr>
          <w:p w14:paraId="7514019E" w14:textId="77777777" w:rsidR="00EF1775" w:rsidRPr="00EF1775" w:rsidRDefault="00EF1775" w:rsidP="00EF1775">
            <w:pPr>
              <w:jc w:val="both"/>
            </w:pPr>
          </w:p>
        </w:tc>
        <w:tc>
          <w:tcPr>
            <w:tcW w:w="8042" w:type="dxa"/>
            <w:gridSpan w:val="5"/>
          </w:tcPr>
          <w:p w14:paraId="7D80D6FB" w14:textId="2329861D" w:rsidR="00EF1775" w:rsidRDefault="00EF1775" w:rsidP="00246AC4">
            <w:r w:rsidRPr="00EF1775">
              <w:t>…niet overeenkomen met de beoogde test</w:t>
            </w:r>
            <w:r w:rsidR="007E746B">
              <w:t>deelnemers</w:t>
            </w:r>
            <w:r w:rsidRPr="00EF1775">
              <w:t>, wat leidt tot meer gunstige coëfficiënten (</w:t>
            </w:r>
            <w:r w:rsidR="002272A9">
              <w:t>bv.</w:t>
            </w:r>
            <w:r w:rsidRPr="00EF1775">
              <w:t xml:space="preserve"> inflatie door kunstmatige heterogeniteit)</w:t>
            </w:r>
          </w:p>
          <w:p w14:paraId="1B8F0821" w14:textId="324433B8" w:rsidR="00597BE1" w:rsidRPr="00EF1775" w:rsidRDefault="00597BE1" w:rsidP="00246AC4"/>
        </w:tc>
        <w:tc>
          <w:tcPr>
            <w:tcW w:w="849" w:type="dxa"/>
            <w:vAlign w:val="center"/>
          </w:tcPr>
          <w:p w14:paraId="5937AC09" w14:textId="2E1FE904" w:rsidR="00EF1775" w:rsidRPr="00EF1775" w:rsidRDefault="007D3EF0" w:rsidP="00B77362">
            <w:pPr>
              <w:jc w:val="center"/>
              <w:rPr>
                <w:iCs/>
              </w:rPr>
            </w:pPr>
            <w:sdt>
              <w:sdtPr>
                <w:rPr>
                  <w:iCs/>
                  <w:lang w:val="en-US"/>
                </w:rPr>
                <w:id w:val="-1545899585"/>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0289F201" w14:textId="77777777" w:rsidTr="007678B9">
        <w:tc>
          <w:tcPr>
            <w:tcW w:w="885" w:type="dxa"/>
            <w:vMerge/>
            <w:shd w:val="clear" w:color="auto" w:fill="FBE4D5" w:themeFill="accent2" w:themeFillTint="33"/>
          </w:tcPr>
          <w:p w14:paraId="04E53DB4" w14:textId="77777777" w:rsidR="00EF1775" w:rsidRPr="00EF1775" w:rsidRDefault="00EF1775" w:rsidP="00EF1775">
            <w:pPr>
              <w:jc w:val="both"/>
            </w:pPr>
          </w:p>
        </w:tc>
        <w:tc>
          <w:tcPr>
            <w:tcW w:w="8042" w:type="dxa"/>
            <w:gridSpan w:val="5"/>
          </w:tcPr>
          <w:p w14:paraId="5334A83A" w14:textId="1CA482B8" w:rsidR="00EF1775" w:rsidRDefault="00EF1775" w:rsidP="00246AC4">
            <w:r w:rsidRPr="00EF1775">
              <w:t>…niet overeenkomen met de beoogde test</w:t>
            </w:r>
            <w:r w:rsidR="000D5C69">
              <w:t>deel</w:t>
            </w:r>
            <w:r w:rsidRPr="00EF1775">
              <w:t>nemers, maar het effect op de grootte van de coëfficiënten is onduidelijk</w:t>
            </w:r>
          </w:p>
          <w:p w14:paraId="697CC9A7" w14:textId="52C463C7" w:rsidR="00597BE1" w:rsidRPr="00EF1775" w:rsidRDefault="00597BE1" w:rsidP="00246AC4"/>
        </w:tc>
        <w:tc>
          <w:tcPr>
            <w:tcW w:w="849" w:type="dxa"/>
            <w:vAlign w:val="center"/>
          </w:tcPr>
          <w:p w14:paraId="7350EC66" w14:textId="06431EEB" w:rsidR="00EF1775" w:rsidRPr="00EF1775" w:rsidRDefault="007D3EF0" w:rsidP="00B77362">
            <w:pPr>
              <w:jc w:val="center"/>
              <w:rPr>
                <w:iCs/>
              </w:rPr>
            </w:pPr>
            <w:sdt>
              <w:sdtPr>
                <w:rPr>
                  <w:iCs/>
                  <w:lang w:val="en-US"/>
                </w:rPr>
                <w:id w:val="1051354032"/>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16F2D0FC" w14:textId="77777777" w:rsidTr="007678B9">
        <w:tc>
          <w:tcPr>
            <w:tcW w:w="885" w:type="dxa"/>
            <w:vMerge/>
            <w:shd w:val="clear" w:color="auto" w:fill="FBE4D5" w:themeFill="accent2" w:themeFillTint="33"/>
          </w:tcPr>
          <w:p w14:paraId="0115C80A" w14:textId="77777777" w:rsidR="00EF1775" w:rsidRPr="00EF1775" w:rsidRDefault="00EF1775" w:rsidP="00EF1775">
            <w:pPr>
              <w:jc w:val="both"/>
            </w:pPr>
          </w:p>
        </w:tc>
        <w:tc>
          <w:tcPr>
            <w:tcW w:w="8042" w:type="dxa"/>
            <w:gridSpan w:val="5"/>
          </w:tcPr>
          <w:p w14:paraId="31AADD23" w14:textId="7C3AD163" w:rsidR="00EF1775" w:rsidRDefault="00EF1775" w:rsidP="00246AC4">
            <w:r w:rsidRPr="00EF1775">
              <w:t>…niet overeenkomen met de beoogde test</w:t>
            </w:r>
            <w:r w:rsidR="004B53C6">
              <w:t>deel</w:t>
            </w:r>
            <w:r w:rsidRPr="00EF1775">
              <w:t>nemers, wat leidt tot minder gunstige coëfficiënten (</w:t>
            </w:r>
            <w:r w:rsidR="003A538E" w:rsidRPr="00EF1775">
              <w:t xml:space="preserve">reductie door </w:t>
            </w:r>
            <w:r w:rsidR="003A538E">
              <w:t xml:space="preserve">beperking in </w:t>
            </w:r>
            <w:r w:rsidR="00A56679">
              <w:t>de</w:t>
            </w:r>
            <w:r w:rsidR="003A538E">
              <w:t xml:space="preserve"> </w:t>
            </w:r>
            <w:r w:rsidR="00A56679">
              <w:t>range</w:t>
            </w:r>
            <w:r w:rsidRPr="00EF1775">
              <w:t>)</w:t>
            </w:r>
          </w:p>
          <w:p w14:paraId="3BA7D98A" w14:textId="2626983B" w:rsidR="00597BE1" w:rsidRPr="00EF1775" w:rsidRDefault="00597BE1" w:rsidP="00246AC4"/>
        </w:tc>
        <w:tc>
          <w:tcPr>
            <w:tcW w:w="849" w:type="dxa"/>
            <w:vAlign w:val="center"/>
          </w:tcPr>
          <w:p w14:paraId="31514C8F" w14:textId="750CA544" w:rsidR="00EF1775" w:rsidRPr="00EF1775" w:rsidRDefault="007D3EF0" w:rsidP="00B77362">
            <w:pPr>
              <w:jc w:val="center"/>
              <w:rPr>
                <w:iCs/>
              </w:rPr>
            </w:pPr>
            <w:sdt>
              <w:sdtPr>
                <w:rPr>
                  <w:iCs/>
                  <w:lang w:val="en-US"/>
                </w:rPr>
                <w:id w:val="385074964"/>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64D922CF" w14:textId="77777777" w:rsidTr="007678B9">
        <w:tc>
          <w:tcPr>
            <w:tcW w:w="885" w:type="dxa"/>
            <w:vMerge/>
            <w:shd w:val="clear" w:color="auto" w:fill="FBE4D5" w:themeFill="accent2" w:themeFillTint="33"/>
          </w:tcPr>
          <w:p w14:paraId="7C480E83" w14:textId="77777777" w:rsidR="00EF1775" w:rsidRPr="00EF1775" w:rsidRDefault="00EF1775" w:rsidP="00EF1775">
            <w:pPr>
              <w:jc w:val="both"/>
            </w:pPr>
          </w:p>
        </w:tc>
        <w:tc>
          <w:tcPr>
            <w:tcW w:w="8042" w:type="dxa"/>
            <w:gridSpan w:val="5"/>
          </w:tcPr>
          <w:p w14:paraId="23E9608D" w14:textId="2B76989E" w:rsidR="00EF1775" w:rsidRDefault="00EF1775" w:rsidP="00246AC4">
            <w:r w:rsidRPr="00EF1775">
              <w:t>…overeenkomen met de beoogde test</w:t>
            </w:r>
            <w:r w:rsidR="00084E85">
              <w:t>deel</w:t>
            </w:r>
            <w:r w:rsidRPr="00EF1775">
              <w:t>nemers</w:t>
            </w:r>
          </w:p>
          <w:p w14:paraId="7361B5EB" w14:textId="02F2490E" w:rsidR="00597BE1" w:rsidRPr="00EF1775" w:rsidRDefault="00597BE1" w:rsidP="00246AC4"/>
        </w:tc>
        <w:tc>
          <w:tcPr>
            <w:tcW w:w="849" w:type="dxa"/>
            <w:vAlign w:val="center"/>
          </w:tcPr>
          <w:p w14:paraId="068CDBCE" w14:textId="37EB5C1A" w:rsidR="00EF1775" w:rsidRPr="00EF1775" w:rsidRDefault="007D3EF0" w:rsidP="00B77362">
            <w:pPr>
              <w:jc w:val="center"/>
              <w:rPr>
                <w:iCs/>
              </w:rPr>
            </w:pPr>
            <w:sdt>
              <w:sdtPr>
                <w:rPr>
                  <w:iCs/>
                  <w:lang w:val="en-US"/>
                </w:rPr>
                <w:id w:val="275845258"/>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28936443" w14:textId="77777777" w:rsidTr="007678B9">
        <w:tc>
          <w:tcPr>
            <w:tcW w:w="885" w:type="dxa"/>
            <w:vMerge/>
            <w:shd w:val="clear" w:color="auto" w:fill="FBE4D5" w:themeFill="accent2" w:themeFillTint="33"/>
          </w:tcPr>
          <w:p w14:paraId="79194925" w14:textId="77777777" w:rsidR="00EF1775" w:rsidRPr="00EF1775" w:rsidRDefault="00EF1775" w:rsidP="00EF1775">
            <w:pPr>
              <w:jc w:val="both"/>
            </w:pPr>
          </w:p>
        </w:tc>
        <w:tc>
          <w:tcPr>
            <w:tcW w:w="8042" w:type="dxa"/>
            <w:gridSpan w:val="5"/>
          </w:tcPr>
          <w:p w14:paraId="1AAFB813" w14:textId="77777777" w:rsidR="00EF1775" w:rsidRDefault="00EF1775" w:rsidP="00246AC4">
            <w:r w:rsidRPr="00EF1775">
              <w:t>Niet van toepassing</w:t>
            </w:r>
          </w:p>
          <w:p w14:paraId="5A180A80" w14:textId="4B29B91F" w:rsidR="00597BE1" w:rsidRPr="00EF1775" w:rsidRDefault="00597BE1" w:rsidP="00246AC4"/>
        </w:tc>
        <w:tc>
          <w:tcPr>
            <w:tcW w:w="849" w:type="dxa"/>
            <w:vAlign w:val="center"/>
          </w:tcPr>
          <w:p w14:paraId="6757A64A" w14:textId="2881636A" w:rsidR="00EF1775" w:rsidRPr="00EF1775" w:rsidRDefault="00EF1775" w:rsidP="00B77362">
            <w:pPr>
              <w:jc w:val="center"/>
              <w:rPr>
                <w:iCs/>
              </w:rPr>
            </w:pPr>
            <w:r w:rsidRPr="00EF1775">
              <w:rPr>
                <w:iCs/>
                <w:lang w:val="en-US"/>
              </w:rPr>
              <w:t>n.v.t.</w:t>
            </w:r>
            <w:sdt>
              <w:sdtPr>
                <w:rPr>
                  <w:iCs/>
                  <w:lang w:val="en-US"/>
                </w:rPr>
                <w:id w:val="1768504582"/>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p>
        </w:tc>
      </w:tr>
      <w:tr w:rsidR="00EF1775" w:rsidRPr="00EF1775" w14:paraId="7CE1F2CC" w14:textId="77777777" w:rsidTr="007678B9">
        <w:tc>
          <w:tcPr>
            <w:tcW w:w="885" w:type="dxa"/>
            <w:shd w:val="clear" w:color="auto" w:fill="F4B083" w:themeFill="accent2" w:themeFillTint="99"/>
          </w:tcPr>
          <w:p w14:paraId="397A3016" w14:textId="77777777" w:rsidR="00EF1775" w:rsidRPr="00EF1775" w:rsidRDefault="00EF1775" w:rsidP="00EF1775">
            <w:pPr>
              <w:rPr>
                <w:b/>
              </w:rPr>
            </w:pPr>
            <w:r w:rsidRPr="00EF1775">
              <w:rPr>
                <w:b/>
              </w:rPr>
              <w:t>10.5</w:t>
            </w:r>
          </w:p>
        </w:tc>
        <w:tc>
          <w:tcPr>
            <w:tcW w:w="8891" w:type="dxa"/>
            <w:gridSpan w:val="6"/>
            <w:shd w:val="clear" w:color="auto" w:fill="F4B083" w:themeFill="accent2" w:themeFillTint="99"/>
          </w:tcPr>
          <w:p w14:paraId="25932AB5" w14:textId="6E354F36" w:rsidR="00EF1775" w:rsidRPr="00ED5ABD" w:rsidRDefault="00EF1775" w:rsidP="00EF1775">
            <w:pPr>
              <w:rPr>
                <w:b/>
                <w:iCs/>
              </w:rPr>
            </w:pPr>
            <w:r w:rsidRPr="00ED5ABD">
              <w:rPr>
                <w:b/>
                <w:iCs/>
              </w:rPr>
              <w:t>IRT</w:t>
            </w:r>
            <w:r w:rsidR="00ED5ABD" w:rsidRPr="00ED5ABD">
              <w:rPr>
                <w:b/>
                <w:iCs/>
              </w:rPr>
              <w:t xml:space="preserve"> (item-responstheorie)</w:t>
            </w:r>
            <w:r w:rsidRPr="00ED5ABD">
              <w:rPr>
                <w:b/>
                <w:iCs/>
              </w:rPr>
              <w:t>-gebaseerde methode</w:t>
            </w:r>
          </w:p>
          <w:p w14:paraId="1F939C5A" w14:textId="624C562F" w:rsidR="00597BE1" w:rsidRPr="00ED5ABD" w:rsidRDefault="00597BE1" w:rsidP="00EF1775">
            <w:pPr>
              <w:rPr>
                <w:b/>
                <w:iCs/>
              </w:rPr>
            </w:pPr>
          </w:p>
        </w:tc>
      </w:tr>
      <w:tr w:rsidR="00EF1775" w:rsidRPr="00EF1775" w14:paraId="16227FC9" w14:textId="77777777" w:rsidTr="007678B9">
        <w:tc>
          <w:tcPr>
            <w:tcW w:w="885" w:type="dxa"/>
            <w:vMerge w:val="restart"/>
            <w:shd w:val="clear" w:color="auto" w:fill="FBE4D5" w:themeFill="accent2" w:themeFillTint="33"/>
          </w:tcPr>
          <w:p w14:paraId="032C6E9B" w14:textId="77777777" w:rsidR="00EF1775" w:rsidRPr="0042397B" w:rsidRDefault="00EF1775" w:rsidP="00EF1775">
            <w:pPr>
              <w:jc w:val="both"/>
            </w:pPr>
            <w:r w:rsidRPr="0042397B">
              <w:t>10.5.1</w:t>
            </w:r>
          </w:p>
        </w:tc>
        <w:tc>
          <w:tcPr>
            <w:tcW w:w="8891" w:type="dxa"/>
            <w:gridSpan w:val="6"/>
            <w:shd w:val="clear" w:color="auto" w:fill="FBE4D5" w:themeFill="accent2" w:themeFillTint="33"/>
          </w:tcPr>
          <w:p w14:paraId="5A9BD266" w14:textId="77777777" w:rsidR="00EF1775" w:rsidRPr="0042397B" w:rsidRDefault="00EF1775" w:rsidP="00336F5B">
            <w:pPr>
              <w:jc w:val="both"/>
              <w:rPr>
                <w:iCs/>
              </w:rPr>
            </w:pPr>
            <w:r w:rsidRPr="0042397B">
              <w:rPr>
                <w:iCs/>
              </w:rPr>
              <w:t>Steekproefgrootte</w:t>
            </w:r>
          </w:p>
          <w:p w14:paraId="26E385B3" w14:textId="77777777" w:rsidR="00EF1775" w:rsidRPr="0042397B" w:rsidRDefault="00EF1775" w:rsidP="00336F5B">
            <w:pPr>
              <w:jc w:val="both"/>
              <w:rPr>
                <w:iCs/>
              </w:rPr>
            </w:pPr>
          </w:p>
          <w:p w14:paraId="582E0E00" w14:textId="17EDA1A5" w:rsidR="00EF1775" w:rsidRPr="0042397B" w:rsidRDefault="00D102B8" w:rsidP="00336F5B">
            <w:pPr>
              <w:jc w:val="both"/>
              <w:rPr>
                <w:iCs/>
              </w:rPr>
            </w:pPr>
            <w:r w:rsidRPr="0042397B">
              <w:rPr>
                <w:iCs/>
              </w:rPr>
              <w:t>Bij het gebruik van</w:t>
            </w:r>
            <w:r w:rsidR="00EE78F6" w:rsidRPr="0042397B">
              <w:rPr>
                <w:iCs/>
              </w:rPr>
              <w:t xml:space="preserve"> IRT-method</w:t>
            </w:r>
            <w:r w:rsidR="003A538E" w:rsidRPr="0042397B">
              <w:rPr>
                <w:iCs/>
              </w:rPr>
              <w:t xml:space="preserve">es voor de schatting van </w:t>
            </w:r>
            <w:r w:rsidR="00EE78F6" w:rsidRPr="0042397B">
              <w:rPr>
                <w:iCs/>
              </w:rPr>
              <w:t xml:space="preserve">de </w:t>
            </w:r>
            <w:r w:rsidRPr="0042397B">
              <w:rPr>
                <w:iCs/>
              </w:rPr>
              <w:t>betrouwbaarheid</w:t>
            </w:r>
            <w:r w:rsidR="00EE78F6" w:rsidRPr="0042397B">
              <w:rPr>
                <w:iCs/>
              </w:rPr>
              <w:t xml:space="preserve"> is het moeilijk om uniforme richtlijnen </w:t>
            </w:r>
            <w:r w:rsidR="008848AA" w:rsidRPr="0042397B">
              <w:rPr>
                <w:iCs/>
              </w:rPr>
              <w:t>te geven</w:t>
            </w:r>
            <w:r w:rsidR="00EE78F6" w:rsidRPr="0042397B">
              <w:rPr>
                <w:iCs/>
              </w:rPr>
              <w:t xml:space="preserve"> over </w:t>
            </w:r>
            <w:r w:rsidR="00084E85" w:rsidRPr="0042397B">
              <w:rPr>
                <w:iCs/>
              </w:rPr>
              <w:t>de geschiktheid van</w:t>
            </w:r>
            <w:r w:rsidR="00EE78F6" w:rsidRPr="0042397B">
              <w:rPr>
                <w:iCs/>
              </w:rPr>
              <w:t xml:space="preserve"> steekproefgroottes, </w:t>
            </w:r>
            <w:r w:rsidR="00084E85" w:rsidRPr="0042397B">
              <w:rPr>
                <w:iCs/>
              </w:rPr>
              <w:t>omdat de</w:t>
            </w:r>
            <w:r w:rsidR="00EE78F6" w:rsidRPr="0042397B">
              <w:rPr>
                <w:iCs/>
              </w:rPr>
              <w:t xml:space="preserve"> vereiste </w:t>
            </w:r>
            <w:r w:rsidR="00084E85" w:rsidRPr="0042397B">
              <w:rPr>
                <w:iCs/>
              </w:rPr>
              <w:t xml:space="preserve">verschillen </w:t>
            </w:r>
            <w:r w:rsidR="008848AA" w:rsidRPr="0042397B">
              <w:rPr>
                <w:iCs/>
              </w:rPr>
              <w:t>afhankelijk</w:t>
            </w:r>
            <w:r w:rsidR="00EE78F6" w:rsidRPr="0042397B">
              <w:rPr>
                <w:iCs/>
              </w:rPr>
              <w:t xml:space="preserve"> van het antwoordopzet en het antwoordmodel van het item. </w:t>
            </w:r>
            <w:r w:rsidRPr="0042397B">
              <w:rPr>
                <w:iCs/>
              </w:rPr>
              <w:t xml:space="preserve"> </w:t>
            </w:r>
            <w:r w:rsidR="00EF1775" w:rsidRPr="0042397B">
              <w:rPr>
                <w:iCs/>
              </w:rPr>
              <w:t>Afhankelijk van het</w:t>
            </w:r>
            <w:r w:rsidR="0089746A" w:rsidRPr="0042397B">
              <w:rPr>
                <w:iCs/>
              </w:rPr>
              <w:t xml:space="preserve"> item response model</w:t>
            </w:r>
            <w:r w:rsidR="00EF1775" w:rsidRPr="0042397B">
              <w:rPr>
                <w:iCs/>
              </w:rPr>
              <w:t xml:space="preserve"> </w:t>
            </w:r>
            <w:r w:rsidR="0089746A" w:rsidRPr="0042397B">
              <w:rPr>
                <w:iCs/>
              </w:rPr>
              <w:t>z</w:t>
            </w:r>
            <w:r w:rsidR="00EF1775" w:rsidRPr="0042397B">
              <w:rPr>
                <w:iCs/>
              </w:rPr>
              <w:t xml:space="preserve">ijn minimale waarden voor ‘voldoende’ steekproefgroottes: 200 voor studies met 1 parameter, 400 voor studies met 2 parameters en 700 voor studies met 3 parameters (gebaseerd op Parshall, Davey, Spray &amp; Kalohn, 2001). Deze waarden zijn van toepassing op dichotome modellen, maar kunnen </w:t>
            </w:r>
            <w:r w:rsidRPr="0042397B">
              <w:rPr>
                <w:iCs/>
              </w:rPr>
              <w:t xml:space="preserve">ook </w:t>
            </w:r>
            <w:r w:rsidR="00EF1775" w:rsidRPr="0042397B">
              <w:rPr>
                <w:iCs/>
              </w:rPr>
              <w:t>hulp bieden aan de beoordelaar wanneer polytome modellen gebruikt worden waarvoor de steekproefgroottes kleiner kunnen zijn.</w:t>
            </w:r>
          </w:p>
          <w:p w14:paraId="018CEB10" w14:textId="21B92E33" w:rsidR="003A538E" w:rsidRPr="0042397B" w:rsidRDefault="003A538E" w:rsidP="00336F5B">
            <w:pPr>
              <w:jc w:val="both"/>
              <w:rPr>
                <w:iCs/>
              </w:rPr>
            </w:pPr>
          </w:p>
        </w:tc>
      </w:tr>
      <w:tr w:rsidR="00EF1775" w:rsidRPr="00EF1775" w14:paraId="652C5829" w14:textId="77777777" w:rsidTr="007678B9">
        <w:tc>
          <w:tcPr>
            <w:tcW w:w="885" w:type="dxa"/>
            <w:vMerge/>
            <w:shd w:val="clear" w:color="auto" w:fill="FBE4D5" w:themeFill="accent2" w:themeFillTint="33"/>
          </w:tcPr>
          <w:p w14:paraId="448CF3A0" w14:textId="77777777" w:rsidR="00EF1775" w:rsidRPr="00EF1775" w:rsidRDefault="00EF1775" w:rsidP="00EF1775">
            <w:pPr>
              <w:jc w:val="both"/>
            </w:pPr>
          </w:p>
        </w:tc>
        <w:tc>
          <w:tcPr>
            <w:tcW w:w="8042" w:type="dxa"/>
            <w:gridSpan w:val="5"/>
          </w:tcPr>
          <w:p w14:paraId="0A1348AA" w14:textId="77777777" w:rsidR="00EF1775" w:rsidRDefault="00EF1775" w:rsidP="00EF1775">
            <w:pPr>
              <w:jc w:val="both"/>
            </w:pPr>
            <w:r w:rsidRPr="00EF1775">
              <w:t>Niet van toepassing</w:t>
            </w:r>
          </w:p>
          <w:p w14:paraId="6E6B098A" w14:textId="79DC0E08" w:rsidR="003A538E" w:rsidRPr="00EF1775" w:rsidRDefault="003A538E" w:rsidP="00EF1775">
            <w:pPr>
              <w:jc w:val="both"/>
            </w:pPr>
          </w:p>
        </w:tc>
        <w:tc>
          <w:tcPr>
            <w:tcW w:w="849" w:type="dxa"/>
            <w:vAlign w:val="center"/>
          </w:tcPr>
          <w:p w14:paraId="1B59F583" w14:textId="26646342" w:rsidR="00EF1775" w:rsidRPr="00EF1775" w:rsidRDefault="00EF1775" w:rsidP="00EF1775">
            <w:pPr>
              <w:jc w:val="center"/>
              <w:rPr>
                <w:iCs/>
              </w:rPr>
            </w:pPr>
            <w:r w:rsidRPr="00EF1775">
              <w:rPr>
                <w:iCs/>
              </w:rPr>
              <w:t>n.v.t.</w:t>
            </w:r>
            <w:sdt>
              <w:sdtPr>
                <w:rPr>
                  <w:iCs/>
                </w:rPr>
                <w:id w:val="94973767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2C61D7C8" w14:textId="77777777" w:rsidTr="007678B9">
        <w:tc>
          <w:tcPr>
            <w:tcW w:w="885" w:type="dxa"/>
            <w:vMerge/>
            <w:shd w:val="clear" w:color="auto" w:fill="FBE4D5" w:themeFill="accent2" w:themeFillTint="33"/>
          </w:tcPr>
          <w:p w14:paraId="713F1839" w14:textId="77777777" w:rsidR="00EF1775" w:rsidRPr="00EF1775" w:rsidRDefault="00EF1775" w:rsidP="00EF1775">
            <w:pPr>
              <w:jc w:val="both"/>
            </w:pPr>
          </w:p>
        </w:tc>
        <w:tc>
          <w:tcPr>
            <w:tcW w:w="8042" w:type="dxa"/>
            <w:gridSpan w:val="5"/>
          </w:tcPr>
          <w:p w14:paraId="7E330462" w14:textId="0D7260B4" w:rsidR="00EF1775" w:rsidRDefault="00EF1775" w:rsidP="00EF1775">
            <w:pPr>
              <w:jc w:val="both"/>
            </w:pPr>
            <w:r w:rsidRPr="00EF1775">
              <w:t xml:space="preserve">Geen informatie </w:t>
            </w:r>
            <w:r w:rsidR="003A538E">
              <w:t>beschikbaar</w:t>
            </w:r>
          </w:p>
          <w:p w14:paraId="1C91422A" w14:textId="20D749B2" w:rsidR="003A538E" w:rsidRPr="00EF1775" w:rsidRDefault="003A538E" w:rsidP="00EF1775">
            <w:pPr>
              <w:jc w:val="both"/>
            </w:pPr>
          </w:p>
        </w:tc>
        <w:tc>
          <w:tcPr>
            <w:tcW w:w="849" w:type="dxa"/>
            <w:vAlign w:val="center"/>
          </w:tcPr>
          <w:p w14:paraId="0BA3F7B0" w14:textId="592F592E" w:rsidR="00EF1775" w:rsidRPr="00EF1775" w:rsidRDefault="00EF1775" w:rsidP="00EF1775">
            <w:pPr>
              <w:jc w:val="center"/>
              <w:rPr>
                <w:iCs/>
              </w:rPr>
            </w:pPr>
            <w:r w:rsidRPr="00EF1775">
              <w:rPr>
                <w:iCs/>
              </w:rPr>
              <w:t>0</w:t>
            </w:r>
            <w:r w:rsidR="002131AE">
              <w:rPr>
                <w:iCs/>
              </w:rPr>
              <w:t xml:space="preserve"> </w:t>
            </w:r>
            <w:sdt>
              <w:sdtPr>
                <w:rPr>
                  <w:iCs/>
                </w:rPr>
                <w:id w:val="241308769"/>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503A25C" w14:textId="77777777" w:rsidTr="007678B9">
        <w:tc>
          <w:tcPr>
            <w:tcW w:w="885" w:type="dxa"/>
            <w:vMerge/>
            <w:shd w:val="clear" w:color="auto" w:fill="FBE4D5" w:themeFill="accent2" w:themeFillTint="33"/>
          </w:tcPr>
          <w:p w14:paraId="409FDA04" w14:textId="77777777" w:rsidR="00EF1775" w:rsidRPr="00EF1775" w:rsidRDefault="00EF1775" w:rsidP="00EF1775">
            <w:pPr>
              <w:jc w:val="both"/>
            </w:pPr>
          </w:p>
        </w:tc>
        <w:tc>
          <w:tcPr>
            <w:tcW w:w="8042" w:type="dxa"/>
            <w:gridSpan w:val="5"/>
          </w:tcPr>
          <w:p w14:paraId="4984869F" w14:textId="77F49003" w:rsidR="00EF1775" w:rsidRDefault="00EF1775" w:rsidP="00EF1775">
            <w:pPr>
              <w:jc w:val="both"/>
            </w:pPr>
            <w:r w:rsidRPr="00EF1775">
              <w:t xml:space="preserve">Één </w:t>
            </w:r>
            <w:r w:rsidR="004E1604">
              <w:t xml:space="preserve"> onvoldoende grote </w:t>
            </w:r>
            <w:r w:rsidRPr="00EF1775">
              <w:t xml:space="preserve">studie </w:t>
            </w:r>
          </w:p>
          <w:p w14:paraId="4F7B946F" w14:textId="063C11D3" w:rsidR="003A538E" w:rsidRPr="00EF1775" w:rsidRDefault="003A538E" w:rsidP="00EF1775">
            <w:pPr>
              <w:jc w:val="both"/>
            </w:pPr>
          </w:p>
        </w:tc>
        <w:tc>
          <w:tcPr>
            <w:tcW w:w="849" w:type="dxa"/>
            <w:vAlign w:val="center"/>
          </w:tcPr>
          <w:p w14:paraId="52FA3D04" w14:textId="067BC5BD" w:rsidR="00EF1775" w:rsidRPr="00EF1775" w:rsidRDefault="00EF1775" w:rsidP="00EF1775">
            <w:pPr>
              <w:jc w:val="center"/>
              <w:rPr>
                <w:iCs/>
              </w:rPr>
            </w:pPr>
            <w:r w:rsidRPr="00EF1775">
              <w:rPr>
                <w:iCs/>
              </w:rPr>
              <w:t>1</w:t>
            </w:r>
            <w:r w:rsidR="002131AE">
              <w:rPr>
                <w:iCs/>
              </w:rPr>
              <w:t xml:space="preserve"> </w:t>
            </w:r>
            <w:sdt>
              <w:sdtPr>
                <w:rPr>
                  <w:iCs/>
                </w:rPr>
                <w:id w:val="899403468"/>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5BED39D1" w14:textId="77777777" w:rsidTr="007678B9">
        <w:tc>
          <w:tcPr>
            <w:tcW w:w="885" w:type="dxa"/>
            <w:vMerge/>
            <w:shd w:val="clear" w:color="auto" w:fill="FBE4D5" w:themeFill="accent2" w:themeFillTint="33"/>
          </w:tcPr>
          <w:p w14:paraId="57789071" w14:textId="77777777" w:rsidR="00EF1775" w:rsidRPr="00EF1775" w:rsidRDefault="00EF1775" w:rsidP="00EF1775">
            <w:pPr>
              <w:jc w:val="both"/>
            </w:pPr>
          </w:p>
        </w:tc>
        <w:tc>
          <w:tcPr>
            <w:tcW w:w="8042" w:type="dxa"/>
            <w:gridSpan w:val="5"/>
          </w:tcPr>
          <w:p w14:paraId="72D817D9" w14:textId="7C45ACE3" w:rsidR="00EF1775" w:rsidRDefault="00EF1775" w:rsidP="00EF1775">
            <w:pPr>
              <w:jc w:val="both"/>
            </w:pPr>
            <w:r w:rsidRPr="00EF1775">
              <w:t xml:space="preserve">Één </w:t>
            </w:r>
            <w:r w:rsidR="004E1604">
              <w:t xml:space="preserve">voldoende grote </w:t>
            </w:r>
            <w:r w:rsidRPr="00EF1775">
              <w:t xml:space="preserve">studie </w:t>
            </w:r>
          </w:p>
          <w:p w14:paraId="474A23E7" w14:textId="7C2D59B9" w:rsidR="003A538E" w:rsidRPr="00EF1775" w:rsidRDefault="003A538E" w:rsidP="00EF1775">
            <w:pPr>
              <w:jc w:val="both"/>
            </w:pPr>
          </w:p>
        </w:tc>
        <w:tc>
          <w:tcPr>
            <w:tcW w:w="849" w:type="dxa"/>
            <w:vAlign w:val="center"/>
          </w:tcPr>
          <w:p w14:paraId="0250417E" w14:textId="0949B71C" w:rsidR="00EF1775" w:rsidRPr="00EF1775" w:rsidRDefault="00EF1775" w:rsidP="00EF1775">
            <w:pPr>
              <w:jc w:val="center"/>
              <w:rPr>
                <w:iCs/>
              </w:rPr>
            </w:pPr>
            <w:r w:rsidRPr="00EF1775">
              <w:rPr>
                <w:iCs/>
              </w:rPr>
              <w:t>2</w:t>
            </w:r>
            <w:r w:rsidR="002131AE">
              <w:rPr>
                <w:iCs/>
              </w:rPr>
              <w:t xml:space="preserve"> </w:t>
            </w:r>
            <w:sdt>
              <w:sdtPr>
                <w:rPr>
                  <w:iCs/>
                </w:rPr>
                <w:id w:val="-101299114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601809A6" w14:textId="77777777" w:rsidTr="007678B9">
        <w:tc>
          <w:tcPr>
            <w:tcW w:w="885" w:type="dxa"/>
            <w:vMerge/>
            <w:shd w:val="clear" w:color="auto" w:fill="FBE4D5" w:themeFill="accent2" w:themeFillTint="33"/>
          </w:tcPr>
          <w:p w14:paraId="36CFE5DD" w14:textId="77777777" w:rsidR="00EF1775" w:rsidRPr="00EF1775" w:rsidRDefault="00EF1775" w:rsidP="00EF1775">
            <w:pPr>
              <w:jc w:val="both"/>
            </w:pPr>
          </w:p>
        </w:tc>
        <w:tc>
          <w:tcPr>
            <w:tcW w:w="8042" w:type="dxa"/>
            <w:gridSpan w:val="5"/>
          </w:tcPr>
          <w:p w14:paraId="181D607D" w14:textId="77777777" w:rsidR="00EF1775" w:rsidRDefault="00EF1775" w:rsidP="00EF1775">
            <w:pPr>
              <w:jc w:val="both"/>
            </w:pPr>
            <w:r w:rsidRPr="00EF1775">
              <w:t xml:space="preserve">Één grote of meer dan één voldoende grote studie </w:t>
            </w:r>
          </w:p>
          <w:p w14:paraId="60B21F15" w14:textId="6717D398" w:rsidR="003A538E" w:rsidRPr="00EF1775" w:rsidRDefault="003A538E" w:rsidP="00EF1775">
            <w:pPr>
              <w:jc w:val="both"/>
            </w:pPr>
          </w:p>
        </w:tc>
        <w:tc>
          <w:tcPr>
            <w:tcW w:w="849" w:type="dxa"/>
            <w:vAlign w:val="center"/>
          </w:tcPr>
          <w:p w14:paraId="2C5F53A1" w14:textId="37AF4062" w:rsidR="00EF1775" w:rsidRPr="00EF1775" w:rsidRDefault="00EF1775" w:rsidP="00EF1775">
            <w:pPr>
              <w:jc w:val="center"/>
              <w:rPr>
                <w:iCs/>
              </w:rPr>
            </w:pPr>
            <w:r w:rsidRPr="00EF1775">
              <w:rPr>
                <w:iCs/>
              </w:rPr>
              <w:t>3</w:t>
            </w:r>
            <w:r w:rsidR="002131AE">
              <w:rPr>
                <w:iCs/>
              </w:rPr>
              <w:t xml:space="preserve"> </w:t>
            </w:r>
            <w:sdt>
              <w:sdtPr>
                <w:rPr>
                  <w:iCs/>
                </w:rPr>
                <w:id w:val="1846745966"/>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4F6677AC" w14:textId="77777777" w:rsidTr="007678B9">
        <w:tc>
          <w:tcPr>
            <w:tcW w:w="885" w:type="dxa"/>
            <w:vMerge/>
          </w:tcPr>
          <w:p w14:paraId="15370E0F" w14:textId="77777777" w:rsidR="00EF1775" w:rsidRPr="00EF1775" w:rsidRDefault="00EF1775" w:rsidP="00EF1775">
            <w:pPr>
              <w:jc w:val="both"/>
            </w:pPr>
          </w:p>
        </w:tc>
        <w:tc>
          <w:tcPr>
            <w:tcW w:w="8042" w:type="dxa"/>
            <w:gridSpan w:val="5"/>
          </w:tcPr>
          <w:p w14:paraId="5EE10C01" w14:textId="18066C97" w:rsidR="00EF1775" w:rsidRDefault="003A538E" w:rsidP="00EF1775">
            <w:pPr>
              <w:jc w:val="both"/>
            </w:pPr>
            <w:r>
              <w:t>Breed</w:t>
            </w:r>
            <w:r w:rsidRPr="00EF1775">
              <w:t xml:space="preserve"> </w:t>
            </w:r>
            <w:r w:rsidR="00EF1775" w:rsidRPr="00EF1775">
              <w:t>scala aan voldoende grote tot grote studies</w:t>
            </w:r>
          </w:p>
          <w:p w14:paraId="7C230660" w14:textId="3A0B4EF6" w:rsidR="003A538E" w:rsidRPr="00EF1775" w:rsidRDefault="003A538E" w:rsidP="00EF1775">
            <w:pPr>
              <w:jc w:val="both"/>
            </w:pPr>
          </w:p>
        </w:tc>
        <w:tc>
          <w:tcPr>
            <w:tcW w:w="849" w:type="dxa"/>
            <w:vAlign w:val="center"/>
          </w:tcPr>
          <w:p w14:paraId="66B8822A" w14:textId="7182EE22" w:rsidR="00EF1775" w:rsidRPr="00EF1775" w:rsidRDefault="00EF1775" w:rsidP="00EF1775">
            <w:pPr>
              <w:jc w:val="center"/>
              <w:rPr>
                <w:iCs/>
              </w:rPr>
            </w:pPr>
            <w:r w:rsidRPr="00EF1775">
              <w:rPr>
                <w:iCs/>
              </w:rPr>
              <w:t>4</w:t>
            </w:r>
            <w:r w:rsidR="002131AE">
              <w:rPr>
                <w:iCs/>
              </w:rPr>
              <w:t xml:space="preserve"> </w:t>
            </w:r>
            <w:sdt>
              <w:sdtPr>
                <w:rPr>
                  <w:iCs/>
                </w:rPr>
                <w:id w:val="-1533716500"/>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270297D2" w14:textId="77777777" w:rsidTr="007678B9">
        <w:tc>
          <w:tcPr>
            <w:tcW w:w="885" w:type="dxa"/>
            <w:vMerge w:val="restart"/>
            <w:shd w:val="clear" w:color="auto" w:fill="FBE4D5" w:themeFill="accent2" w:themeFillTint="33"/>
          </w:tcPr>
          <w:p w14:paraId="4BFC1476" w14:textId="0AB458F7" w:rsidR="00EF1775" w:rsidRPr="00EF1775" w:rsidRDefault="00EF1775" w:rsidP="00015D7B">
            <w:pPr>
              <w:jc w:val="both"/>
            </w:pPr>
            <w:r w:rsidRPr="00EF1775">
              <w:lastRenderedPageBreak/>
              <w:t>10.5.2</w:t>
            </w:r>
          </w:p>
        </w:tc>
        <w:tc>
          <w:tcPr>
            <w:tcW w:w="8891" w:type="dxa"/>
            <w:gridSpan w:val="6"/>
            <w:shd w:val="clear" w:color="auto" w:fill="FBE4D5" w:themeFill="accent2" w:themeFillTint="33"/>
          </w:tcPr>
          <w:p w14:paraId="20A9D45A" w14:textId="64CED74E" w:rsidR="00EF1775" w:rsidRPr="00EF1775" w:rsidRDefault="00EF1775" w:rsidP="00336F5B">
            <w:pPr>
              <w:jc w:val="both"/>
              <w:rPr>
                <w:i/>
                <w:iCs/>
              </w:rPr>
            </w:pPr>
            <w:r w:rsidRPr="00EF1775">
              <w:rPr>
                <w:iCs/>
              </w:rPr>
              <w:t xml:space="preserve">Soorten </w:t>
            </w:r>
            <w:r w:rsidR="003A538E" w:rsidRPr="00EF1775">
              <w:rPr>
                <w:iCs/>
              </w:rPr>
              <w:t>gerapporteerd</w:t>
            </w:r>
            <w:r w:rsidR="003A538E">
              <w:rPr>
                <w:iCs/>
              </w:rPr>
              <w:t xml:space="preserve">e </w:t>
            </w:r>
            <w:r w:rsidRPr="00EF1775">
              <w:rPr>
                <w:iCs/>
              </w:rPr>
              <w:t xml:space="preserve">coëfficiënten </w:t>
            </w:r>
            <w:r w:rsidR="003A538E" w:rsidRPr="00710E4F">
              <w:rPr>
                <w:i/>
              </w:rPr>
              <w:t>(selecteer alles wat van toepassing is)</w:t>
            </w:r>
          </w:p>
          <w:p w14:paraId="2E44403C" w14:textId="77777777" w:rsidR="00EF1775" w:rsidRPr="00EF1775" w:rsidRDefault="00EF1775" w:rsidP="00336F5B">
            <w:pPr>
              <w:jc w:val="both"/>
              <w:rPr>
                <w:iCs/>
              </w:rPr>
            </w:pPr>
          </w:p>
          <w:p w14:paraId="0B6118D7" w14:textId="188E0664" w:rsidR="00D102B8" w:rsidRPr="00EF1775" w:rsidRDefault="00EF1775" w:rsidP="00336F5B">
            <w:pPr>
              <w:jc w:val="both"/>
              <w:rPr>
                <w:iCs/>
              </w:rPr>
            </w:pPr>
            <w:r w:rsidRPr="00EF1775">
              <w:rPr>
                <w:iCs/>
              </w:rPr>
              <w:t xml:space="preserve">De eerste methode geeft de betrouwbaarheid van </w:t>
            </w:r>
            <w:r w:rsidR="0042397B">
              <w:rPr>
                <w:iCs/>
              </w:rPr>
              <w:t>de geschatte latente trek</w:t>
            </w:r>
            <w:r w:rsidRPr="00EF1775">
              <w:rPr>
                <w:iCs/>
              </w:rPr>
              <w:t xml:space="preserve"> die in IRT de geschatte feitelijke score (i.e. testscore) vervangt, (zie Embretson &amp; Reise, 2000). De tweede methode is gebaseerd op informatie over de individuele items en geeft een schatting van de betrouwbaarheid wanneer aan de vereisten die kenmerkend zijn voor IRT voldaan is (Mokken, 1971). De derde methode geeft een schatting van de nauwkeurigheid van de meting met betrekking tot de positie </w:t>
            </w:r>
            <w:r w:rsidR="00B44D0C">
              <w:rPr>
                <w:iCs/>
              </w:rPr>
              <w:t>op</w:t>
            </w:r>
            <w:r w:rsidR="00B44D0C" w:rsidRPr="00EF1775">
              <w:rPr>
                <w:iCs/>
              </w:rPr>
              <w:t xml:space="preserve"> </w:t>
            </w:r>
            <w:r w:rsidR="00B44D0C">
              <w:rPr>
                <w:iCs/>
              </w:rPr>
              <w:t>de</w:t>
            </w:r>
            <w:r w:rsidR="00B44D0C" w:rsidRPr="00EF1775">
              <w:rPr>
                <w:iCs/>
              </w:rPr>
              <w:t xml:space="preserve"> </w:t>
            </w:r>
            <w:r w:rsidRPr="00EF1775">
              <w:rPr>
                <w:iCs/>
              </w:rPr>
              <w:t xml:space="preserve">latente </w:t>
            </w:r>
            <w:r w:rsidR="00B44D0C">
              <w:rPr>
                <w:iCs/>
              </w:rPr>
              <w:t>trek</w:t>
            </w:r>
            <w:r w:rsidRPr="00EF1775">
              <w:rPr>
                <w:iCs/>
              </w:rPr>
              <w:t>.</w:t>
            </w:r>
          </w:p>
        </w:tc>
      </w:tr>
      <w:tr w:rsidR="00EF1775" w:rsidRPr="00EF1775" w14:paraId="2DC8B969" w14:textId="77777777" w:rsidTr="007678B9">
        <w:tc>
          <w:tcPr>
            <w:tcW w:w="885" w:type="dxa"/>
            <w:vMerge/>
            <w:shd w:val="clear" w:color="auto" w:fill="FBE4D5" w:themeFill="accent2" w:themeFillTint="33"/>
          </w:tcPr>
          <w:p w14:paraId="2987111B" w14:textId="77777777" w:rsidR="00EF1775" w:rsidRPr="00EF1775" w:rsidRDefault="00EF1775" w:rsidP="00EF1775">
            <w:pPr>
              <w:jc w:val="both"/>
            </w:pPr>
          </w:p>
        </w:tc>
        <w:tc>
          <w:tcPr>
            <w:tcW w:w="8042" w:type="dxa"/>
            <w:gridSpan w:val="5"/>
          </w:tcPr>
          <w:p w14:paraId="3DA80D07" w14:textId="74018D46" w:rsidR="00D102B8" w:rsidRPr="00EF1775" w:rsidRDefault="00EF1775" w:rsidP="0042397B">
            <w:pPr>
              <w:jc w:val="both"/>
            </w:pPr>
            <w:r w:rsidRPr="00EF1775">
              <w:t xml:space="preserve">Betrouwbaarheid van </w:t>
            </w:r>
            <w:r w:rsidR="0042397B">
              <w:t>de</w:t>
            </w:r>
            <w:r w:rsidRPr="0042397B">
              <w:t xml:space="preserve"> geschatte </w:t>
            </w:r>
            <w:r w:rsidR="0042397B">
              <w:t>latente trek</w:t>
            </w:r>
          </w:p>
        </w:tc>
        <w:tc>
          <w:tcPr>
            <w:tcW w:w="849" w:type="dxa"/>
            <w:vAlign w:val="center"/>
          </w:tcPr>
          <w:p w14:paraId="7308A5AC" w14:textId="44FECC35" w:rsidR="00EF1775" w:rsidRPr="00EF1775" w:rsidRDefault="00EF1775" w:rsidP="00EF1775">
            <w:pPr>
              <w:jc w:val="center"/>
              <w:rPr>
                <w:iCs/>
              </w:rPr>
            </w:pPr>
            <w:r w:rsidRPr="00EF1775">
              <w:rPr>
                <w:iCs/>
                <w:lang w:val="en-US"/>
              </w:rPr>
              <w:t xml:space="preserve"> </w:t>
            </w:r>
            <w:sdt>
              <w:sdtPr>
                <w:rPr>
                  <w:iCs/>
                  <w:lang w:val="en-US"/>
                </w:rPr>
                <w:id w:val="-1975359852"/>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30260F47" w14:textId="77777777" w:rsidTr="007678B9">
        <w:tc>
          <w:tcPr>
            <w:tcW w:w="885" w:type="dxa"/>
            <w:vMerge/>
            <w:shd w:val="clear" w:color="auto" w:fill="FBE4D5" w:themeFill="accent2" w:themeFillTint="33"/>
          </w:tcPr>
          <w:p w14:paraId="087DC9CA" w14:textId="77777777" w:rsidR="00EF1775" w:rsidRPr="00EF1775" w:rsidRDefault="00EF1775" w:rsidP="00EF1775">
            <w:pPr>
              <w:jc w:val="both"/>
            </w:pPr>
          </w:p>
        </w:tc>
        <w:tc>
          <w:tcPr>
            <w:tcW w:w="8042" w:type="dxa"/>
            <w:gridSpan w:val="5"/>
          </w:tcPr>
          <w:p w14:paraId="22B7B4FA" w14:textId="77777777" w:rsidR="00EF1775" w:rsidRDefault="00EF1775" w:rsidP="00EF1775">
            <w:pPr>
              <w:jc w:val="both"/>
            </w:pPr>
            <w:r w:rsidRPr="00EF1775">
              <w:t>Rho</w:t>
            </w:r>
          </w:p>
          <w:p w14:paraId="5CB2F949" w14:textId="6D103B16" w:rsidR="00D102B8" w:rsidRPr="00EF1775" w:rsidRDefault="00D102B8" w:rsidP="00EF1775">
            <w:pPr>
              <w:jc w:val="both"/>
            </w:pPr>
          </w:p>
        </w:tc>
        <w:tc>
          <w:tcPr>
            <w:tcW w:w="849" w:type="dxa"/>
            <w:vAlign w:val="center"/>
          </w:tcPr>
          <w:p w14:paraId="59125A7B" w14:textId="063080F6" w:rsidR="00EF1775" w:rsidRPr="00EF1775" w:rsidRDefault="00EF1775" w:rsidP="00EF1775">
            <w:pPr>
              <w:jc w:val="center"/>
              <w:rPr>
                <w:iCs/>
              </w:rPr>
            </w:pPr>
            <w:r w:rsidRPr="00EF1775">
              <w:rPr>
                <w:iCs/>
                <w:lang w:val="en-US"/>
              </w:rPr>
              <w:t xml:space="preserve"> </w:t>
            </w:r>
            <w:sdt>
              <w:sdtPr>
                <w:rPr>
                  <w:iCs/>
                  <w:lang w:val="en-US"/>
                </w:rPr>
                <w:id w:val="471494828"/>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06EAC950" w14:textId="77777777" w:rsidTr="007678B9">
        <w:tc>
          <w:tcPr>
            <w:tcW w:w="885" w:type="dxa"/>
            <w:vMerge/>
            <w:shd w:val="clear" w:color="auto" w:fill="FBE4D5" w:themeFill="accent2" w:themeFillTint="33"/>
          </w:tcPr>
          <w:p w14:paraId="3F24F487" w14:textId="77777777" w:rsidR="00EF1775" w:rsidRPr="00EF1775" w:rsidRDefault="00EF1775" w:rsidP="00EF1775">
            <w:pPr>
              <w:jc w:val="both"/>
            </w:pPr>
          </w:p>
        </w:tc>
        <w:tc>
          <w:tcPr>
            <w:tcW w:w="8042" w:type="dxa"/>
            <w:gridSpan w:val="5"/>
          </w:tcPr>
          <w:p w14:paraId="20C41C35" w14:textId="1495679D" w:rsidR="00EF1775" w:rsidRDefault="004D3A41" w:rsidP="00EF1775">
            <w:pPr>
              <w:jc w:val="both"/>
            </w:pPr>
            <w:r>
              <w:t>Testi</w:t>
            </w:r>
            <w:r w:rsidR="00EF1775" w:rsidRPr="00EF1775">
              <w:t>nformatie functie</w:t>
            </w:r>
          </w:p>
          <w:p w14:paraId="07C5C1CD" w14:textId="7CA6A991" w:rsidR="00D102B8" w:rsidRPr="00EF1775" w:rsidRDefault="00D102B8" w:rsidP="00EF1775">
            <w:pPr>
              <w:jc w:val="both"/>
            </w:pPr>
          </w:p>
        </w:tc>
        <w:tc>
          <w:tcPr>
            <w:tcW w:w="849" w:type="dxa"/>
            <w:vAlign w:val="center"/>
          </w:tcPr>
          <w:p w14:paraId="48A89862" w14:textId="0239FF1C" w:rsidR="00EF1775" w:rsidRPr="00EF1775" w:rsidRDefault="00EF1775" w:rsidP="00EF1775">
            <w:pPr>
              <w:jc w:val="center"/>
              <w:rPr>
                <w:iCs/>
              </w:rPr>
            </w:pPr>
            <w:r w:rsidRPr="00EF1775">
              <w:rPr>
                <w:iCs/>
                <w:lang w:val="en-US"/>
              </w:rPr>
              <w:t xml:space="preserve"> </w:t>
            </w:r>
            <w:sdt>
              <w:sdtPr>
                <w:rPr>
                  <w:iCs/>
                  <w:lang w:val="en-US"/>
                </w:rPr>
                <w:id w:val="1253400458"/>
                <w14:checkbox>
                  <w14:checked w14:val="0"/>
                  <w14:checkedState w14:val="2612" w14:font="MS Gothic"/>
                  <w14:uncheckedState w14:val="2610" w14:font="MS Gothic"/>
                </w14:checkbox>
              </w:sdtPr>
              <w:sdtEndPr/>
              <w:sdtContent>
                <w:r w:rsidR="002131AE">
                  <w:rPr>
                    <w:rFonts w:ascii="MS Gothic" w:eastAsia="MS Gothic" w:hAnsi="MS Gothic" w:hint="eastAsia"/>
                    <w:iCs/>
                    <w:lang w:val="en-US"/>
                  </w:rPr>
                  <w:t>☐</w:t>
                </w:r>
              </w:sdtContent>
            </w:sdt>
            <w:r w:rsidRPr="00EF1775">
              <w:rPr>
                <w:iCs/>
                <w:lang w:val="en-US"/>
              </w:rPr>
              <w:t xml:space="preserve">  </w:t>
            </w:r>
          </w:p>
        </w:tc>
      </w:tr>
      <w:tr w:rsidR="00EF1775" w:rsidRPr="00EF1775" w14:paraId="706EC86F" w14:textId="77777777" w:rsidTr="007678B9">
        <w:tc>
          <w:tcPr>
            <w:tcW w:w="885" w:type="dxa"/>
            <w:vMerge/>
            <w:shd w:val="clear" w:color="auto" w:fill="FBE4D5" w:themeFill="accent2" w:themeFillTint="33"/>
          </w:tcPr>
          <w:p w14:paraId="7839B024" w14:textId="77777777" w:rsidR="00EF1775" w:rsidRPr="00EF1775" w:rsidRDefault="00EF1775" w:rsidP="00EF1775">
            <w:pPr>
              <w:jc w:val="both"/>
            </w:pPr>
          </w:p>
        </w:tc>
        <w:tc>
          <w:tcPr>
            <w:tcW w:w="8042" w:type="dxa"/>
            <w:gridSpan w:val="5"/>
          </w:tcPr>
          <w:p w14:paraId="6DC52CA1" w14:textId="62A54308" w:rsidR="00EF1775" w:rsidRDefault="00EF1775" w:rsidP="00EF1775">
            <w:pPr>
              <w:jc w:val="both"/>
            </w:pPr>
            <w:r w:rsidRPr="00EF1775">
              <w:t>Ander</w:t>
            </w:r>
            <w:r w:rsidR="00215FCD">
              <w:t>e</w:t>
            </w:r>
            <w:r w:rsidRPr="00EF1775">
              <w:t xml:space="preserve"> (</w:t>
            </w:r>
            <w:r w:rsidR="00AA0311">
              <w:t>g</w:t>
            </w:r>
            <w:r w:rsidR="00D102B8">
              <w:t>elieve deze te omschrijven</w:t>
            </w:r>
            <w:r w:rsidRPr="00EF1775">
              <w:t>)</w:t>
            </w:r>
            <w:r w:rsidR="00DC2195">
              <w:t xml:space="preserve">: </w:t>
            </w:r>
            <w:sdt>
              <w:sdtPr>
                <w:id w:val="1830252613"/>
                <w:placeholder>
                  <w:docPart w:val="10D47498109443108FADB93766E2E9D5"/>
                </w:placeholder>
                <w:showingPlcHdr/>
              </w:sdtPr>
              <w:sdtEndPr/>
              <w:sdtContent>
                <w:r w:rsidR="00DC2195" w:rsidRPr="00F064A0">
                  <w:rPr>
                    <w:rStyle w:val="Tekstvantijdelijkeaanduiding"/>
                  </w:rPr>
                  <w:t>Klik of tik om tekst in te voeren.</w:t>
                </w:r>
              </w:sdtContent>
            </w:sdt>
          </w:p>
          <w:p w14:paraId="58274A1D" w14:textId="1E7AF2E6" w:rsidR="00D102B8" w:rsidRPr="00EF1775" w:rsidRDefault="00D102B8" w:rsidP="00EF1775">
            <w:pPr>
              <w:jc w:val="both"/>
            </w:pPr>
          </w:p>
        </w:tc>
        <w:tc>
          <w:tcPr>
            <w:tcW w:w="849" w:type="dxa"/>
            <w:vAlign w:val="center"/>
          </w:tcPr>
          <w:p w14:paraId="7653303F" w14:textId="44D0D172" w:rsidR="00EF1775" w:rsidRPr="00EF1775" w:rsidRDefault="002131AE" w:rsidP="00EF1775">
            <w:pPr>
              <w:jc w:val="center"/>
              <w:rPr>
                <w:iCs/>
              </w:rPr>
            </w:pPr>
            <w:r>
              <w:rPr>
                <w:iCs/>
                <w:lang w:val="en-US"/>
              </w:rPr>
              <w:t xml:space="preserve"> </w:t>
            </w:r>
            <w:sdt>
              <w:sdtPr>
                <w:rPr>
                  <w:iCs/>
                  <w:lang w:val="en-US"/>
                </w:rPr>
                <w:id w:val="-97560273"/>
                <w14:checkbox>
                  <w14:checked w14:val="0"/>
                  <w14:checkedState w14:val="2612" w14:font="MS Gothic"/>
                  <w14:uncheckedState w14:val="2610" w14:font="MS Gothic"/>
                </w14:checkbox>
              </w:sdtPr>
              <w:sdtEndPr/>
              <w:sdtContent>
                <w:r>
                  <w:rPr>
                    <w:rFonts w:ascii="MS Gothic" w:eastAsia="MS Gothic" w:hAnsi="MS Gothic" w:hint="eastAsia"/>
                    <w:iCs/>
                    <w:lang w:val="en-US"/>
                  </w:rPr>
                  <w:t>☐</w:t>
                </w:r>
              </w:sdtContent>
            </w:sdt>
            <w:r w:rsidR="00EF1775" w:rsidRPr="00EF1775">
              <w:rPr>
                <w:iCs/>
                <w:lang w:val="en-US"/>
              </w:rPr>
              <w:t xml:space="preserve">  </w:t>
            </w:r>
          </w:p>
        </w:tc>
      </w:tr>
      <w:tr w:rsidR="00EF1775" w:rsidRPr="00EF1775" w14:paraId="4DF4955F" w14:textId="77777777" w:rsidTr="007678B9">
        <w:tc>
          <w:tcPr>
            <w:tcW w:w="885" w:type="dxa"/>
            <w:vMerge/>
            <w:shd w:val="clear" w:color="auto" w:fill="FBE4D5" w:themeFill="accent2" w:themeFillTint="33"/>
          </w:tcPr>
          <w:p w14:paraId="650C4BB9" w14:textId="77777777" w:rsidR="00EF1775" w:rsidRPr="00EF1775" w:rsidRDefault="00EF1775" w:rsidP="00EF1775">
            <w:pPr>
              <w:jc w:val="both"/>
            </w:pPr>
          </w:p>
        </w:tc>
        <w:tc>
          <w:tcPr>
            <w:tcW w:w="8042" w:type="dxa"/>
            <w:gridSpan w:val="5"/>
          </w:tcPr>
          <w:p w14:paraId="0FB543CB" w14:textId="77777777" w:rsidR="00EF1775" w:rsidRDefault="00EF1775" w:rsidP="00EF1775">
            <w:pPr>
              <w:jc w:val="both"/>
            </w:pPr>
            <w:r w:rsidRPr="00EF1775">
              <w:t>Niet van toepassing</w:t>
            </w:r>
          </w:p>
          <w:p w14:paraId="23C1ECB9" w14:textId="404E1CD7" w:rsidR="00D102B8" w:rsidRPr="00EF1775" w:rsidRDefault="00D102B8" w:rsidP="00EF1775">
            <w:pPr>
              <w:jc w:val="both"/>
            </w:pPr>
          </w:p>
        </w:tc>
        <w:tc>
          <w:tcPr>
            <w:tcW w:w="849" w:type="dxa"/>
            <w:vAlign w:val="center"/>
          </w:tcPr>
          <w:p w14:paraId="61A339FD" w14:textId="4A845285" w:rsidR="00EF1775" w:rsidRPr="00EF1775" w:rsidRDefault="00EF1775" w:rsidP="00EF1775">
            <w:pPr>
              <w:jc w:val="center"/>
              <w:rPr>
                <w:iCs/>
              </w:rPr>
            </w:pPr>
            <w:r w:rsidRPr="00EF1775">
              <w:rPr>
                <w:iCs/>
              </w:rPr>
              <w:t>n.v.t.</w:t>
            </w:r>
            <w:sdt>
              <w:sdtPr>
                <w:rPr>
                  <w:iCs/>
                </w:rPr>
                <w:id w:val="403728457"/>
                <w14:checkbox>
                  <w14:checked w14:val="0"/>
                  <w14:checkedState w14:val="2612" w14:font="MS Gothic"/>
                  <w14:uncheckedState w14:val="2610" w14:font="MS Gothic"/>
                </w14:checkbox>
              </w:sdtPr>
              <w:sdtEndPr/>
              <w:sdtContent>
                <w:r w:rsidR="002131AE">
                  <w:rPr>
                    <w:rFonts w:ascii="MS Gothic" w:eastAsia="MS Gothic" w:hAnsi="MS Gothic" w:hint="eastAsia"/>
                    <w:iCs/>
                  </w:rPr>
                  <w:t>☐</w:t>
                </w:r>
              </w:sdtContent>
            </w:sdt>
          </w:p>
        </w:tc>
      </w:tr>
      <w:tr w:rsidR="00EF1775" w:rsidRPr="00EF1775" w14:paraId="5843BE01" w14:textId="77777777" w:rsidTr="007678B9">
        <w:trPr>
          <w:trHeight w:val="453"/>
        </w:trPr>
        <w:tc>
          <w:tcPr>
            <w:tcW w:w="885" w:type="dxa"/>
            <w:vMerge w:val="restart"/>
            <w:shd w:val="clear" w:color="auto" w:fill="FBE4D5" w:themeFill="accent2" w:themeFillTint="33"/>
          </w:tcPr>
          <w:p w14:paraId="3B133E05" w14:textId="39BF1DDE" w:rsidR="00EF1775" w:rsidRPr="00EF1775" w:rsidRDefault="00215FCD" w:rsidP="00015D7B">
            <w:pPr>
              <w:jc w:val="both"/>
            </w:pPr>
            <w:r w:rsidRPr="00EF1775">
              <w:t>10.5.</w:t>
            </w:r>
            <w:r>
              <w:t>3</w:t>
            </w:r>
          </w:p>
        </w:tc>
        <w:tc>
          <w:tcPr>
            <w:tcW w:w="5064" w:type="dxa"/>
            <w:gridSpan w:val="2"/>
            <w:shd w:val="clear" w:color="auto" w:fill="FBE4D5" w:themeFill="accent2" w:themeFillTint="33"/>
          </w:tcPr>
          <w:p w14:paraId="6C3F1DDB" w14:textId="77777777" w:rsidR="00EF1775" w:rsidRPr="00EF1775" w:rsidRDefault="00EF1775" w:rsidP="00336F5B">
            <w:pPr>
              <w:jc w:val="both"/>
              <w:rPr>
                <w:iCs/>
              </w:rPr>
            </w:pPr>
            <w:r w:rsidRPr="00EF1775">
              <w:rPr>
                <w:iCs/>
              </w:rPr>
              <w:t>Grootte van coëfficiënten (gebaseerd op de finale testlengte)</w:t>
            </w:r>
          </w:p>
          <w:p w14:paraId="4C6944CE" w14:textId="77777777" w:rsidR="00EF1775" w:rsidRPr="00EF1775" w:rsidRDefault="00EF1775" w:rsidP="00336F5B">
            <w:pPr>
              <w:jc w:val="both"/>
              <w:rPr>
                <w:iCs/>
              </w:rPr>
            </w:pPr>
          </w:p>
          <w:p w14:paraId="65687564" w14:textId="4C3DD479" w:rsidR="00EF1775" w:rsidRDefault="00B44D0C" w:rsidP="00336F5B">
            <w:pPr>
              <w:jc w:val="both"/>
              <w:rPr>
                <w:iCs/>
              </w:rPr>
            </w:pPr>
            <w:r>
              <w:rPr>
                <w:iCs/>
              </w:rPr>
              <w:t xml:space="preserve">Er </w:t>
            </w:r>
            <w:r w:rsidRPr="00EF1775">
              <w:rPr>
                <w:iCs/>
              </w:rPr>
              <w:t xml:space="preserve">worden </w:t>
            </w:r>
            <w:r>
              <w:rPr>
                <w:iCs/>
              </w:rPr>
              <w:t>r</w:t>
            </w:r>
            <w:r w:rsidR="00EF1775" w:rsidRPr="00EF1775">
              <w:rPr>
                <w:iCs/>
              </w:rPr>
              <w:t xml:space="preserve">ichtlijnen </w:t>
            </w:r>
            <w:r w:rsidR="00AF3631" w:rsidRPr="00EF1775">
              <w:rPr>
                <w:iCs/>
              </w:rPr>
              <w:t xml:space="preserve">gegeven </w:t>
            </w:r>
            <w:r w:rsidR="00EF1775" w:rsidRPr="00EF1775">
              <w:rPr>
                <w:iCs/>
              </w:rPr>
              <w:t xml:space="preserve">voor zowel betrouwbaarheidscoëfficiënten (inclusief rho) als voor de </w:t>
            </w:r>
            <w:r w:rsidR="00A00B72">
              <w:rPr>
                <w:iCs/>
              </w:rPr>
              <w:t>test</w:t>
            </w:r>
            <w:r w:rsidR="00EF1775" w:rsidRPr="00EF1775">
              <w:rPr>
                <w:iCs/>
              </w:rPr>
              <w:t xml:space="preserve">informatiefunctie. De richtlijnen voor de </w:t>
            </w:r>
            <w:r w:rsidR="00A00B72">
              <w:rPr>
                <w:iCs/>
              </w:rPr>
              <w:t>test</w:t>
            </w:r>
            <w:r w:rsidR="00EF1775" w:rsidRPr="00EF1775">
              <w:rPr>
                <w:iCs/>
              </w:rPr>
              <w:t xml:space="preserve">informatiefunctie zijn gebaseerd op die van betrouwbaarheidscoëfficiënten aangezien </w:t>
            </w:r>
            <w:r w:rsidR="0031182F">
              <w:rPr>
                <w:iCs/>
              </w:rPr>
              <w:t>I</w:t>
            </w:r>
            <w:r w:rsidR="00EF1775" w:rsidRPr="00EF1775">
              <w:rPr>
                <w:iCs/>
              </w:rPr>
              <w:t>nformatie = 1/SE</w:t>
            </w:r>
            <w:r w:rsidR="00EF1775" w:rsidRPr="00EF1775">
              <w:rPr>
                <w:iCs/>
                <w:vertAlign w:val="superscript"/>
              </w:rPr>
              <w:t>2</w:t>
            </w:r>
            <w:r w:rsidR="00EF1775" w:rsidRPr="00EF1775">
              <w:rPr>
                <w:iCs/>
              </w:rPr>
              <w:t xml:space="preserve">, en gegeven enkele </w:t>
            </w:r>
            <w:r w:rsidR="0031182F">
              <w:rPr>
                <w:iCs/>
              </w:rPr>
              <w:t>vaak</w:t>
            </w:r>
            <w:r w:rsidR="00EF1775" w:rsidRPr="00EF1775">
              <w:rPr>
                <w:iCs/>
              </w:rPr>
              <w:t xml:space="preserve"> gehanteerde aannames, </w:t>
            </w:r>
            <w:r w:rsidR="00EF1775" w:rsidRPr="00EF1775">
              <w:rPr>
                <w:i/>
                <w:iCs/>
              </w:rPr>
              <w:t xml:space="preserve">r </w:t>
            </w:r>
            <w:r w:rsidR="00EF1775" w:rsidRPr="00EF1775">
              <w:rPr>
                <w:iCs/>
              </w:rPr>
              <w:t>= 1 - SE</w:t>
            </w:r>
            <w:r w:rsidR="00EF1775" w:rsidRPr="00EF1775">
              <w:rPr>
                <w:iCs/>
                <w:vertAlign w:val="superscript"/>
              </w:rPr>
              <w:t>2</w:t>
            </w:r>
            <w:r w:rsidR="00EF1775" w:rsidRPr="00EF1775">
              <w:rPr>
                <w:iCs/>
              </w:rPr>
              <w:t xml:space="preserve">. </w:t>
            </w:r>
            <w:r w:rsidR="00AF3631">
              <w:rPr>
                <w:iCs/>
              </w:rPr>
              <w:t xml:space="preserve"> </w:t>
            </w:r>
            <w:r w:rsidR="00513BA9">
              <w:rPr>
                <w:iCs/>
              </w:rPr>
              <w:t>Houd er rekening mee</w:t>
            </w:r>
            <w:r w:rsidR="00513BA9" w:rsidRPr="00EF1775">
              <w:rPr>
                <w:iCs/>
              </w:rPr>
              <w:t xml:space="preserve"> </w:t>
            </w:r>
            <w:r w:rsidR="00EF1775" w:rsidRPr="00EF1775">
              <w:rPr>
                <w:iCs/>
              </w:rPr>
              <w:t>dat SE en informatiewaarden afhankelijk zijn van d</w:t>
            </w:r>
            <w:r w:rsidR="00BA50B3">
              <w:rPr>
                <w:iCs/>
              </w:rPr>
              <w:t xml:space="preserve">e latente trek-waarde </w:t>
            </w:r>
            <w:r w:rsidR="00EF1775" w:rsidRPr="00EF1775">
              <w:rPr>
                <w:iCs/>
              </w:rPr>
              <w:t xml:space="preserve">en dat iedere test een </w:t>
            </w:r>
            <w:r w:rsidR="00BA50B3">
              <w:rPr>
                <w:i/>
              </w:rPr>
              <w:t>range</w:t>
            </w:r>
            <w:r w:rsidR="00AF3631">
              <w:rPr>
                <w:iCs/>
              </w:rPr>
              <w:t xml:space="preserve"> </w:t>
            </w:r>
            <w:r w:rsidR="00EF1775" w:rsidRPr="00EF1775">
              <w:rPr>
                <w:iCs/>
              </w:rPr>
              <w:t xml:space="preserve">heeft waarbinnen de informatiewaarde optimaal is. De </w:t>
            </w:r>
            <w:r w:rsidR="00AF3631">
              <w:rPr>
                <w:iCs/>
              </w:rPr>
              <w:t>beoordeling</w:t>
            </w:r>
            <w:r w:rsidR="00AF3631" w:rsidRPr="00EF1775">
              <w:rPr>
                <w:iCs/>
              </w:rPr>
              <w:t xml:space="preserve"> </w:t>
            </w:r>
            <w:r w:rsidR="00EF1775" w:rsidRPr="00EF1775">
              <w:rPr>
                <w:iCs/>
              </w:rPr>
              <w:t xml:space="preserve">dient niet a priori gebaseerd te zijn op deze optimale waarde, maar op de informatiewaarde van de score of </w:t>
            </w:r>
            <w:r w:rsidR="00BA50B3">
              <w:rPr>
                <w:iCs/>
              </w:rPr>
              <w:t xml:space="preserve">de </w:t>
            </w:r>
            <w:r w:rsidR="00BA50B3" w:rsidRPr="00BA50B3">
              <w:rPr>
                <w:i/>
              </w:rPr>
              <w:t>range</w:t>
            </w:r>
            <w:r w:rsidR="00AF3631">
              <w:rPr>
                <w:iCs/>
              </w:rPr>
              <w:t xml:space="preserve"> aan </w:t>
            </w:r>
            <w:r w:rsidR="00EF1775" w:rsidRPr="00EF1775">
              <w:rPr>
                <w:iCs/>
              </w:rPr>
              <w:t>scores die van specifiek belang zijn (</w:t>
            </w:r>
            <w:r w:rsidR="002272A9">
              <w:rPr>
                <w:iCs/>
              </w:rPr>
              <w:t>bv.</w:t>
            </w:r>
            <w:r w:rsidR="00EF1775" w:rsidRPr="00EF1775">
              <w:rPr>
                <w:iCs/>
              </w:rPr>
              <w:t xml:space="preserve"> kritieke scores). Voor deze scores </w:t>
            </w:r>
            <w:r w:rsidR="00C947DC">
              <w:rPr>
                <w:iCs/>
              </w:rPr>
              <w:t>kan</w:t>
            </w:r>
            <w:r w:rsidR="00C947DC" w:rsidRPr="00EF1775">
              <w:rPr>
                <w:iCs/>
              </w:rPr>
              <w:t xml:space="preserve"> </w:t>
            </w:r>
            <w:r w:rsidR="00EF1775" w:rsidRPr="00EF1775">
              <w:rPr>
                <w:iCs/>
              </w:rPr>
              <w:t>de informatiewaarde optimaal</w:t>
            </w:r>
            <w:r w:rsidR="00C947DC">
              <w:rPr>
                <w:iCs/>
              </w:rPr>
              <w:t xml:space="preserve"> zijn</w:t>
            </w:r>
            <w:r w:rsidR="00EF1775" w:rsidRPr="00EF1775">
              <w:rPr>
                <w:iCs/>
              </w:rPr>
              <w:t xml:space="preserve">, maar dat is niet noodzakelijkerwijs zo. </w:t>
            </w:r>
            <w:r w:rsidR="00834FB4">
              <w:rPr>
                <w:iCs/>
              </w:rPr>
              <w:t>Als</w:t>
            </w:r>
            <w:r w:rsidR="00834FB4" w:rsidRPr="00EF1775">
              <w:rPr>
                <w:iCs/>
              </w:rPr>
              <w:t xml:space="preserve"> </w:t>
            </w:r>
            <w:r w:rsidR="00EF1775" w:rsidRPr="00EF1775">
              <w:rPr>
                <w:iCs/>
              </w:rPr>
              <w:t xml:space="preserve">er geen dergelijke scores zijn, dient de </w:t>
            </w:r>
            <w:r w:rsidR="00834FB4">
              <w:rPr>
                <w:iCs/>
              </w:rPr>
              <w:t>beoordeling</w:t>
            </w:r>
            <w:r w:rsidR="00834FB4" w:rsidRPr="00EF1775">
              <w:rPr>
                <w:iCs/>
              </w:rPr>
              <w:t xml:space="preserve"> </w:t>
            </w:r>
            <w:r w:rsidR="00EF1775" w:rsidRPr="00EF1775">
              <w:rPr>
                <w:iCs/>
              </w:rPr>
              <w:t xml:space="preserve">gebaseerd te zijn op de gemiddelde informatiewaarde (zie ook Reise &amp; Havilund, 2005). </w:t>
            </w:r>
            <w:r w:rsidR="00BA50B3">
              <w:rPr>
                <w:iCs/>
              </w:rPr>
              <w:t xml:space="preserve">Aangezien deze vuistregels nog niet veel gebruikt zijn, </w:t>
            </w:r>
            <w:r w:rsidR="00EF1775" w:rsidRPr="00EF1775">
              <w:rPr>
                <w:iCs/>
              </w:rPr>
              <w:t xml:space="preserve">adviseren we beoordelaars </w:t>
            </w:r>
            <w:r w:rsidR="00834FB4">
              <w:rPr>
                <w:iCs/>
              </w:rPr>
              <w:t xml:space="preserve">om </w:t>
            </w:r>
            <w:r w:rsidR="00EF1775" w:rsidRPr="00EF1775">
              <w:rPr>
                <w:iCs/>
              </w:rPr>
              <w:t xml:space="preserve">deze </w:t>
            </w:r>
            <w:r w:rsidR="00834FB4">
              <w:rPr>
                <w:iCs/>
              </w:rPr>
              <w:t xml:space="preserve">met de nodige </w:t>
            </w:r>
            <w:r w:rsidR="00EF1775" w:rsidRPr="00EF1775">
              <w:rPr>
                <w:iCs/>
              </w:rPr>
              <w:t>voorzichtig</w:t>
            </w:r>
            <w:r w:rsidR="00834FB4">
              <w:rPr>
                <w:iCs/>
              </w:rPr>
              <w:t>heid</w:t>
            </w:r>
            <w:r w:rsidR="00EF1775" w:rsidRPr="00EF1775">
              <w:rPr>
                <w:iCs/>
              </w:rPr>
              <w:t xml:space="preserve"> te gebruiken.</w:t>
            </w:r>
          </w:p>
          <w:p w14:paraId="7D81828D" w14:textId="7FAE8670" w:rsidR="00513BA9" w:rsidRPr="00EF1775" w:rsidRDefault="00513BA9" w:rsidP="00336F5B">
            <w:pPr>
              <w:jc w:val="both"/>
              <w:rPr>
                <w:iCs/>
              </w:rPr>
            </w:pPr>
          </w:p>
        </w:tc>
        <w:tc>
          <w:tcPr>
            <w:tcW w:w="2978" w:type="dxa"/>
            <w:gridSpan w:val="3"/>
            <w:shd w:val="clear" w:color="auto" w:fill="FBE4D5" w:themeFill="accent2" w:themeFillTint="33"/>
            <w:vAlign w:val="bottom"/>
          </w:tcPr>
          <w:p w14:paraId="1F3ED3F3" w14:textId="77777777" w:rsidR="00EF1775" w:rsidRDefault="00EF1775" w:rsidP="00EF1775">
            <w:pPr>
              <w:jc w:val="center"/>
              <w:rPr>
                <w:i/>
              </w:rPr>
            </w:pPr>
            <w:r w:rsidRPr="00EF1775">
              <w:t xml:space="preserve">Aantal schalen </w:t>
            </w:r>
            <w:r w:rsidRPr="00EF1775">
              <w:br/>
            </w:r>
            <w:r w:rsidRPr="00EF1775">
              <w:rPr>
                <w:i/>
              </w:rPr>
              <w:t>(indien van toepassing)</w:t>
            </w:r>
          </w:p>
          <w:p w14:paraId="6C7A54C1" w14:textId="736C5D29" w:rsidR="00513BA9" w:rsidRPr="00EF1775" w:rsidRDefault="00513BA9" w:rsidP="00EF1775">
            <w:pPr>
              <w:jc w:val="center"/>
              <w:rPr>
                <w:iCs/>
              </w:rPr>
            </w:pPr>
          </w:p>
        </w:tc>
        <w:tc>
          <w:tcPr>
            <w:tcW w:w="849" w:type="dxa"/>
            <w:shd w:val="clear" w:color="auto" w:fill="FBE4D5" w:themeFill="accent2" w:themeFillTint="33"/>
            <w:vAlign w:val="bottom"/>
          </w:tcPr>
          <w:p w14:paraId="094F368B" w14:textId="77777777" w:rsidR="00513BA9" w:rsidRDefault="00EF1775" w:rsidP="00EF1775">
            <w:pPr>
              <w:jc w:val="center"/>
              <w:rPr>
                <w:iCs/>
              </w:rPr>
            </w:pPr>
            <w:r w:rsidRPr="00EF1775">
              <w:rPr>
                <w:iCs/>
              </w:rPr>
              <w:t>M</w:t>
            </w:r>
            <w:r w:rsidR="00513BA9">
              <w:rPr>
                <w:iCs/>
              </w:rPr>
              <w:t>*</w:t>
            </w:r>
          </w:p>
          <w:p w14:paraId="2C1261EE" w14:textId="1973C4BD" w:rsidR="00EF1775" w:rsidRPr="00EF1775" w:rsidRDefault="00EF1775" w:rsidP="00EF1775">
            <w:pPr>
              <w:jc w:val="center"/>
              <w:rPr>
                <w:iCs/>
              </w:rPr>
            </w:pPr>
          </w:p>
        </w:tc>
      </w:tr>
      <w:tr w:rsidR="00EF1775" w:rsidRPr="00EF1775" w14:paraId="56E61553" w14:textId="77777777" w:rsidTr="007678B9">
        <w:trPr>
          <w:trHeight w:val="452"/>
        </w:trPr>
        <w:tc>
          <w:tcPr>
            <w:tcW w:w="885" w:type="dxa"/>
            <w:vMerge/>
            <w:shd w:val="clear" w:color="auto" w:fill="FBE4D5" w:themeFill="accent2" w:themeFillTint="33"/>
          </w:tcPr>
          <w:p w14:paraId="39DCFE56" w14:textId="77777777" w:rsidR="00EF1775" w:rsidRPr="00EF1775" w:rsidRDefault="00EF1775" w:rsidP="00EF1775">
            <w:pPr>
              <w:jc w:val="both"/>
            </w:pPr>
          </w:p>
        </w:tc>
        <w:tc>
          <w:tcPr>
            <w:tcW w:w="8042" w:type="dxa"/>
            <w:gridSpan w:val="5"/>
            <w:shd w:val="clear" w:color="auto" w:fill="FFFFFF" w:themeFill="background1"/>
          </w:tcPr>
          <w:p w14:paraId="6E15F824" w14:textId="77777777" w:rsidR="00EF1775" w:rsidRPr="00EF1775" w:rsidRDefault="00EF1775" w:rsidP="00EF1775">
            <w:pPr>
              <w:rPr>
                <w:iCs/>
              </w:rPr>
            </w:pPr>
            <w:r w:rsidRPr="00EF1775">
              <w:rPr>
                <w:iCs/>
              </w:rPr>
              <w:t>Niet van toepassing</w:t>
            </w:r>
          </w:p>
        </w:tc>
        <w:tc>
          <w:tcPr>
            <w:tcW w:w="849" w:type="dxa"/>
            <w:shd w:val="clear" w:color="auto" w:fill="FFFFFF" w:themeFill="background1"/>
          </w:tcPr>
          <w:p w14:paraId="6F92EC19" w14:textId="77777777" w:rsidR="00EF1775" w:rsidRDefault="00EF1775" w:rsidP="00EF1775">
            <w:pPr>
              <w:jc w:val="center"/>
              <w:rPr>
                <w:iCs/>
              </w:rPr>
            </w:pPr>
            <w:r w:rsidRPr="00EF1775">
              <w:rPr>
                <w:iCs/>
              </w:rPr>
              <w:t>n.v.t.</w:t>
            </w:r>
          </w:p>
          <w:sdt>
            <w:sdtPr>
              <w:rPr>
                <w:iCs/>
              </w:rPr>
              <w:id w:val="1539246144"/>
              <w14:checkbox>
                <w14:checked w14:val="0"/>
                <w14:checkedState w14:val="2612" w14:font="MS Gothic"/>
                <w14:uncheckedState w14:val="2610" w14:font="MS Gothic"/>
              </w14:checkbox>
            </w:sdtPr>
            <w:sdtEndPr/>
            <w:sdtContent>
              <w:p w14:paraId="5BDD612E" w14:textId="6BA03B53" w:rsidR="00061F68" w:rsidRPr="00EF1775" w:rsidRDefault="00061F68" w:rsidP="00061F68">
                <w:pPr>
                  <w:jc w:val="center"/>
                  <w:rPr>
                    <w:iCs/>
                  </w:rPr>
                </w:pPr>
                <w:r>
                  <w:rPr>
                    <w:rFonts w:ascii="MS Gothic" w:eastAsia="MS Gothic" w:hAnsi="MS Gothic" w:hint="eastAsia"/>
                    <w:iCs/>
                  </w:rPr>
                  <w:t>☐</w:t>
                </w:r>
              </w:p>
            </w:sdtContent>
          </w:sdt>
        </w:tc>
      </w:tr>
      <w:tr w:rsidR="00EF1775" w:rsidRPr="00EF1775" w14:paraId="45414A5B" w14:textId="77777777" w:rsidTr="007678B9">
        <w:trPr>
          <w:trHeight w:val="452"/>
        </w:trPr>
        <w:tc>
          <w:tcPr>
            <w:tcW w:w="885" w:type="dxa"/>
            <w:vMerge/>
            <w:shd w:val="clear" w:color="auto" w:fill="FBE4D5" w:themeFill="accent2" w:themeFillTint="33"/>
          </w:tcPr>
          <w:p w14:paraId="53CCF568" w14:textId="77777777" w:rsidR="00EF1775" w:rsidRPr="00EF1775" w:rsidRDefault="00EF1775" w:rsidP="00EF1775">
            <w:pPr>
              <w:jc w:val="both"/>
            </w:pPr>
          </w:p>
        </w:tc>
        <w:tc>
          <w:tcPr>
            <w:tcW w:w="5064" w:type="dxa"/>
            <w:gridSpan w:val="2"/>
            <w:shd w:val="clear" w:color="auto" w:fill="FFFFFF" w:themeFill="background1"/>
          </w:tcPr>
          <w:p w14:paraId="78EF71F7" w14:textId="743AC983" w:rsidR="00EF1775" w:rsidRPr="00EF1775" w:rsidRDefault="00EF1775" w:rsidP="00EF1775">
            <w:pPr>
              <w:rPr>
                <w:iCs/>
              </w:rPr>
            </w:pPr>
            <w:r w:rsidRPr="00EF1775">
              <w:rPr>
                <w:iCs/>
              </w:rPr>
              <w:t xml:space="preserve">Geen informatie </w:t>
            </w:r>
            <w:r w:rsidR="00513BA9">
              <w:rPr>
                <w:iCs/>
              </w:rPr>
              <w:t>beschikbaar</w:t>
            </w:r>
          </w:p>
        </w:tc>
        <w:tc>
          <w:tcPr>
            <w:tcW w:w="2978" w:type="dxa"/>
            <w:gridSpan w:val="3"/>
            <w:shd w:val="clear" w:color="auto" w:fill="FFFFFF" w:themeFill="background1"/>
            <w:vAlign w:val="center"/>
          </w:tcPr>
          <w:p w14:paraId="14F4131C" w14:textId="3AA7034F" w:rsidR="00EF1775" w:rsidRPr="00EF1775" w:rsidRDefault="00EF1775" w:rsidP="00EF1775">
            <w:pPr>
              <w:jc w:val="center"/>
              <w:rPr>
                <w:iCs/>
              </w:rPr>
            </w:pPr>
            <w:r w:rsidRPr="00EF1775">
              <w:rPr>
                <w:iCs/>
                <w:lang w:val="en-US"/>
              </w:rPr>
              <w:t xml:space="preserve">[ </w:t>
            </w:r>
            <w:sdt>
              <w:sdtPr>
                <w:rPr>
                  <w:iCs/>
                  <w:lang w:val="en-US"/>
                </w:rPr>
                <w:id w:val="-1344477993"/>
                <w:placeholder>
                  <w:docPart w:val="546574B98E034EB2B06BF043A1BCDFCE"/>
                </w:placeholder>
                <w:showingPlcHdr/>
              </w:sdtPr>
              <w:sdtEndPr/>
              <w:sdtContent>
                <w:r w:rsidR="004E0C1D" w:rsidRPr="00F064A0">
                  <w:rPr>
                    <w:rStyle w:val="Tekstvantijdelijkeaanduiding"/>
                  </w:rPr>
                  <w:t>Klik of tik om tekst in te voeren.</w:t>
                </w:r>
              </w:sdtContent>
            </w:sdt>
            <w:r w:rsidRPr="00EF1775">
              <w:rPr>
                <w:iCs/>
                <w:lang w:val="en-US"/>
              </w:rPr>
              <w:t xml:space="preserve"> ]</w:t>
            </w:r>
          </w:p>
        </w:tc>
        <w:tc>
          <w:tcPr>
            <w:tcW w:w="849" w:type="dxa"/>
            <w:shd w:val="clear" w:color="auto" w:fill="FFFFFF" w:themeFill="background1"/>
            <w:vAlign w:val="center"/>
          </w:tcPr>
          <w:p w14:paraId="728DCEBE" w14:textId="650155A8" w:rsidR="00EF1775" w:rsidRPr="00EF1775" w:rsidRDefault="00EF1775" w:rsidP="00EF1775">
            <w:pPr>
              <w:jc w:val="center"/>
              <w:rPr>
                <w:iCs/>
              </w:rPr>
            </w:pPr>
            <w:r w:rsidRPr="00EF1775">
              <w:t>0</w:t>
            </w:r>
            <w:r w:rsidR="004E0C1D">
              <w:t xml:space="preserve"> </w:t>
            </w:r>
            <w:sdt>
              <w:sdtPr>
                <w:id w:val="-40523380"/>
                <w14:checkbox>
                  <w14:checked w14:val="0"/>
                  <w14:checkedState w14:val="2612" w14:font="MS Gothic"/>
                  <w14:uncheckedState w14:val="2610" w14:font="MS Gothic"/>
                </w14:checkbox>
              </w:sdtPr>
              <w:sdtEndPr/>
              <w:sdtContent>
                <w:r w:rsidR="004E0C1D">
                  <w:rPr>
                    <w:rFonts w:ascii="MS Gothic" w:eastAsia="MS Gothic" w:hAnsi="MS Gothic" w:hint="eastAsia"/>
                  </w:rPr>
                  <w:t>☐</w:t>
                </w:r>
              </w:sdtContent>
            </w:sdt>
          </w:p>
        </w:tc>
      </w:tr>
      <w:tr w:rsidR="00EF1775" w:rsidRPr="00EF1775" w14:paraId="0C446B4E" w14:textId="77777777" w:rsidTr="007678B9">
        <w:trPr>
          <w:trHeight w:val="452"/>
        </w:trPr>
        <w:tc>
          <w:tcPr>
            <w:tcW w:w="885" w:type="dxa"/>
            <w:vMerge/>
            <w:shd w:val="clear" w:color="auto" w:fill="FBE4D5" w:themeFill="accent2" w:themeFillTint="33"/>
          </w:tcPr>
          <w:p w14:paraId="74CE5E4C" w14:textId="77777777" w:rsidR="00EF1775" w:rsidRPr="00EF1775" w:rsidRDefault="00EF1775" w:rsidP="00EF1775">
            <w:pPr>
              <w:jc w:val="both"/>
            </w:pPr>
          </w:p>
        </w:tc>
        <w:tc>
          <w:tcPr>
            <w:tcW w:w="5064" w:type="dxa"/>
            <w:gridSpan w:val="2"/>
            <w:shd w:val="clear" w:color="auto" w:fill="FFFFFF" w:themeFill="background1"/>
          </w:tcPr>
          <w:p w14:paraId="2C047043" w14:textId="39635A2D" w:rsidR="00EF1775" w:rsidRPr="00EF1775" w:rsidRDefault="00EF1775" w:rsidP="00EF1775">
            <w:pPr>
              <w:rPr>
                <w:iCs/>
              </w:rPr>
            </w:pPr>
            <w:r w:rsidRPr="00EF1775">
              <w:t>Onvoldoende (</w:t>
            </w:r>
            <w:r w:rsidR="002272A9">
              <w:t>bv.</w:t>
            </w:r>
            <w:r w:rsidRPr="00EF1775">
              <w:t xml:space="preserve"> </w:t>
            </w:r>
            <w:r w:rsidRPr="00EF1775">
              <w:rPr>
                <w:i/>
              </w:rPr>
              <w:t xml:space="preserve"> r </w:t>
            </w:r>
            <w:r w:rsidRPr="00EF1775">
              <w:t>&lt; 0.70; informatie &lt; 3.33)</w:t>
            </w:r>
          </w:p>
        </w:tc>
        <w:tc>
          <w:tcPr>
            <w:tcW w:w="2978" w:type="dxa"/>
            <w:gridSpan w:val="3"/>
            <w:shd w:val="clear" w:color="auto" w:fill="FFFFFF" w:themeFill="background1"/>
            <w:vAlign w:val="center"/>
          </w:tcPr>
          <w:p w14:paraId="41538E7C" w14:textId="0EE6BF9D" w:rsidR="00EF1775" w:rsidRPr="00EF1775" w:rsidRDefault="00EF1775" w:rsidP="00EF1775">
            <w:pPr>
              <w:jc w:val="center"/>
              <w:rPr>
                <w:iCs/>
              </w:rPr>
            </w:pPr>
            <w:r w:rsidRPr="00EF1775">
              <w:rPr>
                <w:iCs/>
                <w:lang w:val="en-US"/>
              </w:rPr>
              <w:t xml:space="preserve">[ </w:t>
            </w:r>
            <w:sdt>
              <w:sdtPr>
                <w:rPr>
                  <w:iCs/>
                  <w:lang w:val="en-US"/>
                </w:rPr>
                <w:id w:val="2110771134"/>
                <w:placeholder>
                  <w:docPart w:val="FBBC600A513E4D1682CA0FF2456DFDF2"/>
                </w:placeholder>
                <w:showingPlcHdr/>
              </w:sdtPr>
              <w:sdtEndPr/>
              <w:sdtContent>
                <w:r w:rsidR="004E0C1D" w:rsidRPr="00F064A0">
                  <w:rPr>
                    <w:rStyle w:val="Tekstvantijdelijkeaanduiding"/>
                  </w:rPr>
                  <w:t>Klik of tik om tekst in te voeren.</w:t>
                </w:r>
              </w:sdtContent>
            </w:sdt>
            <w:r w:rsidRPr="00EF1775">
              <w:rPr>
                <w:iCs/>
                <w:lang w:val="en-US"/>
              </w:rPr>
              <w:t xml:space="preserve"> ]</w:t>
            </w:r>
          </w:p>
        </w:tc>
        <w:tc>
          <w:tcPr>
            <w:tcW w:w="849" w:type="dxa"/>
            <w:shd w:val="clear" w:color="auto" w:fill="FFFFFF" w:themeFill="background1"/>
            <w:vAlign w:val="center"/>
          </w:tcPr>
          <w:p w14:paraId="3D8E0436" w14:textId="1061581C" w:rsidR="00EF1775" w:rsidRPr="00EF1775" w:rsidRDefault="00EF1775" w:rsidP="00EF1775">
            <w:pPr>
              <w:jc w:val="center"/>
              <w:rPr>
                <w:iCs/>
              </w:rPr>
            </w:pPr>
            <w:r w:rsidRPr="00EF1775">
              <w:t>1</w:t>
            </w:r>
            <w:r w:rsidR="004E0C1D">
              <w:t xml:space="preserve"> </w:t>
            </w:r>
            <w:sdt>
              <w:sdtPr>
                <w:id w:val="-296379205"/>
                <w14:checkbox>
                  <w14:checked w14:val="0"/>
                  <w14:checkedState w14:val="2612" w14:font="MS Gothic"/>
                  <w14:uncheckedState w14:val="2610" w14:font="MS Gothic"/>
                </w14:checkbox>
              </w:sdtPr>
              <w:sdtEndPr/>
              <w:sdtContent>
                <w:r w:rsidR="004E0C1D">
                  <w:rPr>
                    <w:rFonts w:ascii="MS Gothic" w:eastAsia="MS Gothic" w:hAnsi="MS Gothic" w:hint="eastAsia"/>
                  </w:rPr>
                  <w:t>☐</w:t>
                </w:r>
              </w:sdtContent>
            </w:sdt>
          </w:p>
        </w:tc>
      </w:tr>
      <w:tr w:rsidR="00EF1775" w:rsidRPr="00EF1775" w14:paraId="2CDE3106" w14:textId="77777777" w:rsidTr="007678B9">
        <w:trPr>
          <w:trHeight w:val="452"/>
        </w:trPr>
        <w:tc>
          <w:tcPr>
            <w:tcW w:w="885" w:type="dxa"/>
            <w:vMerge/>
            <w:shd w:val="clear" w:color="auto" w:fill="FBE4D5" w:themeFill="accent2" w:themeFillTint="33"/>
          </w:tcPr>
          <w:p w14:paraId="37D54117" w14:textId="77777777" w:rsidR="00EF1775" w:rsidRPr="00EF1775" w:rsidRDefault="00EF1775" w:rsidP="00EF1775">
            <w:pPr>
              <w:jc w:val="both"/>
            </w:pPr>
          </w:p>
        </w:tc>
        <w:tc>
          <w:tcPr>
            <w:tcW w:w="5064" w:type="dxa"/>
            <w:gridSpan w:val="2"/>
            <w:shd w:val="clear" w:color="auto" w:fill="FFFFFF" w:themeFill="background1"/>
          </w:tcPr>
          <w:p w14:paraId="442233B7" w14:textId="67640E8C" w:rsidR="00EF1775" w:rsidRDefault="00EF1775" w:rsidP="00EF1775">
            <w:r w:rsidRPr="00EF1775">
              <w:t>Voldoende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 3.33 ≤ informatie &lt; 5.00)</w:t>
            </w:r>
          </w:p>
          <w:p w14:paraId="0B2EDA36" w14:textId="7734EAD7" w:rsidR="00513BA9" w:rsidRPr="00EF1775" w:rsidRDefault="00513BA9" w:rsidP="00EF1775">
            <w:pPr>
              <w:rPr>
                <w:iCs/>
              </w:rPr>
            </w:pPr>
          </w:p>
        </w:tc>
        <w:tc>
          <w:tcPr>
            <w:tcW w:w="2978" w:type="dxa"/>
            <w:gridSpan w:val="3"/>
            <w:shd w:val="clear" w:color="auto" w:fill="FFFFFF" w:themeFill="background1"/>
            <w:vAlign w:val="center"/>
          </w:tcPr>
          <w:p w14:paraId="1F760EB4" w14:textId="63F0A031" w:rsidR="00EF1775" w:rsidRPr="00EF1775" w:rsidRDefault="00EF1775" w:rsidP="00EF1775">
            <w:pPr>
              <w:jc w:val="center"/>
              <w:rPr>
                <w:iCs/>
              </w:rPr>
            </w:pPr>
            <w:r w:rsidRPr="00EF1775">
              <w:rPr>
                <w:iCs/>
                <w:lang w:val="en-US"/>
              </w:rPr>
              <w:t>[</w:t>
            </w:r>
            <w:sdt>
              <w:sdtPr>
                <w:rPr>
                  <w:iCs/>
                  <w:lang w:val="en-US"/>
                </w:rPr>
                <w:id w:val="174004603"/>
                <w:placeholder>
                  <w:docPart w:val="C176A11D1D6A41928C55501A857BDB3E"/>
                </w:placeholder>
                <w:showingPlcHdr/>
              </w:sdtPr>
              <w:sdtEndPr/>
              <w:sdtContent>
                <w:r w:rsidR="004E0C1D"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0F1ED501" w14:textId="520C958A" w:rsidR="00EF1775" w:rsidRPr="00EF1775" w:rsidRDefault="00EF1775" w:rsidP="00EF1775">
            <w:pPr>
              <w:jc w:val="center"/>
              <w:rPr>
                <w:iCs/>
              </w:rPr>
            </w:pPr>
            <w:r w:rsidRPr="00EF1775">
              <w:t>2</w:t>
            </w:r>
            <w:r w:rsidR="004E0C1D">
              <w:t xml:space="preserve"> </w:t>
            </w:r>
            <w:sdt>
              <w:sdtPr>
                <w:id w:val="-104037721"/>
                <w14:checkbox>
                  <w14:checked w14:val="0"/>
                  <w14:checkedState w14:val="2612" w14:font="MS Gothic"/>
                  <w14:uncheckedState w14:val="2610" w14:font="MS Gothic"/>
                </w14:checkbox>
              </w:sdtPr>
              <w:sdtEndPr/>
              <w:sdtContent>
                <w:r w:rsidR="004E0C1D">
                  <w:rPr>
                    <w:rFonts w:ascii="MS Gothic" w:eastAsia="MS Gothic" w:hAnsi="MS Gothic" w:hint="eastAsia"/>
                  </w:rPr>
                  <w:t>☐</w:t>
                </w:r>
              </w:sdtContent>
            </w:sdt>
          </w:p>
        </w:tc>
      </w:tr>
      <w:tr w:rsidR="00EF1775" w:rsidRPr="00EF1775" w14:paraId="231C154E" w14:textId="77777777" w:rsidTr="007678B9">
        <w:trPr>
          <w:trHeight w:val="452"/>
        </w:trPr>
        <w:tc>
          <w:tcPr>
            <w:tcW w:w="885" w:type="dxa"/>
            <w:vMerge/>
            <w:shd w:val="clear" w:color="auto" w:fill="FBE4D5" w:themeFill="accent2" w:themeFillTint="33"/>
          </w:tcPr>
          <w:p w14:paraId="630B8CB8" w14:textId="77777777" w:rsidR="00EF1775" w:rsidRPr="00EF1775" w:rsidRDefault="00EF1775" w:rsidP="00EF1775">
            <w:pPr>
              <w:jc w:val="both"/>
            </w:pPr>
          </w:p>
        </w:tc>
        <w:tc>
          <w:tcPr>
            <w:tcW w:w="5064" w:type="dxa"/>
            <w:gridSpan w:val="2"/>
            <w:shd w:val="clear" w:color="auto" w:fill="FFFFFF" w:themeFill="background1"/>
          </w:tcPr>
          <w:p w14:paraId="30A00D50" w14:textId="7E944FBB" w:rsidR="00EF1775" w:rsidRDefault="00EF1775" w:rsidP="00EF1775">
            <w:r w:rsidRPr="00EF1775">
              <w:t>Goed (</w:t>
            </w:r>
            <w:r w:rsidR="002272A9">
              <w:t>bv.</w:t>
            </w:r>
            <w:r w:rsidRPr="00EF1775">
              <w:t xml:space="preserve"> </w:t>
            </w:r>
            <w:r w:rsidRPr="00EF1775">
              <w:rPr>
                <w:i/>
              </w:rPr>
              <w:t xml:space="preserve"> </w:t>
            </w:r>
            <w:r w:rsidRPr="00EF1775">
              <w:t>0.80</w:t>
            </w:r>
            <w:r w:rsidRPr="00EF1775">
              <w:rPr>
                <w:i/>
              </w:rPr>
              <w:t xml:space="preserve"> </w:t>
            </w:r>
            <w:r w:rsidRPr="00EF1775">
              <w:t xml:space="preserve">≤  </w:t>
            </w:r>
            <w:r w:rsidRPr="00EF1775">
              <w:rPr>
                <w:i/>
              </w:rPr>
              <w:t xml:space="preserve">r &lt; </w:t>
            </w:r>
            <w:r w:rsidRPr="00EF1775">
              <w:t>0.90; 5.00 ≤ informatie &lt; 10.00)</w:t>
            </w:r>
          </w:p>
          <w:p w14:paraId="4D224B01" w14:textId="0E5010C5" w:rsidR="00834FB4" w:rsidRPr="00EF1775" w:rsidRDefault="00834FB4" w:rsidP="00EF1775">
            <w:pPr>
              <w:rPr>
                <w:iCs/>
              </w:rPr>
            </w:pPr>
          </w:p>
        </w:tc>
        <w:tc>
          <w:tcPr>
            <w:tcW w:w="2978" w:type="dxa"/>
            <w:gridSpan w:val="3"/>
            <w:shd w:val="clear" w:color="auto" w:fill="FFFFFF" w:themeFill="background1"/>
            <w:vAlign w:val="center"/>
          </w:tcPr>
          <w:p w14:paraId="37A44F3D" w14:textId="5DAD6E15" w:rsidR="00EF1775" w:rsidRPr="00EF1775" w:rsidRDefault="00EF1775" w:rsidP="00EF1775">
            <w:pPr>
              <w:jc w:val="center"/>
              <w:rPr>
                <w:iCs/>
              </w:rPr>
            </w:pPr>
            <w:r w:rsidRPr="00EF1775">
              <w:rPr>
                <w:iCs/>
                <w:lang w:val="en-US"/>
              </w:rPr>
              <w:t xml:space="preserve">[ </w:t>
            </w:r>
            <w:sdt>
              <w:sdtPr>
                <w:rPr>
                  <w:iCs/>
                  <w:lang w:val="en-US"/>
                </w:rPr>
                <w:id w:val="-238559646"/>
                <w:placeholder>
                  <w:docPart w:val="783EEF30C9214F81A1E5C51A41FA64EC"/>
                </w:placeholder>
                <w:showingPlcHdr/>
              </w:sdtPr>
              <w:sdtEndPr/>
              <w:sdtContent>
                <w:r w:rsidR="004E0C1D" w:rsidRPr="00F064A0">
                  <w:rPr>
                    <w:rStyle w:val="Tekstvantijdelijkeaanduiding"/>
                  </w:rPr>
                  <w:t>Klik of tik om tekst in te voeren.</w:t>
                </w:r>
              </w:sdtContent>
            </w:sdt>
            <w:r w:rsidRPr="00EF1775">
              <w:rPr>
                <w:iCs/>
                <w:lang w:val="en-US"/>
              </w:rPr>
              <w:t xml:space="preserve"> ]</w:t>
            </w:r>
          </w:p>
        </w:tc>
        <w:tc>
          <w:tcPr>
            <w:tcW w:w="849" w:type="dxa"/>
            <w:shd w:val="clear" w:color="auto" w:fill="FFFFFF" w:themeFill="background1"/>
            <w:vAlign w:val="center"/>
          </w:tcPr>
          <w:p w14:paraId="3580A3E3" w14:textId="6DD6360B" w:rsidR="00EF1775" w:rsidRPr="00EF1775" w:rsidRDefault="00EF1775" w:rsidP="00EF1775">
            <w:pPr>
              <w:jc w:val="center"/>
              <w:rPr>
                <w:iCs/>
              </w:rPr>
            </w:pPr>
            <w:r w:rsidRPr="00EF1775">
              <w:t>3</w:t>
            </w:r>
            <w:r w:rsidR="004E0C1D">
              <w:t xml:space="preserve"> </w:t>
            </w:r>
            <w:sdt>
              <w:sdtPr>
                <w:id w:val="1069533650"/>
                <w14:checkbox>
                  <w14:checked w14:val="0"/>
                  <w14:checkedState w14:val="2612" w14:font="MS Gothic"/>
                  <w14:uncheckedState w14:val="2610" w14:font="MS Gothic"/>
                </w14:checkbox>
              </w:sdtPr>
              <w:sdtEndPr/>
              <w:sdtContent>
                <w:r w:rsidR="004E0C1D">
                  <w:rPr>
                    <w:rFonts w:ascii="MS Gothic" w:eastAsia="MS Gothic" w:hAnsi="MS Gothic" w:hint="eastAsia"/>
                  </w:rPr>
                  <w:t>☐</w:t>
                </w:r>
              </w:sdtContent>
            </w:sdt>
          </w:p>
        </w:tc>
      </w:tr>
      <w:tr w:rsidR="00EF1775" w:rsidRPr="00EF1775" w14:paraId="4704F637" w14:textId="77777777" w:rsidTr="007678B9">
        <w:trPr>
          <w:trHeight w:val="452"/>
        </w:trPr>
        <w:tc>
          <w:tcPr>
            <w:tcW w:w="885" w:type="dxa"/>
            <w:vMerge/>
            <w:shd w:val="clear" w:color="auto" w:fill="FBE4D5" w:themeFill="accent2" w:themeFillTint="33"/>
          </w:tcPr>
          <w:p w14:paraId="076A2303" w14:textId="77777777" w:rsidR="00EF1775" w:rsidRPr="00EF1775" w:rsidRDefault="00EF1775" w:rsidP="00EF1775">
            <w:pPr>
              <w:jc w:val="both"/>
            </w:pPr>
          </w:p>
        </w:tc>
        <w:tc>
          <w:tcPr>
            <w:tcW w:w="5064" w:type="dxa"/>
            <w:gridSpan w:val="2"/>
            <w:shd w:val="clear" w:color="auto" w:fill="FFFFFF" w:themeFill="background1"/>
          </w:tcPr>
          <w:p w14:paraId="2E0B5948" w14:textId="638DCF6C" w:rsidR="00EF1775" w:rsidRDefault="00EF1775" w:rsidP="00EF1775">
            <w:r w:rsidRPr="00EF1775">
              <w:t>Uitstekend (</w:t>
            </w:r>
            <w:r w:rsidR="002272A9">
              <w:t>bv.</w:t>
            </w:r>
            <w:r w:rsidRPr="00EF1775">
              <w:t xml:space="preserve"> </w:t>
            </w:r>
            <w:r w:rsidRPr="00EF1775">
              <w:rPr>
                <w:i/>
              </w:rPr>
              <w:t xml:space="preserve">r ≥ </w:t>
            </w:r>
            <w:r w:rsidRPr="00EF1775">
              <w:t>0.90; informatie ≥ 10.00)</w:t>
            </w:r>
          </w:p>
          <w:p w14:paraId="0DCDDD1F" w14:textId="072B954D" w:rsidR="00834FB4" w:rsidRPr="00EF1775" w:rsidRDefault="00834FB4" w:rsidP="00EF1775">
            <w:pPr>
              <w:rPr>
                <w:iCs/>
              </w:rPr>
            </w:pPr>
          </w:p>
        </w:tc>
        <w:tc>
          <w:tcPr>
            <w:tcW w:w="2978" w:type="dxa"/>
            <w:gridSpan w:val="3"/>
            <w:shd w:val="clear" w:color="auto" w:fill="FFFFFF" w:themeFill="background1"/>
            <w:vAlign w:val="center"/>
          </w:tcPr>
          <w:p w14:paraId="2DA89620" w14:textId="2AD19FB4" w:rsidR="00EF1775" w:rsidRPr="00EF1775" w:rsidRDefault="00EF1775" w:rsidP="00EF1775">
            <w:pPr>
              <w:jc w:val="center"/>
              <w:rPr>
                <w:iCs/>
              </w:rPr>
            </w:pPr>
            <w:r w:rsidRPr="00EF1775">
              <w:rPr>
                <w:iCs/>
                <w:lang w:val="en-US"/>
              </w:rPr>
              <w:t>[</w:t>
            </w:r>
            <w:sdt>
              <w:sdtPr>
                <w:rPr>
                  <w:iCs/>
                  <w:lang w:val="en-US"/>
                </w:rPr>
                <w:id w:val="-1125770775"/>
                <w:placeholder>
                  <w:docPart w:val="2DD504E0D2A34923824E14A4177FECC6"/>
                </w:placeholder>
                <w:showingPlcHdr/>
              </w:sdtPr>
              <w:sdtEndPr/>
              <w:sdtContent>
                <w:r w:rsidR="004E0C1D" w:rsidRPr="00F064A0">
                  <w:rPr>
                    <w:rStyle w:val="Tekstvantijdelijkeaanduiding"/>
                  </w:rPr>
                  <w:t>Klik of tik om tekst in te voeren.</w:t>
                </w:r>
              </w:sdtContent>
            </w:sdt>
            <w:r w:rsidRPr="00EF1775">
              <w:rPr>
                <w:iCs/>
                <w:lang w:val="en-US"/>
              </w:rPr>
              <w:t>]</w:t>
            </w:r>
          </w:p>
        </w:tc>
        <w:tc>
          <w:tcPr>
            <w:tcW w:w="849" w:type="dxa"/>
            <w:shd w:val="clear" w:color="auto" w:fill="FFFFFF" w:themeFill="background1"/>
            <w:vAlign w:val="center"/>
          </w:tcPr>
          <w:p w14:paraId="37941561" w14:textId="447F9F9F" w:rsidR="00EF1775" w:rsidRPr="00EF1775" w:rsidRDefault="00EF1775" w:rsidP="00EF1775">
            <w:pPr>
              <w:jc w:val="center"/>
              <w:rPr>
                <w:iCs/>
              </w:rPr>
            </w:pPr>
            <w:r w:rsidRPr="00EF1775">
              <w:t>4</w:t>
            </w:r>
            <w:r w:rsidR="004E0C1D">
              <w:t xml:space="preserve"> </w:t>
            </w:r>
            <w:sdt>
              <w:sdtPr>
                <w:id w:val="2018119089"/>
                <w14:checkbox>
                  <w14:checked w14:val="0"/>
                  <w14:checkedState w14:val="2612" w14:font="MS Gothic"/>
                  <w14:uncheckedState w14:val="2610" w14:font="MS Gothic"/>
                </w14:checkbox>
              </w:sdtPr>
              <w:sdtEndPr/>
              <w:sdtContent>
                <w:r w:rsidR="004E0C1D">
                  <w:rPr>
                    <w:rFonts w:ascii="MS Gothic" w:eastAsia="MS Gothic" w:hAnsi="MS Gothic" w:hint="eastAsia"/>
                  </w:rPr>
                  <w:t>☐</w:t>
                </w:r>
              </w:sdtContent>
            </w:sdt>
          </w:p>
        </w:tc>
      </w:tr>
      <w:tr w:rsidR="00EF1775" w:rsidRPr="00EF1775" w14:paraId="53B111D4" w14:textId="77777777" w:rsidTr="007678B9">
        <w:tc>
          <w:tcPr>
            <w:tcW w:w="885" w:type="dxa"/>
            <w:shd w:val="clear" w:color="auto" w:fill="F4B083" w:themeFill="accent2" w:themeFillTint="99"/>
          </w:tcPr>
          <w:p w14:paraId="24667CDD" w14:textId="77777777" w:rsidR="00EF1775" w:rsidRPr="00EF1775" w:rsidRDefault="00EF1775" w:rsidP="00EF1775">
            <w:pPr>
              <w:rPr>
                <w:b/>
              </w:rPr>
            </w:pPr>
            <w:r w:rsidRPr="00EF1775">
              <w:rPr>
                <w:b/>
              </w:rPr>
              <w:t>10.6</w:t>
            </w:r>
          </w:p>
        </w:tc>
        <w:tc>
          <w:tcPr>
            <w:tcW w:w="8891" w:type="dxa"/>
            <w:gridSpan w:val="6"/>
            <w:shd w:val="clear" w:color="auto" w:fill="F4B083" w:themeFill="accent2" w:themeFillTint="99"/>
          </w:tcPr>
          <w:p w14:paraId="0AD0FECF" w14:textId="77777777" w:rsidR="00EF1775" w:rsidRPr="00EF1775" w:rsidRDefault="00EF1775" w:rsidP="00336F5B">
            <w:pPr>
              <w:jc w:val="both"/>
              <w:rPr>
                <w:b/>
                <w:iCs/>
              </w:rPr>
            </w:pPr>
            <w:r w:rsidRPr="003628D5">
              <w:rPr>
                <w:b/>
                <w:iCs/>
              </w:rPr>
              <w:t>Interbeoordelaarsbetrouwbaarheid</w:t>
            </w:r>
          </w:p>
          <w:p w14:paraId="0ECBFA7B" w14:textId="77777777" w:rsidR="00EF1775" w:rsidRPr="00EF1775" w:rsidRDefault="00EF1775" w:rsidP="00336F5B">
            <w:pPr>
              <w:jc w:val="both"/>
              <w:rPr>
                <w:b/>
                <w:iCs/>
              </w:rPr>
            </w:pPr>
          </w:p>
          <w:p w14:paraId="3D802165" w14:textId="76983333" w:rsidR="00EF1775" w:rsidRDefault="0075567E" w:rsidP="00336F5B">
            <w:pPr>
              <w:jc w:val="both"/>
              <w:rPr>
                <w:iCs/>
              </w:rPr>
            </w:pPr>
            <w:r>
              <w:rPr>
                <w:iCs/>
              </w:rPr>
              <w:t>Als</w:t>
            </w:r>
            <w:r w:rsidRPr="00EF1775">
              <w:rPr>
                <w:iCs/>
              </w:rPr>
              <w:t xml:space="preserve"> </w:t>
            </w:r>
            <w:r w:rsidR="00EF1775" w:rsidRPr="00EF1775">
              <w:rPr>
                <w:iCs/>
              </w:rPr>
              <w:t xml:space="preserve">de scoring van de test geen beoordelend proces </w:t>
            </w:r>
            <w:r>
              <w:rPr>
                <w:iCs/>
              </w:rPr>
              <w:t>inhoudt</w:t>
            </w:r>
            <w:r w:rsidRPr="00EF1775">
              <w:rPr>
                <w:iCs/>
              </w:rPr>
              <w:t xml:space="preserve"> </w:t>
            </w:r>
            <w:r w:rsidR="00EF1775" w:rsidRPr="00EF1775">
              <w:rPr>
                <w:iCs/>
              </w:rPr>
              <w:t>(</w:t>
            </w:r>
            <w:r w:rsidR="002272A9">
              <w:rPr>
                <w:iCs/>
              </w:rPr>
              <w:t>bv.</w:t>
            </w:r>
            <w:r w:rsidR="00EF1775" w:rsidRPr="00EF1775">
              <w:rPr>
                <w:iCs/>
              </w:rPr>
              <w:t xml:space="preserve"> het </w:t>
            </w:r>
            <w:r w:rsidRPr="00EF1775">
              <w:rPr>
                <w:iCs/>
              </w:rPr>
              <w:t xml:space="preserve">simpelweg </w:t>
            </w:r>
            <w:r w:rsidR="00EF1775" w:rsidRPr="00EF1775">
              <w:rPr>
                <w:iCs/>
              </w:rPr>
              <w:t xml:space="preserve">optellen van de antwoorden </w:t>
            </w:r>
            <w:r>
              <w:rPr>
                <w:iCs/>
              </w:rPr>
              <w:t>op</w:t>
            </w:r>
            <w:r w:rsidRPr="00EF1775">
              <w:rPr>
                <w:iCs/>
              </w:rPr>
              <w:t xml:space="preserve"> </w:t>
            </w:r>
            <w:r w:rsidR="00EF1775" w:rsidRPr="00EF1775">
              <w:rPr>
                <w:iCs/>
              </w:rPr>
              <w:t xml:space="preserve">meerkeuzevragen) dan is dit type betrouwbaarheid niet </w:t>
            </w:r>
            <w:r>
              <w:rPr>
                <w:iCs/>
              </w:rPr>
              <w:t>noodzakelijk</w:t>
            </w:r>
            <w:r w:rsidRPr="00EF1775">
              <w:rPr>
                <w:iCs/>
              </w:rPr>
              <w:t xml:space="preserve"> </w:t>
            </w:r>
            <w:r w:rsidR="00EF1775" w:rsidRPr="00EF1775">
              <w:rPr>
                <w:iCs/>
              </w:rPr>
              <w:t xml:space="preserve">en </w:t>
            </w:r>
            <w:r w:rsidR="0031182F">
              <w:rPr>
                <w:iCs/>
              </w:rPr>
              <w:t xml:space="preserve">dienen </w:t>
            </w:r>
            <w:r w:rsidR="00EF1775" w:rsidRPr="00EF1775">
              <w:rPr>
                <w:iCs/>
              </w:rPr>
              <w:t xml:space="preserve">alle items </w:t>
            </w:r>
            <w:r>
              <w:rPr>
                <w:iCs/>
              </w:rPr>
              <w:t xml:space="preserve">aangaande </w:t>
            </w:r>
            <w:r w:rsidR="00EF1775" w:rsidRPr="00EF1775">
              <w:rPr>
                <w:iCs/>
              </w:rPr>
              <w:t xml:space="preserve"> interbeoordelaarsbetrouwbaarheid gemarkeerd te worden met </w:t>
            </w:r>
            <w:r w:rsidR="00EF1775" w:rsidRPr="00473AE2">
              <w:rPr>
                <w:i/>
                <w:iCs/>
              </w:rPr>
              <w:t>‘niet van toepassing’</w:t>
            </w:r>
            <w:r w:rsidR="00EF1775" w:rsidRPr="00EF1775">
              <w:rPr>
                <w:iCs/>
              </w:rPr>
              <w:t xml:space="preserve">. </w:t>
            </w:r>
            <w:r>
              <w:rPr>
                <w:iCs/>
              </w:rPr>
              <w:t>Houd er rekening mee</w:t>
            </w:r>
            <w:r w:rsidR="00EF1775" w:rsidRPr="00EF1775">
              <w:rPr>
                <w:iCs/>
              </w:rPr>
              <w:t xml:space="preserve"> dat</w:t>
            </w:r>
            <w:r w:rsidR="00473AE2">
              <w:rPr>
                <w:iCs/>
              </w:rPr>
              <w:t>,</w:t>
            </w:r>
            <w:r w:rsidR="00EF1775" w:rsidRPr="00EF1775">
              <w:rPr>
                <w:iCs/>
              </w:rPr>
              <w:t xml:space="preserve"> hoewel</w:t>
            </w:r>
            <w:r w:rsidR="003628D5">
              <w:rPr>
                <w:iCs/>
              </w:rPr>
              <w:t xml:space="preserve"> het kan zijn dat de</w:t>
            </w:r>
            <w:r w:rsidR="00EF1775" w:rsidRPr="00EF1775">
              <w:rPr>
                <w:iCs/>
              </w:rPr>
              <w:t xml:space="preserve"> interbeoordelaars</w:t>
            </w:r>
            <w:r w:rsidR="00552209">
              <w:rPr>
                <w:iCs/>
              </w:rPr>
              <w:t>-</w:t>
            </w:r>
            <w:r w:rsidR="00EF1775" w:rsidRPr="00EF1775">
              <w:rPr>
                <w:iCs/>
              </w:rPr>
              <w:t>betrouwbaarheid niet van toepassing is op de test als geheel, het wel van toepassing kan zijn op één of meerdere subtesten (</w:t>
            </w:r>
            <w:r w:rsidR="002272A9">
              <w:rPr>
                <w:iCs/>
              </w:rPr>
              <w:t>bv.</w:t>
            </w:r>
            <w:r w:rsidR="00EF1775" w:rsidRPr="00EF1775">
              <w:rPr>
                <w:iCs/>
              </w:rPr>
              <w:t xml:space="preserve"> enkele subtesten van een intelligentietest).</w:t>
            </w:r>
          </w:p>
          <w:p w14:paraId="42550BC3" w14:textId="6F26C5D3" w:rsidR="00513BA9" w:rsidRPr="00EF1775" w:rsidRDefault="00513BA9" w:rsidP="00336F5B">
            <w:pPr>
              <w:jc w:val="both"/>
              <w:rPr>
                <w:iCs/>
              </w:rPr>
            </w:pPr>
          </w:p>
        </w:tc>
      </w:tr>
      <w:tr w:rsidR="00EF1775" w:rsidRPr="00EF1775" w14:paraId="0F752468" w14:textId="77777777" w:rsidTr="007678B9">
        <w:tc>
          <w:tcPr>
            <w:tcW w:w="885" w:type="dxa"/>
            <w:vMerge w:val="restart"/>
            <w:shd w:val="clear" w:color="auto" w:fill="FBE4D5" w:themeFill="accent2" w:themeFillTint="33"/>
          </w:tcPr>
          <w:p w14:paraId="4B05D1A0" w14:textId="77777777" w:rsidR="00EF1775" w:rsidRPr="00EF1775" w:rsidRDefault="00EF1775" w:rsidP="00EF1775">
            <w:pPr>
              <w:jc w:val="both"/>
            </w:pPr>
            <w:r w:rsidRPr="00EF1775">
              <w:t>10.6.1</w:t>
            </w:r>
          </w:p>
        </w:tc>
        <w:tc>
          <w:tcPr>
            <w:tcW w:w="8891" w:type="dxa"/>
            <w:gridSpan w:val="6"/>
            <w:shd w:val="clear" w:color="auto" w:fill="FBE4D5" w:themeFill="accent2" w:themeFillTint="33"/>
          </w:tcPr>
          <w:p w14:paraId="095E6883" w14:textId="77777777" w:rsidR="00EF1775" w:rsidRDefault="00EF1775" w:rsidP="00EF1775">
            <w:pPr>
              <w:rPr>
                <w:iCs/>
              </w:rPr>
            </w:pPr>
            <w:r w:rsidRPr="00EF1775">
              <w:rPr>
                <w:iCs/>
              </w:rPr>
              <w:t>Steekproefgrootte</w:t>
            </w:r>
          </w:p>
          <w:p w14:paraId="3947B846" w14:textId="2B5C275A" w:rsidR="00834FB4" w:rsidRPr="00EF1775" w:rsidRDefault="00834FB4" w:rsidP="00EF1775">
            <w:pPr>
              <w:rPr>
                <w:iCs/>
              </w:rPr>
            </w:pPr>
          </w:p>
        </w:tc>
      </w:tr>
      <w:tr w:rsidR="00EF1775" w:rsidRPr="00EF1775" w14:paraId="270AAC87" w14:textId="77777777" w:rsidTr="007678B9">
        <w:tc>
          <w:tcPr>
            <w:tcW w:w="885" w:type="dxa"/>
            <w:vMerge/>
            <w:shd w:val="clear" w:color="auto" w:fill="FBE4D5" w:themeFill="accent2" w:themeFillTint="33"/>
          </w:tcPr>
          <w:p w14:paraId="1C026E7E" w14:textId="77777777" w:rsidR="00EF1775" w:rsidRPr="00EF1775" w:rsidRDefault="00EF1775" w:rsidP="00EF1775">
            <w:pPr>
              <w:jc w:val="both"/>
            </w:pPr>
          </w:p>
        </w:tc>
        <w:tc>
          <w:tcPr>
            <w:tcW w:w="8042" w:type="dxa"/>
            <w:gridSpan w:val="5"/>
          </w:tcPr>
          <w:p w14:paraId="69033EF5" w14:textId="77777777" w:rsidR="00EF1775" w:rsidRDefault="00EF1775" w:rsidP="00246AC4">
            <w:r w:rsidRPr="00EF1775">
              <w:t>Niet van toepassing</w:t>
            </w:r>
          </w:p>
          <w:p w14:paraId="2455A0E8" w14:textId="05DC21A4" w:rsidR="00834FB4" w:rsidRPr="00EF1775" w:rsidRDefault="00834FB4" w:rsidP="00246AC4"/>
        </w:tc>
        <w:tc>
          <w:tcPr>
            <w:tcW w:w="849" w:type="dxa"/>
            <w:vAlign w:val="center"/>
          </w:tcPr>
          <w:p w14:paraId="040AA28D" w14:textId="0FF5F276" w:rsidR="00EF1775" w:rsidRPr="00EF1775" w:rsidRDefault="00EF1775" w:rsidP="00EF1775">
            <w:pPr>
              <w:jc w:val="center"/>
              <w:rPr>
                <w:iCs/>
              </w:rPr>
            </w:pPr>
            <w:r w:rsidRPr="00EF1775">
              <w:rPr>
                <w:iCs/>
              </w:rPr>
              <w:t>n.v.t.</w:t>
            </w:r>
            <w:sdt>
              <w:sdtPr>
                <w:rPr>
                  <w:iCs/>
                </w:rPr>
                <w:id w:val="739439107"/>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03FE8E23" w14:textId="77777777" w:rsidTr="007678B9">
        <w:tc>
          <w:tcPr>
            <w:tcW w:w="885" w:type="dxa"/>
            <w:vMerge/>
            <w:shd w:val="clear" w:color="auto" w:fill="FBE4D5" w:themeFill="accent2" w:themeFillTint="33"/>
          </w:tcPr>
          <w:p w14:paraId="5F897E73" w14:textId="77777777" w:rsidR="00EF1775" w:rsidRPr="00EF1775" w:rsidRDefault="00EF1775" w:rsidP="00EF1775">
            <w:pPr>
              <w:jc w:val="both"/>
            </w:pPr>
          </w:p>
        </w:tc>
        <w:tc>
          <w:tcPr>
            <w:tcW w:w="8042" w:type="dxa"/>
            <w:gridSpan w:val="5"/>
          </w:tcPr>
          <w:p w14:paraId="7461314C" w14:textId="7551AAC1" w:rsidR="00EF1775" w:rsidRDefault="00EF1775" w:rsidP="00246AC4">
            <w:r w:rsidRPr="00EF1775">
              <w:t xml:space="preserve">Geen informatie </w:t>
            </w:r>
            <w:r w:rsidR="00834FB4">
              <w:t>beschikbaar</w:t>
            </w:r>
          </w:p>
          <w:p w14:paraId="38C4DF97" w14:textId="3C93278D" w:rsidR="00834FB4" w:rsidRPr="00EF1775" w:rsidRDefault="00834FB4" w:rsidP="00246AC4"/>
        </w:tc>
        <w:tc>
          <w:tcPr>
            <w:tcW w:w="849" w:type="dxa"/>
            <w:vAlign w:val="center"/>
          </w:tcPr>
          <w:p w14:paraId="73C26737" w14:textId="242CAF9C" w:rsidR="00EF1775" w:rsidRPr="00EF1775" w:rsidRDefault="00EF1775" w:rsidP="00EF1775">
            <w:pPr>
              <w:jc w:val="center"/>
              <w:rPr>
                <w:iCs/>
              </w:rPr>
            </w:pPr>
            <w:r w:rsidRPr="00EF1775">
              <w:rPr>
                <w:iCs/>
              </w:rPr>
              <w:t>0</w:t>
            </w:r>
            <w:r w:rsidR="007A3A11">
              <w:rPr>
                <w:iCs/>
              </w:rPr>
              <w:t xml:space="preserve"> </w:t>
            </w:r>
            <w:sdt>
              <w:sdtPr>
                <w:rPr>
                  <w:iCs/>
                </w:rPr>
                <w:id w:val="-398291740"/>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2C774345" w14:textId="77777777" w:rsidTr="007678B9">
        <w:tc>
          <w:tcPr>
            <w:tcW w:w="885" w:type="dxa"/>
            <w:vMerge/>
            <w:shd w:val="clear" w:color="auto" w:fill="FBE4D5" w:themeFill="accent2" w:themeFillTint="33"/>
          </w:tcPr>
          <w:p w14:paraId="579F9095" w14:textId="77777777" w:rsidR="00EF1775" w:rsidRPr="00EF1775" w:rsidRDefault="00EF1775" w:rsidP="00EF1775">
            <w:pPr>
              <w:jc w:val="both"/>
            </w:pPr>
          </w:p>
        </w:tc>
        <w:tc>
          <w:tcPr>
            <w:tcW w:w="8042" w:type="dxa"/>
            <w:gridSpan w:val="5"/>
          </w:tcPr>
          <w:p w14:paraId="42674B09" w14:textId="38422C71" w:rsidR="00EF1775" w:rsidRDefault="00EF1775" w:rsidP="00246AC4">
            <w:r w:rsidRPr="00EF1775">
              <w:t xml:space="preserve">Één </w:t>
            </w:r>
            <w:r w:rsidR="004E1604">
              <w:t xml:space="preserve">onvoldoende grote </w:t>
            </w:r>
            <w:r w:rsidRPr="00EF1775">
              <w:t>studie</w:t>
            </w:r>
            <w:r w:rsidR="004E1604">
              <w:t xml:space="preserve"> </w:t>
            </w:r>
            <w:r w:rsidRPr="00EF1775">
              <w:t>(</w:t>
            </w:r>
            <w:r w:rsidR="002272A9">
              <w:t>bv.</w:t>
            </w:r>
            <w:r w:rsidRPr="00EF1775">
              <w:t xml:space="preserve"> steekproefgrootte kleiner dan 100)</w:t>
            </w:r>
          </w:p>
          <w:p w14:paraId="1F7A82FE" w14:textId="4FAD3216" w:rsidR="00834FB4" w:rsidRPr="00EF1775" w:rsidRDefault="00834FB4" w:rsidP="00246AC4"/>
        </w:tc>
        <w:tc>
          <w:tcPr>
            <w:tcW w:w="849" w:type="dxa"/>
            <w:vAlign w:val="center"/>
          </w:tcPr>
          <w:p w14:paraId="39FFFC1A" w14:textId="2A52B520" w:rsidR="00EF1775" w:rsidRPr="00EF1775" w:rsidRDefault="00EF1775" w:rsidP="00EF1775">
            <w:pPr>
              <w:jc w:val="center"/>
              <w:rPr>
                <w:iCs/>
              </w:rPr>
            </w:pPr>
            <w:r w:rsidRPr="00EF1775">
              <w:rPr>
                <w:iCs/>
              </w:rPr>
              <w:t>1</w:t>
            </w:r>
            <w:r w:rsidR="007A3A11">
              <w:rPr>
                <w:iCs/>
              </w:rPr>
              <w:t xml:space="preserve"> </w:t>
            </w:r>
            <w:sdt>
              <w:sdtPr>
                <w:rPr>
                  <w:iCs/>
                </w:rPr>
                <w:id w:val="178936887"/>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0D6EDF8F" w14:textId="77777777" w:rsidTr="007678B9">
        <w:tc>
          <w:tcPr>
            <w:tcW w:w="885" w:type="dxa"/>
            <w:vMerge/>
            <w:shd w:val="clear" w:color="auto" w:fill="FBE4D5" w:themeFill="accent2" w:themeFillTint="33"/>
          </w:tcPr>
          <w:p w14:paraId="765C6F07" w14:textId="77777777" w:rsidR="00EF1775" w:rsidRPr="00EF1775" w:rsidRDefault="00EF1775" w:rsidP="00EF1775">
            <w:pPr>
              <w:jc w:val="both"/>
            </w:pPr>
          </w:p>
        </w:tc>
        <w:tc>
          <w:tcPr>
            <w:tcW w:w="8042" w:type="dxa"/>
            <w:gridSpan w:val="5"/>
          </w:tcPr>
          <w:p w14:paraId="6633031C" w14:textId="375B5BF4" w:rsidR="00EF1775" w:rsidRDefault="00EF1775" w:rsidP="00246AC4">
            <w:r w:rsidRPr="00EF1775">
              <w:t xml:space="preserve">Één </w:t>
            </w:r>
            <w:r w:rsidR="004E1604">
              <w:t xml:space="preserve">voldoende grote </w:t>
            </w:r>
            <w:r w:rsidRPr="00EF1775">
              <w:t>studie (</w:t>
            </w:r>
            <w:r w:rsidR="002272A9">
              <w:t>bv.</w:t>
            </w:r>
            <w:r w:rsidRPr="00EF1775">
              <w:t xml:space="preserve"> steekproefgrootte van 100-200)</w:t>
            </w:r>
          </w:p>
          <w:p w14:paraId="531C4BE3" w14:textId="0FB67855" w:rsidR="00834FB4" w:rsidRPr="00EF1775" w:rsidRDefault="00834FB4" w:rsidP="00246AC4"/>
        </w:tc>
        <w:tc>
          <w:tcPr>
            <w:tcW w:w="849" w:type="dxa"/>
            <w:vAlign w:val="center"/>
          </w:tcPr>
          <w:p w14:paraId="7F98367A" w14:textId="034E2A92" w:rsidR="00EF1775" w:rsidRPr="00EF1775" w:rsidRDefault="00EF1775" w:rsidP="00EF1775">
            <w:pPr>
              <w:jc w:val="center"/>
              <w:rPr>
                <w:iCs/>
              </w:rPr>
            </w:pPr>
            <w:r w:rsidRPr="00EF1775">
              <w:rPr>
                <w:iCs/>
              </w:rPr>
              <w:t>2</w:t>
            </w:r>
            <w:r w:rsidR="007A3A11">
              <w:rPr>
                <w:iCs/>
              </w:rPr>
              <w:t xml:space="preserve"> </w:t>
            </w:r>
            <w:sdt>
              <w:sdtPr>
                <w:rPr>
                  <w:iCs/>
                </w:rPr>
                <w:id w:val="-1417926962"/>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788E8EEC" w14:textId="77777777" w:rsidTr="007678B9">
        <w:tc>
          <w:tcPr>
            <w:tcW w:w="885" w:type="dxa"/>
            <w:vMerge/>
            <w:shd w:val="clear" w:color="auto" w:fill="FBE4D5" w:themeFill="accent2" w:themeFillTint="33"/>
          </w:tcPr>
          <w:p w14:paraId="71832087" w14:textId="77777777" w:rsidR="00EF1775" w:rsidRPr="00EF1775" w:rsidRDefault="00EF1775" w:rsidP="00EF1775">
            <w:pPr>
              <w:jc w:val="both"/>
            </w:pPr>
          </w:p>
        </w:tc>
        <w:tc>
          <w:tcPr>
            <w:tcW w:w="8042" w:type="dxa"/>
            <w:gridSpan w:val="5"/>
          </w:tcPr>
          <w:p w14:paraId="1CB556FB" w14:textId="2030EFED" w:rsidR="00EF1775" w:rsidRDefault="00EF1775" w:rsidP="00246AC4">
            <w:r w:rsidRPr="00EF1775">
              <w:t>Één grote (</w:t>
            </w:r>
            <w:r w:rsidR="002272A9">
              <w:t>bv.</w:t>
            </w:r>
            <w:r w:rsidR="00686747">
              <w:t xml:space="preserve"> </w:t>
            </w:r>
            <w:r w:rsidRPr="00EF1775">
              <w:t>steekproefgrootte groter dan 200) of meer dan één voldoende grote studie</w:t>
            </w:r>
          </w:p>
          <w:p w14:paraId="4E83C1FE" w14:textId="4E0B25C8" w:rsidR="00834FB4" w:rsidRPr="00EF1775" w:rsidRDefault="00834FB4" w:rsidP="00246AC4"/>
        </w:tc>
        <w:tc>
          <w:tcPr>
            <w:tcW w:w="849" w:type="dxa"/>
            <w:vAlign w:val="center"/>
          </w:tcPr>
          <w:p w14:paraId="2FB61D4B" w14:textId="7C0BB1F3" w:rsidR="00EF1775" w:rsidRPr="00EF1775" w:rsidRDefault="00EF1775" w:rsidP="00EF1775">
            <w:pPr>
              <w:jc w:val="center"/>
              <w:rPr>
                <w:iCs/>
              </w:rPr>
            </w:pPr>
            <w:r w:rsidRPr="00EF1775">
              <w:rPr>
                <w:iCs/>
              </w:rPr>
              <w:t>3</w:t>
            </w:r>
            <w:r w:rsidR="007A3A11">
              <w:rPr>
                <w:iCs/>
              </w:rPr>
              <w:t xml:space="preserve"> </w:t>
            </w:r>
            <w:sdt>
              <w:sdtPr>
                <w:rPr>
                  <w:iCs/>
                </w:rPr>
                <w:id w:val="-1472136322"/>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0D539D0E" w14:textId="77777777" w:rsidTr="007678B9">
        <w:tc>
          <w:tcPr>
            <w:tcW w:w="885" w:type="dxa"/>
            <w:vMerge/>
          </w:tcPr>
          <w:p w14:paraId="100DFB48" w14:textId="77777777" w:rsidR="00EF1775" w:rsidRPr="00EF1775" w:rsidRDefault="00EF1775" w:rsidP="00EF1775">
            <w:pPr>
              <w:jc w:val="both"/>
            </w:pPr>
          </w:p>
        </w:tc>
        <w:tc>
          <w:tcPr>
            <w:tcW w:w="8042" w:type="dxa"/>
            <w:gridSpan w:val="5"/>
          </w:tcPr>
          <w:p w14:paraId="093FDA2A" w14:textId="1BB02E5E" w:rsidR="00EF1775" w:rsidRDefault="00834FB4" w:rsidP="00246AC4">
            <w:r>
              <w:t>Breed</w:t>
            </w:r>
            <w:r w:rsidRPr="00EF1775">
              <w:t xml:space="preserve"> </w:t>
            </w:r>
            <w:r w:rsidR="00EF1775" w:rsidRPr="00EF1775">
              <w:t>scala aan voldoende grote tot grote studies</w:t>
            </w:r>
          </w:p>
          <w:p w14:paraId="036DC344" w14:textId="73D68F2E" w:rsidR="00834FB4" w:rsidRPr="00EF1775" w:rsidRDefault="00834FB4" w:rsidP="00246AC4"/>
        </w:tc>
        <w:tc>
          <w:tcPr>
            <w:tcW w:w="849" w:type="dxa"/>
            <w:vAlign w:val="center"/>
          </w:tcPr>
          <w:p w14:paraId="24E8AD78" w14:textId="58659367" w:rsidR="00EF1775" w:rsidRPr="00EF1775" w:rsidRDefault="00EF1775" w:rsidP="00EF1775">
            <w:pPr>
              <w:jc w:val="center"/>
              <w:rPr>
                <w:iCs/>
              </w:rPr>
            </w:pPr>
            <w:r w:rsidRPr="00EF1775">
              <w:rPr>
                <w:iCs/>
              </w:rPr>
              <w:t>4</w:t>
            </w:r>
            <w:r w:rsidR="007A3A11">
              <w:rPr>
                <w:iCs/>
              </w:rPr>
              <w:t xml:space="preserve"> </w:t>
            </w:r>
            <w:sdt>
              <w:sdtPr>
                <w:rPr>
                  <w:iCs/>
                </w:rPr>
                <w:id w:val="-546452054"/>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756AACB9" w14:textId="77777777" w:rsidTr="007678B9">
        <w:tc>
          <w:tcPr>
            <w:tcW w:w="885" w:type="dxa"/>
            <w:vMerge w:val="restart"/>
            <w:shd w:val="clear" w:color="auto" w:fill="FBE4D5" w:themeFill="accent2" w:themeFillTint="33"/>
          </w:tcPr>
          <w:p w14:paraId="5BBCC800" w14:textId="77777777" w:rsidR="00EF1775" w:rsidRPr="00EF1775" w:rsidRDefault="00EF1775" w:rsidP="00EF1775">
            <w:pPr>
              <w:jc w:val="both"/>
            </w:pPr>
            <w:r w:rsidRPr="00EF1775">
              <w:t>10.6.2</w:t>
            </w:r>
          </w:p>
        </w:tc>
        <w:tc>
          <w:tcPr>
            <w:tcW w:w="8891" w:type="dxa"/>
            <w:gridSpan w:val="6"/>
            <w:shd w:val="clear" w:color="auto" w:fill="FBE4D5" w:themeFill="accent2" w:themeFillTint="33"/>
          </w:tcPr>
          <w:p w14:paraId="403D64C8" w14:textId="5A2262FE" w:rsidR="00EF1775" w:rsidRDefault="00EF1775" w:rsidP="00EF1775">
            <w:pPr>
              <w:rPr>
                <w:iCs/>
              </w:rPr>
            </w:pPr>
            <w:r w:rsidRPr="00EF1775">
              <w:rPr>
                <w:iCs/>
              </w:rPr>
              <w:t>Soorten</w:t>
            </w:r>
            <w:r w:rsidR="00834FB4">
              <w:rPr>
                <w:iCs/>
              </w:rPr>
              <w:t xml:space="preserve"> </w:t>
            </w:r>
            <w:r w:rsidR="00834FB4" w:rsidRPr="00EF1775">
              <w:rPr>
                <w:iCs/>
              </w:rPr>
              <w:t>gerapporteerd</w:t>
            </w:r>
            <w:r w:rsidR="00834FB4">
              <w:rPr>
                <w:iCs/>
              </w:rPr>
              <w:t>e</w:t>
            </w:r>
            <w:r w:rsidRPr="00EF1775">
              <w:rPr>
                <w:iCs/>
              </w:rPr>
              <w:t xml:space="preserve"> coëfficiënten </w:t>
            </w:r>
            <w:r w:rsidRPr="00246AC4">
              <w:rPr>
                <w:i/>
                <w:iCs/>
              </w:rPr>
              <w:t>(selecteer zoveel mogelijk)</w:t>
            </w:r>
          </w:p>
          <w:p w14:paraId="74517E64" w14:textId="6390ACAD" w:rsidR="00834FB4" w:rsidRPr="00EF1775" w:rsidRDefault="00834FB4" w:rsidP="00EF1775">
            <w:pPr>
              <w:rPr>
                <w:iCs/>
              </w:rPr>
            </w:pPr>
          </w:p>
        </w:tc>
      </w:tr>
      <w:tr w:rsidR="00EF1775" w:rsidRPr="00EF1775" w14:paraId="2B33713E" w14:textId="77777777" w:rsidTr="007678B9">
        <w:tc>
          <w:tcPr>
            <w:tcW w:w="885" w:type="dxa"/>
            <w:vMerge/>
            <w:shd w:val="clear" w:color="auto" w:fill="FBE4D5" w:themeFill="accent2" w:themeFillTint="33"/>
          </w:tcPr>
          <w:p w14:paraId="187132B7" w14:textId="77777777" w:rsidR="00EF1775" w:rsidRPr="00EF1775" w:rsidRDefault="00EF1775" w:rsidP="00EF1775">
            <w:pPr>
              <w:jc w:val="both"/>
            </w:pPr>
          </w:p>
        </w:tc>
        <w:tc>
          <w:tcPr>
            <w:tcW w:w="8042" w:type="dxa"/>
            <w:gridSpan w:val="5"/>
          </w:tcPr>
          <w:p w14:paraId="51361E31" w14:textId="77777777" w:rsidR="00EF1775" w:rsidRDefault="00EF1775" w:rsidP="00246AC4">
            <w:r w:rsidRPr="00EF1775">
              <w:t>Niet van toepassing</w:t>
            </w:r>
          </w:p>
          <w:p w14:paraId="49B3538C" w14:textId="71A139DF" w:rsidR="00834FB4" w:rsidRPr="00EF1775" w:rsidRDefault="00834FB4" w:rsidP="00246AC4"/>
        </w:tc>
        <w:tc>
          <w:tcPr>
            <w:tcW w:w="849" w:type="dxa"/>
            <w:vAlign w:val="center"/>
          </w:tcPr>
          <w:p w14:paraId="7F98FD1E" w14:textId="3A9835C3" w:rsidR="00EF1775" w:rsidRPr="00EF1775" w:rsidRDefault="00EF1775" w:rsidP="00061F68">
            <w:pPr>
              <w:jc w:val="center"/>
              <w:rPr>
                <w:iCs/>
              </w:rPr>
            </w:pPr>
            <w:r w:rsidRPr="00EF1775">
              <w:rPr>
                <w:iCs/>
              </w:rPr>
              <w:t>n.v.t.</w:t>
            </w:r>
            <w:sdt>
              <w:sdtPr>
                <w:rPr>
                  <w:iCs/>
                </w:rPr>
                <w:id w:val="-18542980"/>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4061B538" w14:textId="77777777" w:rsidTr="007678B9">
        <w:tc>
          <w:tcPr>
            <w:tcW w:w="885" w:type="dxa"/>
            <w:vMerge/>
            <w:shd w:val="clear" w:color="auto" w:fill="FBE4D5" w:themeFill="accent2" w:themeFillTint="33"/>
          </w:tcPr>
          <w:p w14:paraId="6F8C2F69" w14:textId="77777777" w:rsidR="00EF1775" w:rsidRPr="00EF1775" w:rsidRDefault="00EF1775" w:rsidP="00EF1775">
            <w:pPr>
              <w:jc w:val="both"/>
            </w:pPr>
          </w:p>
        </w:tc>
        <w:tc>
          <w:tcPr>
            <w:tcW w:w="8042" w:type="dxa"/>
            <w:gridSpan w:val="5"/>
          </w:tcPr>
          <w:p w14:paraId="09B84803" w14:textId="73AAC7AE" w:rsidR="00EF1775" w:rsidRDefault="00061F68" w:rsidP="00246AC4">
            <w:r w:rsidRPr="00061F68">
              <w:t>P</w:t>
            </w:r>
            <w:r w:rsidR="00EF1775" w:rsidRPr="00061F68">
              <w:t>ercentage</w:t>
            </w:r>
            <w:r w:rsidRPr="00061F68">
              <w:t xml:space="preserve"> overeenkomst</w:t>
            </w:r>
          </w:p>
          <w:p w14:paraId="7003D1D1" w14:textId="24311325" w:rsidR="00834FB4" w:rsidRPr="00EF1775" w:rsidRDefault="00834FB4" w:rsidP="00246AC4"/>
        </w:tc>
        <w:tc>
          <w:tcPr>
            <w:tcW w:w="849" w:type="dxa"/>
            <w:vAlign w:val="center"/>
          </w:tcPr>
          <w:p w14:paraId="5D9536BC" w14:textId="72D37790" w:rsidR="00EF1775" w:rsidRPr="00EF1775" w:rsidRDefault="007D3EF0" w:rsidP="00061F68">
            <w:pPr>
              <w:jc w:val="center"/>
              <w:rPr>
                <w:iCs/>
              </w:rPr>
            </w:pPr>
            <w:sdt>
              <w:sdtPr>
                <w:rPr>
                  <w:iCs/>
                  <w:lang w:val="en-US"/>
                </w:rPr>
                <w:id w:val="-1029254958"/>
                <w14:checkbox>
                  <w14:checked w14:val="0"/>
                  <w14:checkedState w14:val="2612" w14:font="MS Gothic"/>
                  <w14:uncheckedState w14:val="2610" w14:font="MS Gothic"/>
                </w14:checkbox>
              </w:sdtPr>
              <w:sdtEndPr/>
              <w:sdtContent>
                <w:r w:rsidR="007A3A11">
                  <w:rPr>
                    <w:rFonts w:ascii="MS Gothic" w:eastAsia="MS Gothic" w:hAnsi="MS Gothic" w:hint="eastAsia"/>
                    <w:iCs/>
                    <w:lang w:val="en-US"/>
                  </w:rPr>
                  <w:t>☐</w:t>
                </w:r>
              </w:sdtContent>
            </w:sdt>
          </w:p>
        </w:tc>
      </w:tr>
      <w:tr w:rsidR="00EF1775" w:rsidRPr="00EF1775" w14:paraId="3E381446" w14:textId="77777777" w:rsidTr="007678B9">
        <w:tc>
          <w:tcPr>
            <w:tcW w:w="885" w:type="dxa"/>
            <w:vMerge/>
            <w:shd w:val="clear" w:color="auto" w:fill="FBE4D5" w:themeFill="accent2" w:themeFillTint="33"/>
          </w:tcPr>
          <w:p w14:paraId="7F7206E6" w14:textId="77777777" w:rsidR="00EF1775" w:rsidRPr="00EF1775" w:rsidRDefault="00EF1775" w:rsidP="00EF1775">
            <w:pPr>
              <w:jc w:val="both"/>
            </w:pPr>
          </w:p>
        </w:tc>
        <w:tc>
          <w:tcPr>
            <w:tcW w:w="8042" w:type="dxa"/>
            <w:gridSpan w:val="5"/>
          </w:tcPr>
          <w:p w14:paraId="4BE405A3" w14:textId="77777777" w:rsidR="00EF1775" w:rsidRDefault="00EF1775" w:rsidP="00246AC4">
            <w:r w:rsidRPr="00EF1775">
              <w:t>Coëfficiënt Kappa</w:t>
            </w:r>
          </w:p>
          <w:p w14:paraId="547F926D" w14:textId="7DAF5F32" w:rsidR="00834FB4" w:rsidRPr="00EF1775" w:rsidRDefault="00834FB4" w:rsidP="00246AC4"/>
        </w:tc>
        <w:tc>
          <w:tcPr>
            <w:tcW w:w="849" w:type="dxa"/>
            <w:vAlign w:val="center"/>
          </w:tcPr>
          <w:p w14:paraId="3D213697" w14:textId="7D10DE87" w:rsidR="00EF1775" w:rsidRPr="00EF1775" w:rsidRDefault="007D3EF0" w:rsidP="00061F68">
            <w:pPr>
              <w:jc w:val="center"/>
              <w:rPr>
                <w:iCs/>
              </w:rPr>
            </w:pPr>
            <w:sdt>
              <w:sdtPr>
                <w:rPr>
                  <w:iCs/>
                  <w:lang w:val="en-US"/>
                </w:rPr>
                <w:id w:val="410049557"/>
                <w14:checkbox>
                  <w14:checked w14:val="0"/>
                  <w14:checkedState w14:val="2612" w14:font="MS Gothic"/>
                  <w14:uncheckedState w14:val="2610" w14:font="MS Gothic"/>
                </w14:checkbox>
              </w:sdtPr>
              <w:sdtEndPr/>
              <w:sdtContent>
                <w:r w:rsidR="007A3A11">
                  <w:rPr>
                    <w:rFonts w:ascii="MS Gothic" w:eastAsia="MS Gothic" w:hAnsi="MS Gothic" w:hint="eastAsia"/>
                    <w:iCs/>
                    <w:lang w:val="en-US"/>
                  </w:rPr>
                  <w:t>☐</w:t>
                </w:r>
              </w:sdtContent>
            </w:sdt>
          </w:p>
        </w:tc>
      </w:tr>
      <w:tr w:rsidR="00EF1775" w:rsidRPr="00EF1775" w14:paraId="163E7340" w14:textId="77777777" w:rsidTr="007678B9">
        <w:tc>
          <w:tcPr>
            <w:tcW w:w="885" w:type="dxa"/>
            <w:vMerge/>
            <w:shd w:val="clear" w:color="auto" w:fill="FBE4D5" w:themeFill="accent2" w:themeFillTint="33"/>
          </w:tcPr>
          <w:p w14:paraId="086E9DF8" w14:textId="77777777" w:rsidR="00EF1775" w:rsidRPr="00EF1775" w:rsidRDefault="00EF1775" w:rsidP="00EF1775">
            <w:pPr>
              <w:jc w:val="both"/>
            </w:pPr>
          </w:p>
        </w:tc>
        <w:tc>
          <w:tcPr>
            <w:tcW w:w="8042" w:type="dxa"/>
            <w:gridSpan w:val="5"/>
          </w:tcPr>
          <w:p w14:paraId="29AB9973" w14:textId="47F1F3AE" w:rsidR="00EF1775" w:rsidRDefault="0003150C" w:rsidP="00246AC4">
            <w:r>
              <w:t>Intra</w:t>
            </w:r>
            <w:r w:rsidR="00336F5B">
              <w:t xml:space="preserve">class </w:t>
            </w:r>
            <w:r>
              <w:t>correlatiecoëfficient</w:t>
            </w:r>
          </w:p>
          <w:p w14:paraId="16AEF316" w14:textId="05B91D74" w:rsidR="00834FB4" w:rsidRPr="00EF1775" w:rsidRDefault="00834FB4" w:rsidP="00246AC4"/>
        </w:tc>
        <w:tc>
          <w:tcPr>
            <w:tcW w:w="849" w:type="dxa"/>
            <w:vAlign w:val="center"/>
          </w:tcPr>
          <w:p w14:paraId="50B04B1D" w14:textId="3285B76B" w:rsidR="00EF1775" w:rsidRPr="00EF1775" w:rsidRDefault="007D3EF0" w:rsidP="00061F68">
            <w:pPr>
              <w:jc w:val="center"/>
              <w:rPr>
                <w:iCs/>
              </w:rPr>
            </w:pPr>
            <w:sdt>
              <w:sdtPr>
                <w:rPr>
                  <w:iCs/>
                  <w:lang w:val="en-US"/>
                </w:rPr>
                <w:id w:val="1583259301"/>
                <w14:checkbox>
                  <w14:checked w14:val="0"/>
                  <w14:checkedState w14:val="2612" w14:font="MS Gothic"/>
                  <w14:uncheckedState w14:val="2610" w14:font="MS Gothic"/>
                </w14:checkbox>
              </w:sdtPr>
              <w:sdtEndPr/>
              <w:sdtContent>
                <w:r w:rsidR="006E710C">
                  <w:rPr>
                    <w:rFonts w:ascii="MS Gothic" w:eastAsia="MS Gothic" w:hAnsi="MS Gothic" w:hint="eastAsia"/>
                    <w:iCs/>
                    <w:lang w:val="en-US"/>
                  </w:rPr>
                  <w:t>☐</w:t>
                </w:r>
              </w:sdtContent>
            </w:sdt>
          </w:p>
        </w:tc>
      </w:tr>
      <w:tr w:rsidR="00EF1775" w:rsidRPr="00EF1775" w14:paraId="6AA74609" w14:textId="77777777" w:rsidTr="007678B9">
        <w:tc>
          <w:tcPr>
            <w:tcW w:w="885" w:type="dxa"/>
            <w:vMerge/>
            <w:shd w:val="clear" w:color="auto" w:fill="FBE4D5" w:themeFill="accent2" w:themeFillTint="33"/>
          </w:tcPr>
          <w:p w14:paraId="74D81E50" w14:textId="77777777" w:rsidR="00EF1775" w:rsidRPr="00EF1775" w:rsidRDefault="00EF1775" w:rsidP="00EF1775">
            <w:pPr>
              <w:jc w:val="both"/>
            </w:pPr>
          </w:p>
        </w:tc>
        <w:tc>
          <w:tcPr>
            <w:tcW w:w="8042" w:type="dxa"/>
            <w:gridSpan w:val="5"/>
          </w:tcPr>
          <w:p w14:paraId="76963278" w14:textId="77777777" w:rsidR="00EF1775" w:rsidRDefault="00EF1775" w:rsidP="00246AC4">
            <w:r w:rsidRPr="00EF1775">
              <w:t>Coëfficiënt Iota</w:t>
            </w:r>
          </w:p>
          <w:p w14:paraId="220FC884" w14:textId="372A8DFF" w:rsidR="00834FB4" w:rsidRPr="00EF1775" w:rsidRDefault="00834FB4" w:rsidP="00246AC4"/>
        </w:tc>
        <w:tc>
          <w:tcPr>
            <w:tcW w:w="849" w:type="dxa"/>
            <w:vAlign w:val="center"/>
          </w:tcPr>
          <w:p w14:paraId="528C47B1" w14:textId="28CB91FE" w:rsidR="00EF1775" w:rsidRPr="00EF1775" w:rsidRDefault="007D3EF0" w:rsidP="00061F68">
            <w:pPr>
              <w:jc w:val="center"/>
              <w:rPr>
                <w:iCs/>
              </w:rPr>
            </w:pPr>
            <w:sdt>
              <w:sdtPr>
                <w:rPr>
                  <w:iCs/>
                  <w:lang w:val="en-US"/>
                </w:rPr>
                <w:id w:val="-1807383076"/>
                <w14:checkbox>
                  <w14:checked w14:val="0"/>
                  <w14:checkedState w14:val="2612" w14:font="MS Gothic"/>
                  <w14:uncheckedState w14:val="2610" w14:font="MS Gothic"/>
                </w14:checkbox>
              </w:sdtPr>
              <w:sdtEndPr/>
              <w:sdtContent>
                <w:r w:rsidR="007A3A11">
                  <w:rPr>
                    <w:rFonts w:ascii="MS Gothic" w:eastAsia="MS Gothic" w:hAnsi="MS Gothic" w:hint="eastAsia"/>
                    <w:iCs/>
                    <w:lang w:val="en-US"/>
                  </w:rPr>
                  <w:t>☐</w:t>
                </w:r>
              </w:sdtContent>
            </w:sdt>
          </w:p>
        </w:tc>
      </w:tr>
      <w:tr w:rsidR="00EF1775" w:rsidRPr="00EF1775" w14:paraId="17380890" w14:textId="77777777" w:rsidTr="007678B9">
        <w:tc>
          <w:tcPr>
            <w:tcW w:w="885" w:type="dxa"/>
            <w:vMerge/>
          </w:tcPr>
          <w:p w14:paraId="2E36C753" w14:textId="77777777" w:rsidR="00EF1775" w:rsidRPr="00EF1775" w:rsidRDefault="00EF1775" w:rsidP="00EF1775">
            <w:pPr>
              <w:jc w:val="both"/>
            </w:pPr>
          </w:p>
        </w:tc>
        <w:tc>
          <w:tcPr>
            <w:tcW w:w="8042" w:type="dxa"/>
            <w:gridSpan w:val="5"/>
          </w:tcPr>
          <w:p w14:paraId="5BA8534E" w14:textId="21CABBDE" w:rsidR="00EF1775" w:rsidRDefault="00EF1775" w:rsidP="00246AC4">
            <w:r w:rsidRPr="00EF1775">
              <w:t>Ander</w:t>
            </w:r>
            <w:r w:rsidR="00C30477">
              <w:t>e</w:t>
            </w:r>
            <w:r w:rsidRPr="00EF1775">
              <w:t xml:space="preserve"> (</w:t>
            </w:r>
            <w:r w:rsidR="00AA0311">
              <w:t>g</w:t>
            </w:r>
            <w:r w:rsidR="00834FB4">
              <w:t>elieve deze te omschrijven</w:t>
            </w:r>
            <w:r w:rsidRPr="00EF1775">
              <w:t>):</w:t>
            </w:r>
            <w:r w:rsidR="00DC2195">
              <w:t xml:space="preserve"> </w:t>
            </w:r>
            <w:sdt>
              <w:sdtPr>
                <w:id w:val="1619249687"/>
                <w:placeholder>
                  <w:docPart w:val="CABF17635B0B41F098E65D21B4DF3D90"/>
                </w:placeholder>
                <w:showingPlcHdr/>
              </w:sdtPr>
              <w:sdtEndPr/>
              <w:sdtContent>
                <w:r w:rsidR="00DC2195" w:rsidRPr="00F064A0">
                  <w:rPr>
                    <w:rStyle w:val="Tekstvantijdelijkeaanduiding"/>
                  </w:rPr>
                  <w:t>Klik of tik om tekst in te voeren.</w:t>
                </w:r>
              </w:sdtContent>
            </w:sdt>
          </w:p>
          <w:p w14:paraId="06897EE4" w14:textId="7B1B26B1" w:rsidR="00834FB4" w:rsidRPr="00EF1775" w:rsidRDefault="00834FB4" w:rsidP="00246AC4"/>
        </w:tc>
        <w:tc>
          <w:tcPr>
            <w:tcW w:w="849" w:type="dxa"/>
            <w:vAlign w:val="center"/>
          </w:tcPr>
          <w:p w14:paraId="63D5AC18" w14:textId="6CD5E508" w:rsidR="00EF1775" w:rsidRPr="00EF1775" w:rsidRDefault="007D3EF0" w:rsidP="00061F68">
            <w:pPr>
              <w:jc w:val="center"/>
              <w:rPr>
                <w:iCs/>
              </w:rPr>
            </w:pPr>
            <w:sdt>
              <w:sdtPr>
                <w:rPr>
                  <w:iCs/>
                  <w:lang w:val="en-US"/>
                </w:rPr>
                <w:id w:val="-367074942"/>
                <w14:checkbox>
                  <w14:checked w14:val="0"/>
                  <w14:checkedState w14:val="2612" w14:font="MS Gothic"/>
                  <w14:uncheckedState w14:val="2610" w14:font="MS Gothic"/>
                </w14:checkbox>
              </w:sdtPr>
              <w:sdtEndPr/>
              <w:sdtContent>
                <w:r w:rsidR="007A3A11">
                  <w:rPr>
                    <w:rFonts w:ascii="MS Gothic" w:eastAsia="MS Gothic" w:hAnsi="MS Gothic" w:hint="eastAsia"/>
                    <w:iCs/>
                    <w:lang w:val="en-US"/>
                  </w:rPr>
                  <w:t>☐</w:t>
                </w:r>
              </w:sdtContent>
            </w:sdt>
          </w:p>
        </w:tc>
      </w:tr>
      <w:tr w:rsidR="00EF1775" w:rsidRPr="00EF1775" w14:paraId="70E44473" w14:textId="77777777" w:rsidTr="007678B9">
        <w:tc>
          <w:tcPr>
            <w:tcW w:w="885" w:type="dxa"/>
            <w:vMerge w:val="restart"/>
            <w:shd w:val="clear" w:color="auto" w:fill="FBE4D5" w:themeFill="accent2" w:themeFillTint="33"/>
          </w:tcPr>
          <w:p w14:paraId="5BAD28BE" w14:textId="77777777" w:rsidR="00EF1775" w:rsidRPr="00EF1775" w:rsidRDefault="00EF1775" w:rsidP="00EF1775">
            <w:pPr>
              <w:jc w:val="both"/>
            </w:pPr>
          </w:p>
        </w:tc>
        <w:tc>
          <w:tcPr>
            <w:tcW w:w="4021" w:type="dxa"/>
            <w:shd w:val="clear" w:color="auto" w:fill="FBE4D5" w:themeFill="accent2" w:themeFillTint="33"/>
          </w:tcPr>
          <w:p w14:paraId="1D00F637" w14:textId="77777777" w:rsidR="00EF1775" w:rsidRPr="00EF1775" w:rsidRDefault="00EF1775" w:rsidP="00336F5B">
            <w:pPr>
              <w:jc w:val="both"/>
              <w:rPr>
                <w:iCs/>
              </w:rPr>
            </w:pPr>
            <w:r w:rsidRPr="00EF1775">
              <w:rPr>
                <w:iCs/>
              </w:rPr>
              <w:t>Grootte van coëfficiënten</w:t>
            </w:r>
          </w:p>
          <w:p w14:paraId="48F252C1" w14:textId="77777777" w:rsidR="00EF1775" w:rsidRPr="00EF1775" w:rsidRDefault="00EF1775" w:rsidP="00336F5B">
            <w:pPr>
              <w:jc w:val="both"/>
              <w:rPr>
                <w:iCs/>
              </w:rPr>
            </w:pPr>
          </w:p>
          <w:p w14:paraId="63DBCDEE" w14:textId="5B6BB4DE" w:rsidR="00EF1775" w:rsidRDefault="00EF1775" w:rsidP="00336F5B">
            <w:pPr>
              <w:jc w:val="both"/>
              <w:rPr>
                <w:iCs/>
              </w:rPr>
            </w:pPr>
            <w:r w:rsidRPr="00EF1775">
              <w:rPr>
                <w:iCs/>
              </w:rPr>
              <w:t>Voor sommige</w:t>
            </w:r>
            <w:r w:rsidR="0075567E">
              <w:rPr>
                <w:iCs/>
              </w:rPr>
              <w:t xml:space="preserve"> vermelde</w:t>
            </w:r>
            <w:r w:rsidRPr="00EF1775">
              <w:rPr>
                <w:iCs/>
              </w:rPr>
              <w:t xml:space="preserve"> methodes in 10.6.2 zijn de </w:t>
            </w:r>
            <w:r w:rsidR="0003150C" w:rsidRPr="00EF1775">
              <w:rPr>
                <w:iCs/>
              </w:rPr>
              <w:t>voorbeeld</w:t>
            </w:r>
            <w:r w:rsidR="0003150C">
              <w:rPr>
                <w:iCs/>
              </w:rPr>
              <w:t>waarden</w:t>
            </w:r>
            <w:r w:rsidR="0003150C" w:rsidRPr="00EF1775">
              <w:rPr>
                <w:iCs/>
              </w:rPr>
              <w:t xml:space="preserve"> </w:t>
            </w:r>
            <w:r w:rsidRPr="00EF1775">
              <w:rPr>
                <w:iCs/>
              </w:rPr>
              <w:t xml:space="preserve">niet van toepassing omdat er geen </w:t>
            </w:r>
            <w:r w:rsidRPr="00EF1775">
              <w:rPr>
                <w:i/>
                <w:iCs/>
              </w:rPr>
              <w:t>r’s</w:t>
            </w:r>
            <w:r w:rsidRPr="00EF1775">
              <w:rPr>
                <w:iCs/>
              </w:rPr>
              <w:t xml:space="preserve"> worden berekend.</w:t>
            </w:r>
          </w:p>
          <w:p w14:paraId="135D877D" w14:textId="1E1D448E" w:rsidR="0075567E" w:rsidRPr="00EF1775" w:rsidRDefault="0075567E" w:rsidP="00EF1775">
            <w:pPr>
              <w:rPr>
                <w:iCs/>
              </w:rPr>
            </w:pPr>
          </w:p>
        </w:tc>
        <w:tc>
          <w:tcPr>
            <w:tcW w:w="4021" w:type="dxa"/>
            <w:gridSpan w:val="4"/>
            <w:shd w:val="clear" w:color="auto" w:fill="FBE4D5" w:themeFill="accent2" w:themeFillTint="33"/>
          </w:tcPr>
          <w:p w14:paraId="062383EE" w14:textId="77777777" w:rsidR="00EF1775" w:rsidRPr="00EF1775" w:rsidRDefault="00EF1775" w:rsidP="00246AC4">
            <w:pPr>
              <w:jc w:val="center"/>
              <w:rPr>
                <w:iCs/>
              </w:rPr>
            </w:pPr>
            <w:r w:rsidRPr="00EF1775">
              <w:t xml:space="preserve">Aantal schalen </w:t>
            </w:r>
            <w:r w:rsidRPr="00EF1775">
              <w:br/>
            </w:r>
            <w:r w:rsidRPr="00EF1775">
              <w:rPr>
                <w:i/>
              </w:rPr>
              <w:t>(indien van toepassing)</w:t>
            </w:r>
          </w:p>
        </w:tc>
        <w:tc>
          <w:tcPr>
            <w:tcW w:w="849" w:type="dxa"/>
            <w:shd w:val="clear" w:color="auto" w:fill="FBE4D5" w:themeFill="accent2" w:themeFillTint="33"/>
          </w:tcPr>
          <w:p w14:paraId="1B88F9CF" w14:textId="02781535" w:rsidR="00EF1775" w:rsidRPr="00EF1775" w:rsidRDefault="00EF1775" w:rsidP="00EF1775">
            <w:pPr>
              <w:jc w:val="center"/>
              <w:rPr>
                <w:iCs/>
              </w:rPr>
            </w:pPr>
            <w:r w:rsidRPr="00EF1775">
              <w:rPr>
                <w:iCs/>
              </w:rPr>
              <w:t>M</w:t>
            </w:r>
            <w:r w:rsidR="0075567E">
              <w:rPr>
                <w:iCs/>
              </w:rPr>
              <w:t>*</w:t>
            </w:r>
          </w:p>
        </w:tc>
      </w:tr>
      <w:tr w:rsidR="00EF1775" w:rsidRPr="00EF1775" w14:paraId="18AAD648" w14:textId="77777777" w:rsidTr="007678B9">
        <w:tc>
          <w:tcPr>
            <w:tcW w:w="885" w:type="dxa"/>
            <w:vMerge/>
            <w:shd w:val="clear" w:color="auto" w:fill="FBE4D5" w:themeFill="accent2" w:themeFillTint="33"/>
          </w:tcPr>
          <w:p w14:paraId="0022F035" w14:textId="77777777" w:rsidR="00EF1775" w:rsidRPr="00EF1775" w:rsidRDefault="00EF1775" w:rsidP="00EF1775">
            <w:pPr>
              <w:jc w:val="both"/>
            </w:pPr>
          </w:p>
        </w:tc>
        <w:tc>
          <w:tcPr>
            <w:tcW w:w="8042" w:type="dxa"/>
            <w:gridSpan w:val="5"/>
          </w:tcPr>
          <w:p w14:paraId="3932EC92" w14:textId="77777777" w:rsidR="00EF1775" w:rsidRDefault="00EF1775" w:rsidP="00EF1775">
            <w:pPr>
              <w:jc w:val="both"/>
              <w:rPr>
                <w:iCs/>
              </w:rPr>
            </w:pPr>
            <w:r w:rsidRPr="00EF1775">
              <w:rPr>
                <w:iCs/>
              </w:rPr>
              <w:t>Niet van toepassing</w:t>
            </w:r>
          </w:p>
          <w:p w14:paraId="5765E19E" w14:textId="1EF85DCB" w:rsidR="0075567E" w:rsidRPr="00EF1775" w:rsidRDefault="0075567E" w:rsidP="00EF1775">
            <w:pPr>
              <w:jc w:val="both"/>
            </w:pPr>
          </w:p>
        </w:tc>
        <w:tc>
          <w:tcPr>
            <w:tcW w:w="849" w:type="dxa"/>
          </w:tcPr>
          <w:p w14:paraId="6FC73F39" w14:textId="77777777" w:rsidR="00EF1775" w:rsidRDefault="00EF1775" w:rsidP="00EF1775">
            <w:pPr>
              <w:jc w:val="center"/>
              <w:rPr>
                <w:iCs/>
              </w:rPr>
            </w:pPr>
            <w:r w:rsidRPr="00EF1775">
              <w:rPr>
                <w:iCs/>
              </w:rPr>
              <w:t>n.v.t.</w:t>
            </w:r>
          </w:p>
          <w:sdt>
            <w:sdtPr>
              <w:rPr>
                <w:iCs/>
              </w:rPr>
              <w:id w:val="-29882048"/>
              <w14:checkbox>
                <w14:checked w14:val="0"/>
                <w14:checkedState w14:val="2612" w14:font="MS Gothic"/>
                <w14:uncheckedState w14:val="2610" w14:font="MS Gothic"/>
              </w14:checkbox>
            </w:sdtPr>
            <w:sdtEndPr/>
            <w:sdtContent>
              <w:p w14:paraId="7A8D455C" w14:textId="113FF74C" w:rsidR="00061F68" w:rsidRPr="00EF1775" w:rsidRDefault="00061F68" w:rsidP="00EF1775">
                <w:pPr>
                  <w:jc w:val="center"/>
                  <w:rPr>
                    <w:iCs/>
                  </w:rPr>
                </w:pPr>
                <w:r>
                  <w:rPr>
                    <w:rFonts w:ascii="MS Gothic" w:eastAsia="MS Gothic" w:hAnsi="MS Gothic" w:hint="eastAsia"/>
                    <w:iCs/>
                  </w:rPr>
                  <w:t>☐</w:t>
                </w:r>
              </w:p>
            </w:sdtContent>
          </w:sdt>
        </w:tc>
      </w:tr>
      <w:tr w:rsidR="00EF1775" w:rsidRPr="00EF1775" w14:paraId="044B89EE" w14:textId="77777777" w:rsidTr="007678B9">
        <w:tc>
          <w:tcPr>
            <w:tcW w:w="885" w:type="dxa"/>
            <w:vMerge/>
            <w:shd w:val="clear" w:color="auto" w:fill="FBE4D5" w:themeFill="accent2" w:themeFillTint="33"/>
          </w:tcPr>
          <w:p w14:paraId="6CEB455F" w14:textId="77777777" w:rsidR="00EF1775" w:rsidRPr="00EF1775" w:rsidRDefault="00EF1775" w:rsidP="00EF1775">
            <w:pPr>
              <w:jc w:val="both"/>
            </w:pPr>
          </w:p>
        </w:tc>
        <w:tc>
          <w:tcPr>
            <w:tcW w:w="4021" w:type="dxa"/>
          </w:tcPr>
          <w:p w14:paraId="2FB9F44A" w14:textId="5387AA68" w:rsidR="00EF1775" w:rsidRDefault="00EF1775" w:rsidP="00EF1775">
            <w:pPr>
              <w:jc w:val="both"/>
              <w:rPr>
                <w:iCs/>
              </w:rPr>
            </w:pPr>
            <w:r w:rsidRPr="00EF1775">
              <w:rPr>
                <w:iCs/>
              </w:rPr>
              <w:t>Geen informatie</w:t>
            </w:r>
            <w:r w:rsidR="0075567E">
              <w:rPr>
                <w:iCs/>
              </w:rPr>
              <w:t xml:space="preserve"> beschikbaar</w:t>
            </w:r>
          </w:p>
          <w:p w14:paraId="18D136B7" w14:textId="71AA5CE0" w:rsidR="0075567E" w:rsidRPr="00EF1775" w:rsidRDefault="0075567E" w:rsidP="00EF1775">
            <w:pPr>
              <w:jc w:val="both"/>
            </w:pPr>
          </w:p>
        </w:tc>
        <w:tc>
          <w:tcPr>
            <w:tcW w:w="4021" w:type="dxa"/>
            <w:gridSpan w:val="4"/>
            <w:vAlign w:val="center"/>
          </w:tcPr>
          <w:p w14:paraId="2D2CBEDB" w14:textId="5DCA15DF" w:rsidR="00EF1775" w:rsidRPr="00EF1775" w:rsidRDefault="00EF1775" w:rsidP="00EF1775">
            <w:pPr>
              <w:jc w:val="center"/>
            </w:pPr>
            <w:r w:rsidRPr="00EF1775">
              <w:rPr>
                <w:iCs/>
                <w:lang w:val="en-US"/>
              </w:rPr>
              <w:t>[</w:t>
            </w:r>
            <w:sdt>
              <w:sdtPr>
                <w:rPr>
                  <w:iCs/>
                  <w:lang w:val="en-US"/>
                </w:rPr>
                <w:id w:val="-2027557771"/>
                <w:placeholder>
                  <w:docPart w:val="9D69CB4B98E44BB8BA9BD59382BF5EAB"/>
                </w:placeholder>
                <w:showingPlcHdr/>
              </w:sdtPr>
              <w:sdtEndPr/>
              <w:sdtContent>
                <w:r w:rsidR="006E710C" w:rsidRPr="00F064A0">
                  <w:rPr>
                    <w:rStyle w:val="Tekstvantijdelijkeaanduiding"/>
                  </w:rPr>
                  <w:t>Klik of tik om tekst in te voeren.</w:t>
                </w:r>
              </w:sdtContent>
            </w:sdt>
            <w:r w:rsidRPr="00EF1775">
              <w:rPr>
                <w:iCs/>
                <w:lang w:val="en-US"/>
              </w:rPr>
              <w:t xml:space="preserve"> ]</w:t>
            </w:r>
          </w:p>
        </w:tc>
        <w:tc>
          <w:tcPr>
            <w:tcW w:w="849" w:type="dxa"/>
            <w:vAlign w:val="center"/>
          </w:tcPr>
          <w:p w14:paraId="28A2B020" w14:textId="57BCAF76" w:rsidR="00EF1775" w:rsidRPr="00EF1775" w:rsidRDefault="00EF1775" w:rsidP="00EF1775">
            <w:pPr>
              <w:jc w:val="center"/>
              <w:rPr>
                <w:iCs/>
              </w:rPr>
            </w:pPr>
            <w:r w:rsidRPr="00EF1775">
              <w:t>0</w:t>
            </w:r>
            <w:r w:rsidR="006E710C">
              <w:t xml:space="preserve"> </w:t>
            </w:r>
            <w:sdt>
              <w:sdtPr>
                <w:id w:val="-1084835196"/>
                <w14:checkbox>
                  <w14:checked w14:val="0"/>
                  <w14:checkedState w14:val="2612" w14:font="MS Gothic"/>
                  <w14:uncheckedState w14:val="2610" w14:font="MS Gothic"/>
                </w14:checkbox>
              </w:sdtPr>
              <w:sdtEndPr/>
              <w:sdtContent>
                <w:r w:rsidR="006E710C">
                  <w:rPr>
                    <w:rFonts w:ascii="MS Gothic" w:eastAsia="MS Gothic" w:hAnsi="MS Gothic" w:hint="eastAsia"/>
                  </w:rPr>
                  <w:t>☐</w:t>
                </w:r>
              </w:sdtContent>
            </w:sdt>
          </w:p>
        </w:tc>
      </w:tr>
      <w:tr w:rsidR="00EF1775" w:rsidRPr="00EF1775" w14:paraId="19768F96" w14:textId="77777777" w:rsidTr="007678B9">
        <w:tc>
          <w:tcPr>
            <w:tcW w:w="885" w:type="dxa"/>
            <w:vMerge/>
            <w:shd w:val="clear" w:color="auto" w:fill="FBE4D5" w:themeFill="accent2" w:themeFillTint="33"/>
          </w:tcPr>
          <w:p w14:paraId="60F71BD1" w14:textId="77777777" w:rsidR="00EF1775" w:rsidRPr="00EF1775" w:rsidRDefault="00EF1775" w:rsidP="00EF1775">
            <w:pPr>
              <w:jc w:val="both"/>
            </w:pPr>
          </w:p>
        </w:tc>
        <w:tc>
          <w:tcPr>
            <w:tcW w:w="4021" w:type="dxa"/>
          </w:tcPr>
          <w:p w14:paraId="4A667F81" w14:textId="5E6CDB84" w:rsidR="00EF1775" w:rsidRDefault="00EF1775" w:rsidP="00EF1775">
            <w:pPr>
              <w:jc w:val="both"/>
            </w:pPr>
            <w:r w:rsidRPr="00EF1775">
              <w:t>Onvoldoende (</w:t>
            </w:r>
            <w:r w:rsidR="002272A9">
              <w:t>bv.</w:t>
            </w:r>
            <w:r w:rsidRPr="00EF1775">
              <w:t xml:space="preserve"> </w:t>
            </w:r>
            <w:r w:rsidRPr="00EF1775">
              <w:rPr>
                <w:i/>
              </w:rPr>
              <w:t xml:space="preserve"> r </w:t>
            </w:r>
            <w:r w:rsidRPr="00EF1775">
              <w:t>&lt; 0.60)</w:t>
            </w:r>
          </w:p>
          <w:p w14:paraId="02F30F26" w14:textId="0BDD788D" w:rsidR="0075567E" w:rsidRPr="00EF1775" w:rsidRDefault="0075567E" w:rsidP="00EF1775">
            <w:pPr>
              <w:jc w:val="both"/>
            </w:pPr>
          </w:p>
        </w:tc>
        <w:tc>
          <w:tcPr>
            <w:tcW w:w="4021" w:type="dxa"/>
            <w:gridSpan w:val="4"/>
            <w:vAlign w:val="center"/>
          </w:tcPr>
          <w:p w14:paraId="4198DFB3" w14:textId="5A29439E" w:rsidR="00EF1775" w:rsidRPr="00EF1775" w:rsidRDefault="00EF1775" w:rsidP="00EF1775">
            <w:pPr>
              <w:jc w:val="center"/>
            </w:pPr>
            <w:r w:rsidRPr="00EF1775">
              <w:rPr>
                <w:iCs/>
                <w:lang w:val="en-US"/>
              </w:rPr>
              <w:t>[</w:t>
            </w:r>
            <w:sdt>
              <w:sdtPr>
                <w:rPr>
                  <w:iCs/>
                  <w:lang w:val="en-US"/>
                </w:rPr>
                <w:id w:val="-1755428362"/>
                <w:placeholder>
                  <w:docPart w:val="8932333A30584E0DB2006B9C9CD4FAB5"/>
                </w:placeholder>
                <w:showingPlcHdr/>
              </w:sdtPr>
              <w:sdtEndPr/>
              <w:sdtContent>
                <w:r w:rsidR="006E710C" w:rsidRPr="00F064A0">
                  <w:rPr>
                    <w:rStyle w:val="Tekstvantijdelijkeaanduiding"/>
                  </w:rPr>
                  <w:t>Klik of tik om tekst in te voeren.</w:t>
                </w:r>
              </w:sdtContent>
            </w:sdt>
            <w:r w:rsidRPr="00EF1775">
              <w:rPr>
                <w:iCs/>
                <w:lang w:val="en-US"/>
              </w:rPr>
              <w:t>]</w:t>
            </w:r>
          </w:p>
        </w:tc>
        <w:tc>
          <w:tcPr>
            <w:tcW w:w="849" w:type="dxa"/>
            <w:vAlign w:val="center"/>
          </w:tcPr>
          <w:p w14:paraId="20CAA708" w14:textId="318A0225" w:rsidR="00EF1775" w:rsidRPr="00EF1775" w:rsidRDefault="00EF1775" w:rsidP="00EF1775">
            <w:pPr>
              <w:jc w:val="center"/>
              <w:rPr>
                <w:iCs/>
              </w:rPr>
            </w:pPr>
            <w:r w:rsidRPr="00EF1775">
              <w:t>1</w:t>
            </w:r>
            <w:sdt>
              <w:sdtPr>
                <w:id w:val="659738226"/>
                <w14:checkbox>
                  <w14:checked w14:val="0"/>
                  <w14:checkedState w14:val="2612" w14:font="MS Gothic"/>
                  <w14:uncheckedState w14:val="2610" w14:font="MS Gothic"/>
                </w14:checkbox>
              </w:sdtPr>
              <w:sdtEndPr/>
              <w:sdtContent>
                <w:r w:rsidR="006E710C">
                  <w:rPr>
                    <w:rFonts w:ascii="MS Gothic" w:eastAsia="MS Gothic" w:hAnsi="MS Gothic" w:hint="eastAsia"/>
                  </w:rPr>
                  <w:t>☐</w:t>
                </w:r>
              </w:sdtContent>
            </w:sdt>
          </w:p>
        </w:tc>
      </w:tr>
      <w:tr w:rsidR="00EF1775" w:rsidRPr="00EF1775" w14:paraId="5A30A8DE" w14:textId="77777777" w:rsidTr="007678B9">
        <w:tc>
          <w:tcPr>
            <w:tcW w:w="885" w:type="dxa"/>
            <w:vMerge/>
            <w:shd w:val="clear" w:color="auto" w:fill="FBE4D5" w:themeFill="accent2" w:themeFillTint="33"/>
          </w:tcPr>
          <w:p w14:paraId="746F3160" w14:textId="77777777" w:rsidR="00EF1775" w:rsidRPr="00EF1775" w:rsidRDefault="00EF1775" w:rsidP="00EF1775">
            <w:pPr>
              <w:jc w:val="both"/>
            </w:pPr>
          </w:p>
        </w:tc>
        <w:tc>
          <w:tcPr>
            <w:tcW w:w="4021" w:type="dxa"/>
          </w:tcPr>
          <w:p w14:paraId="1616DEFA" w14:textId="388AB9F2" w:rsidR="00EF1775" w:rsidRDefault="00EF1775" w:rsidP="00EF1775">
            <w:pPr>
              <w:jc w:val="both"/>
            </w:pPr>
            <w:r w:rsidRPr="00EF1775">
              <w:t>Voldoende (</w:t>
            </w:r>
            <w:r w:rsidR="002272A9">
              <w:t>bv.</w:t>
            </w:r>
            <w:r w:rsidRPr="00EF1775">
              <w:t xml:space="preserve"> </w:t>
            </w:r>
            <w:r w:rsidRPr="00EF1775">
              <w:rPr>
                <w:i/>
              </w:rPr>
              <w:t xml:space="preserve"> </w:t>
            </w:r>
            <w:r w:rsidRPr="00EF1775">
              <w:t>0.60</w:t>
            </w:r>
            <w:r w:rsidRPr="00EF1775">
              <w:rPr>
                <w:i/>
              </w:rPr>
              <w:t xml:space="preserve"> </w:t>
            </w:r>
            <w:r w:rsidRPr="00EF1775">
              <w:t xml:space="preserve">≤  </w:t>
            </w:r>
            <w:r w:rsidRPr="00EF1775">
              <w:rPr>
                <w:i/>
              </w:rPr>
              <w:t xml:space="preserve">r &lt; </w:t>
            </w:r>
            <w:r w:rsidRPr="00EF1775">
              <w:t>0.70)</w:t>
            </w:r>
          </w:p>
          <w:p w14:paraId="68C61F71" w14:textId="5936603D" w:rsidR="0075567E" w:rsidRPr="00EF1775" w:rsidRDefault="0075567E" w:rsidP="00EF1775">
            <w:pPr>
              <w:jc w:val="both"/>
            </w:pPr>
          </w:p>
        </w:tc>
        <w:tc>
          <w:tcPr>
            <w:tcW w:w="4021" w:type="dxa"/>
            <w:gridSpan w:val="4"/>
            <w:vAlign w:val="center"/>
          </w:tcPr>
          <w:p w14:paraId="13B11DBA" w14:textId="0CC35D0A" w:rsidR="00EF1775" w:rsidRPr="00EF1775" w:rsidRDefault="00EF1775" w:rsidP="00EF1775">
            <w:pPr>
              <w:jc w:val="center"/>
            </w:pPr>
            <w:r w:rsidRPr="00EF1775">
              <w:rPr>
                <w:iCs/>
                <w:lang w:val="en-US"/>
              </w:rPr>
              <w:t xml:space="preserve">[ </w:t>
            </w:r>
            <w:sdt>
              <w:sdtPr>
                <w:rPr>
                  <w:iCs/>
                  <w:lang w:val="en-US"/>
                </w:rPr>
                <w:id w:val="-2129078210"/>
                <w:placeholder>
                  <w:docPart w:val="D6ECA998B3724123BE5E90974D671C44"/>
                </w:placeholder>
                <w:showingPlcHdr/>
              </w:sdtPr>
              <w:sdtEndPr/>
              <w:sdtContent>
                <w:r w:rsidR="006E710C" w:rsidRPr="00F064A0">
                  <w:rPr>
                    <w:rStyle w:val="Tekstvantijdelijkeaanduiding"/>
                  </w:rPr>
                  <w:t>Klik of tik om tekst in te voeren.</w:t>
                </w:r>
              </w:sdtContent>
            </w:sdt>
            <w:r w:rsidRPr="00EF1775">
              <w:rPr>
                <w:iCs/>
                <w:lang w:val="en-US"/>
              </w:rPr>
              <w:t>]</w:t>
            </w:r>
          </w:p>
        </w:tc>
        <w:tc>
          <w:tcPr>
            <w:tcW w:w="849" w:type="dxa"/>
            <w:vAlign w:val="center"/>
          </w:tcPr>
          <w:p w14:paraId="0CCE1CB9" w14:textId="05625FA8" w:rsidR="00EF1775" w:rsidRPr="00EF1775" w:rsidRDefault="00EF1775" w:rsidP="00EF1775">
            <w:pPr>
              <w:jc w:val="center"/>
              <w:rPr>
                <w:iCs/>
              </w:rPr>
            </w:pPr>
            <w:r w:rsidRPr="00EF1775">
              <w:t>2</w:t>
            </w:r>
            <w:r w:rsidR="006E710C">
              <w:t xml:space="preserve"> </w:t>
            </w:r>
            <w:sdt>
              <w:sdtPr>
                <w:id w:val="-1783959195"/>
                <w14:checkbox>
                  <w14:checked w14:val="0"/>
                  <w14:checkedState w14:val="2612" w14:font="MS Gothic"/>
                  <w14:uncheckedState w14:val="2610" w14:font="MS Gothic"/>
                </w14:checkbox>
              </w:sdtPr>
              <w:sdtEndPr/>
              <w:sdtContent>
                <w:r w:rsidR="006E710C">
                  <w:rPr>
                    <w:rFonts w:ascii="MS Gothic" w:eastAsia="MS Gothic" w:hAnsi="MS Gothic" w:hint="eastAsia"/>
                  </w:rPr>
                  <w:t>☐</w:t>
                </w:r>
              </w:sdtContent>
            </w:sdt>
          </w:p>
        </w:tc>
      </w:tr>
      <w:tr w:rsidR="00EF1775" w:rsidRPr="00EF1775" w14:paraId="58B446CE" w14:textId="77777777" w:rsidTr="007678B9">
        <w:tc>
          <w:tcPr>
            <w:tcW w:w="885" w:type="dxa"/>
            <w:vMerge/>
            <w:shd w:val="clear" w:color="auto" w:fill="FBE4D5" w:themeFill="accent2" w:themeFillTint="33"/>
          </w:tcPr>
          <w:p w14:paraId="17CB2750" w14:textId="77777777" w:rsidR="00EF1775" w:rsidRPr="00EF1775" w:rsidRDefault="00EF1775" w:rsidP="00EF1775">
            <w:pPr>
              <w:jc w:val="both"/>
            </w:pPr>
          </w:p>
        </w:tc>
        <w:tc>
          <w:tcPr>
            <w:tcW w:w="4021" w:type="dxa"/>
          </w:tcPr>
          <w:p w14:paraId="4B423B74" w14:textId="1E287845" w:rsidR="00EF1775" w:rsidRDefault="00EF1775" w:rsidP="00EF1775">
            <w:pPr>
              <w:jc w:val="both"/>
            </w:pPr>
            <w:r w:rsidRPr="00EF1775">
              <w:t>Goed (</w:t>
            </w:r>
            <w:r w:rsidR="002272A9">
              <w:t>bv.</w:t>
            </w:r>
            <w:r w:rsidRPr="00EF1775">
              <w:t xml:space="preserve"> </w:t>
            </w:r>
            <w:r w:rsidRPr="00EF1775">
              <w:rPr>
                <w:i/>
              </w:rPr>
              <w:t xml:space="preserve"> </w:t>
            </w:r>
            <w:r w:rsidRPr="00EF1775">
              <w:t>0.70</w:t>
            </w:r>
            <w:r w:rsidRPr="00EF1775">
              <w:rPr>
                <w:i/>
              </w:rPr>
              <w:t xml:space="preserve"> </w:t>
            </w:r>
            <w:r w:rsidRPr="00EF1775">
              <w:t xml:space="preserve">≤  </w:t>
            </w:r>
            <w:r w:rsidRPr="00EF1775">
              <w:rPr>
                <w:i/>
              </w:rPr>
              <w:t xml:space="preserve">r &lt; </w:t>
            </w:r>
            <w:r w:rsidRPr="00EF1775">
              <w:t>0.80)</w:t>
            </w:r>
          </w:p>
          <w:p w14:paraId="67AFF9A8" w14:textId="0674D5FF" w:rsidR="0075567E" w:rsidRPr="00EF1775" w:rsidRDefault="0075567E" w:rsidP="00EF1775">
            <w:pPr>
              <w:jc w:val="both"/>
            </w:pPr>
          </w:p>
        </w:tc>
        <w:tc>
          <w:tcPr>
            <w:tcW w:w="4021" w:type="dxa"/>
            <w:gridSpan w:val="4"/>
            <w:vAlign w:val="center"/>
          </w:tcPr>
          <w:p w14:paraId="65099AD0" w14:textId="296B28CD" w:rsidR="00EF1775" w:rsidRPr="00EF1775" w:rsidRDefault="00EF1775" w:rsidP="00EF1775">
            <w:pPr>
              <w:jc w:val="center"/>
            </w:pPr>
            <w:r w:rsidRPr="00EF1775">
              <w:rPr>
                <w:iCs/>
                <w:lang w:val="en-US"/>
              </w:rPr>
              <w:t>[</w:t>
            </w:r>
            <w:sdt>
              <w:sdtPr>
                <w:rPr>
                  <w:iCs/>
                  <w:lang w:val="en-US"/>
                </w:rPr>
                <w:id w:val="965553186"/>
                <w:placeholder>
                  <w:docPart w:val="741F2534C311468FAE361435CFB41146"/>
                </w:placeholder>
                <w:showingPlcHdr/>
              </w:sdtPr>
              <w:sdtEndPr/>
              <w:sdtContent>
                <w:r w:rsidR="006E710C" w:rsidRPr="00F064A0">
                  <w:rPr>
                    <w:rStyle w:val="Tekstvantijdelijkeaanduiding"/>
                  </w:rPr>
                  <w:t>Klik of tik om tekst in te voeren.</w:t>
                </w:r>
              </w:sdtContent>
            </w:sdt>
            <w:r w:rsidRPr="00EF1775">
              <w:rPr>
                <w:iCs/>
                <w:lang w:val="en-US"/>
              </w:rPr>
              <w:t>]</w:t>
            </w:r>
          </w:p>
        </w:tc>
        <w:tc>
          <w:tcPr>
            <w:tcW w:w="849" w:type="dxa"/>
            <w:vAlign w:val="center"/>
          </w:tcPr>
          <w:p w14:paraId="3C851646" w14:textId="6442B63E" w:rsidR="00EF1775" w:rsidRPr="00EF1775" w:rsidRDefault="00EF1775" w:rsidP="00EF1775">
            <w:pPr>
              <w:jc w:val="center"/>
              <w:rPr>
                <w:iCs/>
              </w:rPr>
            </w:pPr>
            <w:r w:rsidRPr="00EF1775">
              <w:t>3</w:t>
            </w:r>
            <w:r w:rsidR="006E710C">
              <w:t xml:space="preserve"> </w:t>
            </w:r>
            <w:sdt>
              <w:sdtPr>
                <w:id w:val="-1449615665"/>
                <w14:checkbox>
                  <w14:checked w14:val="0"/>
                  <w14:checkedState w14:val="2612" w14:font="MS Gothic"/>
                  <w14:uncheckedState w14:val="2610" w14:font="MS Gothic"/>
                </w14:checkbox>
              </w:sdtPr>
              <w:sdtEndPr/>
              <w:sdtContent>
                <w:r w:rsidR="006E710C">
                  <w:rPr>
                    <w:rFonts w:ascii="MS Gothic" w:eastAsia="MS Gothic" w:hAnsi="MS Gothic" w:hint="eastAsia"/>
                  </w:rPr>
                  <w:t>☐</w:t>
                </w:r>
              </w:sdtContent>
            </w:sdt>
          </w:p>
        </w:tc>
      </w:tr>
      <w:tr w:rsidR="00EF1775" w:rsidRPr="00EF1775" w14:paraId="4FBE00E3" w14:textId="77777777" w:rsidTr="007678B9">
        <w:tc>
          <w:tcPr>
            <w:tcW w:w="885" w:type="dxa"/>
            <w:vMerge/>
          </w:tcPr>
          <w:p w14:paraId="170D42B3" w14:textId="77777777" w:rsidR="00EF1775" w:rsidRPr="00EF1775" w:rsidRDefault="00EF1775" w:rsidP="00EF1775">
            <w:pPr>
              <w:jc w:val="both"/>
            </w:pPr>
          </w:p>
        </w:tc>
        <w:tc>
          <w:tcPr>
            <w:tcW w:w="4021" w:type="dxa"/>
          </w:tcPr>
          <w:p w14:paraId="727C7C7E" w14:textId="74EA39B3" w:rsidR="00EF1775" w:rsidRDefault="00EF1775" w:rsidP="00EF1775">
            <w:pPr>
              <w:jc w:val="both"/>
            </w:pPr>
            <w:r w:rsidRPr="00EF1775">
              <w:t>Uitstekend (</w:t>
            </w:r>
            <w:r w:rsidR="002272A9">
              <w:t>bv.</w:t>
            </w:r>
            <w:r w:rsidRPr="00EF1775">
              <w:t xml:space="preserve"> </w:t>
            </w:r>
            <w:r w:rsidRPr="00EF1775">
              <w:rPr>
                <w:i/>
              </w:rPr>
              <w:t xml:space="preserve">r </w:t>
            </w:r>
            <w:r w:rsidRPr="00EF1775">
              <w:t>≥ 0.80)</w:t>
            </w:r>
          </w:p>
          <w:p w14:paraId="72C49C26" w14:textId="46EFA43C" w:rsidR="0075567E" w:rsidRPr="00EF1775" w:rsidRDefault="0075567E" w:rsidP="00EF1775">
            <w:pPr>
              <w:jc w:val="both"/>
            </w:pPr>
          </w:p>
        </w:tc>
        <w:tc>
          <w:tcPr>
            <w:tcW w:w="4021" w:type="dxa"/>
            <w:gridSpan w:val="4"/>
            <w:vAlign w:val="center"/>
          </w:tcPr>
          <w:p w14:paraId="7BA756D0" w14:textId="25763721" w:rsidR="00EF1775" w:rsidRPr="00EF1775" w:rsidRDefault="00EF1775" w:rsidP="00EF1775">
            <w:pPr>
              <w:jc w:val="center"/>
            </w:pPr>
            <w:r w:rsidRPr="00EF1775">
              <w:rPr>
                <w:iCs/>
              </w:rPr>
              <w:t>[</w:t>
            </w:r>
            <w:sdt>
              <w:sdtPr>
                <w:rPr>
                  <w:iCs/>
                </w:rPr>
                <w:id w:val="-750498507"/>
                <w:placeholder>
                  <w:docPart w:val="99319DD32E5F41238464489006BE18BD"/>
                </w:placeholder>
                <w:showingPlcHdr/>
              </w:sdtPr>
              <w:sdtEndPr/>
              <w:sdtContent>
                <w:r w:rsidR="006E710C" w:rsidRPr="00F064A0">
                  <w:rPr>
                    <w:rStyle w:val="Tekstvantijdelijkeaanduiding"/>
                  </w:rPr>
                  <w:t>Klik of tik om tekst in te voeren.</w:t>
                </w:r>
              </w:sdtContent>
            </w:sdt>
            <w:r w:rsidRPr="00EF1775">
              <w:rPr>
                <w:iCs/>
              </w:rPr>
              <w:t>]</w:t>
            </w:r>
          </w:p>
        </w:tc>
        <w:tc>
          <w:tcPr>
            <w:tcW w:w="849" w:type="dxa"/>
            <w:vAlign w:val="center"/>
          </w:tcPr>
          <w:p w14:paraId="5DBA50E3" w14:textId="57E1A6C8" w:rsidR="00EF1775" w:rsidRPr="00EF1775" w:rsidRDefault="00EF1775" w:rsidP="00EF1775">
            <w:pPr>
              <w:jc w:val="center"/>
              <w:rPr>
                <w:iCs/>
              </w:rPr>
            </w:pPr>
            <w:r w:rsidRPr="00EF1775">
              <w:t>4</w:t>
            </w:r>
            <w:r w:rsidR="006E710C">
              <w:t xml:space="preserve"> </w:t>
            </w:r>
            <w:sdt>
              <w:sdtPr>
                <w:id w:val="-804541074"/>
                <w14:checkbox>
                  <w14:checked w14:val="0"/>
                  <w14:checkedState w14:val="2612" w14:font="MS Gothic"/>
                  <w14:uncheckedState w14:val="2610" w14:font="MS Gothic"/>
                </w14:checkbox>
              </w:sdtPr>
              <w:sdtEndPr/>
              <w:sdtContent>
                <w:r w:rsidR="006E710C">
                  <w:rPr>
                    <w:rFonts w:ascii="MS Gothic" w:eastAsia="MS Gothic" w:hAnsi="MS Gothic" w:hint="eastAsia"/>
                  </w:rPr>
                  <w:t>☐</w:t>
                </w:r>
              </w:sdtContent>
            </w:sdt>
          </w:p>
        </w:tc>
      </w:tr>
      <w:tr w:rsidR="00EF1775" w:rsidRPr="00EF1775" w14:paraId="0B47856A" w14:textId="77777777" w:rsidTr="007678B9">
        <w:tc>
          <w:tcPr>
            <w:tcW w:w="885" w:type="dxa"/>
            <w:shd w:val="clear" w:color="auto" w:fill="F4B083" w:themeFill="accent2" w:themeFillTint="99"/>
          </w:tcPr>
          <w:p w14:paraId="4734D7EF" w14:textId="77777777" w:rsidR="00EF1775" w:rsidRPr="00EF1775" w:rsidRDefault="00EF1775" w:rsidP="00EF1775">
            <w:pPr>
              <w:jc w:val="both"/>
              <w:rPr>
                <w:b/>
              </w:rPr>
            </w:pPr>
            <w:r w:rsidRPr="00EF1775">
              <w:rPr>
                <w:b/>
              </w:rPr>
              <w:t>10.7</w:t>
            </w:r>
          </w:p>
        </w:tc>
        <w:tc>
          <w:tcPr>
            <w:tcW w:w="8891" w:type="dxa"/>
            <w:gridSpan w:val="6"/>
            <w:shd w:val="clear" w:color="auto" w:fill="F4B083" w:themeFill="accent2" w:themeFillTint="99"/>
          </w:tcPr>
          <w:p w14:paraId="7E7C7853" w14:textId="38565508" w:rsidR="00EF1775" w:rsidRDefault="00EF1775" w:rsidP="00EF1775">
            <w:pPr>
              <w:rPr>
                <w:b/>
                <w:iCs/>
              </w:rPr>
            </w:pPr>
            <w:r w:rsidRPr="00EF1775">
              <w:rPr>
                <w:b/>
                <w:iCs/>
              </w:rPr>
              <w:t>Andere methode</w:t>
            </w:r>
            <w:r w:rsidR="008C5E48">
              <w:rPr>
                <w:b/>
                <w:iCs/>
              </w:rPr>
              <w:t>n</w:t>
            </w:r>
            <w:r w:rsidRPr="00EF1775">
              <w:rPr>
                <w:b/>
                <w:iCs/>
              </w:rPr>
              <w:t xml:space="preserve"> voor betrouwbaarheidsschatting</w:t>
            </w:r>
          </w:p>
          <w:p w14:paraId="514CD300" w14:textId="2CC0E0CA" w:rsidR="0075567E" w:rsidRPr="00EF1775" w:rsidRDefault="0075567E" w:rsidP="00EF1775">
            <w:pPr>
              <w:rPr>
                <w:b/>
                <w:iCs/>
              </w:rPr>
            </w:pPr>
          </w:p>
        </w:tc>
      </w:tr>
      <w:tr w:rsidR="00EF1775" w:rsidRPr="00EF1775" w14:paraId="799ED42A" w14:textId="77777777" w:rsidTr="007678B9">
        <w:tc>
          <w:tcPr>
            <w:tcW w:w="885" w:type="dxa"/>
            <w:vMerge w:val="restart"/>
            <w:shd w:val="clear" w:color="auto" w:fill="FBE4D5" w:themeFill="accent2" w:themeFillTint="33"/>
          </w:tcPr>
          <w:p w14:paraId="51D5E1E3" w14:textId="77777777" w:rsidR="00EF1775" w:rsidRPr="00EF1775" w:rsidRDefault="00EF1775" w:rsidP="00EF1775">
            <w:pPr>
              <w:jc w:val="both"/>
            </w:pPr>
            <w:r w:rsidRPr="00EF1775">
              <w:t>10.7.1</w:t>
            </w:r>
          </w:p>
        </w:tc>
        <w:tc>
          <w:tcPr>
            <w:tcW w:w="8891" w:type="dxa"/>
            <w:gridSpan w:val="6"/>
            <w:shd w:val="clear" w:color="auto" w:fill="FBE4D5" w:themeFill="accent2" w:themeFillTint="33"/>
          </w:tcPr>
          <w:p w14:paraId="0B072AA3" w14:textId="77777777" w:rsidR="00EF1775" w:rsidRDefault="00EF1775" w:rsidP="00EF1775">
            <w:pPr>
              <w:rPr>
                <w:iCs/>
              </w:rPr>
            </w:pPr>
            <w:r w:rsidRPr="00EF1775">
              <w:rPr>
                <w:iCs/>
              </w:rPr>
              <w:t>Steekproefgrootte</w:t>
            </w:r>
          </w:p>
          <w:p w14:paraId="1547AC04" w14:textId="2A6BF79E" w:rsidR="000B37E2" w:rsidRPr="00EF1775" w:rsidRDefault="000B37E2" w:rsidP="00EF1775">
            <w:pPr>
              <w:rPr>
                <w:iCs/>
              </w:rPr>
            </w:pPr>
          </w:p>
        </w:tc>
      </w:tr>
      <w:tr w:rsidR="00EF1775" w:rsidRPr="00EF1775" w14:paraId="14CC4C5B" w14:textId="77777777" w:rsidTr="007678B9">
        <w:tc>
          <w:tcPr>
            <w:tcW w:w="885" w:type="dxa"/>
            <w:vMerge/>
            <w:shd w:val="clear" w:color="auto" w:fill="FBE4D5" w:themeFill="accent2" w:themeFillTint="33"/>
          </w:tcPr>
          <w:p w14:paraId="5D3E50BC" w14:textId="77777777" w:rsidR="00EF1775" w:rsidRPr="00EF1775" w:rsidRDefault="00EF1775" w:rsidP="00EF1775">
            <w:pPr>
              <w:jc w:val="both"/>
            </w:pPr>
          </w:p>
        </w:tc>
        <w:tc>
          <w:tcPr>
            <w:tcW w:w="8042" w:type="dxa"/>
            <w:gridSpan w:val="5"/>
          </w:tcPr>
          <w:p w14:paraId="464D4C36" w14:textId="77777777" w:rsidR="00EF1775" w:rsidRDefault="00EF1775" w:rsidP="00246AC4">
            <w:r w:rsidRPr="00EF1775">
              <w:t>Niet van toepassing</w:t>
            </w:r>
          </w:p>
          <w:p w14:paraId="3AAC1157" w14:textId="2CFB7892" w:rsidR="000B37E2" w:rsidRPr="00EF1775" w:rsidRDefault="000B37E2" w:rsidP="00246AC4"/>
        </w:tc>
        <w:tc>
          <w:tcPr>
            <w:tcW w:w="849" w:type="dxa"/>
            <w:vAlign w:val="center"/>
          </w:tcPr>
          <w:p w14:paraId="762216A9" w14:textId="7D70EC21" w:rsidR="00EF1775" w:rsidRPr="00EF1775" w:rsidRDefault="00EF1775" w:rsidP="00EF1775">
            <w:pPr>
              <w:jc w:val="center"/>
              <w:rPr>
                <w:iCs/>
              </w:rPr>
            </w:pPr>
            <w:r w:rsidRPr="00EF1775">
              <w:rPr>
                <w:iCs/>
              </w:rPr>
              <w:t>n.v.t.</w:t>
            </w:r>
            <w:sdt>
              <w:sdtPr>
                <w:rPr>
                  <w:iCs/>
                </w:rPr>
                <w:id w:val="-1219827843"/>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5AE8E7FB" w14:textId="77777777" w:rsidTr="007678B9">
        <w:tc>
          <w:tcPr>
            <w:tcW w:w="885" w:type="dxa"/>
            <w:vMerge/>
            <w:shd w:val="clear" w:color="auto" w:fill="FBE4D5" w:themeFill="accent2" w:themeFillTint="33"/>
          </w:tcPr>
          <w:p w14:paraId="7C99F561" w14:textId="77777777" w:rsidR="00EF1775" w:rsidRPr="00EF1775" w:rsidRDefault="00EF1775" w:rsidP="00EF1775">
            <w:pPr>
              <w:jc w:val="both"/>
            </w:pPr>
          </w:p>
        </w:tc>
        <w:tc>
          <w:tcPr>
            <w:tcW w:w="8042" w:type="dxa"/>
            <w:gridSpan w:val="5"/>
          </w:tcPr>
          <w:p w14:paraId="031EEC45" w14:textId="16A13F1C" w:rsidR="00EF1775" w:rsidRDefault="00EF1775" w:rsidP="00246AC4">
            <w:r w:rsidRPr="00EF1775">
              <w:t xml:space="preserve">Geen informatie </w:t>
            </w:r>
            <w:r w:rsidR="000B37E2">
              <w:t>beschikbaar</w:t>
            </w:r>
          </w:p>
          <w:p w14:paraId="39677E87" w14:textId="1E717EEC" w:rsidR="000B37E2" w:rsidRPr="00EF1775" w:rsidRDefault="000B37E2" w:rsidP="00246AC4"/>
        </w:tc>
        <w:tc>
          <w:tcPr>
            <w:tcW w:w="849" w:type="dxa"/>
            <w:vAlign w:val="center"/>
          </w:tcPr>
          <w:p w14:paraId="526DD749" w14:textId="644906D3" w:rsidR="00EF1775" w:rsidRPr="00EF1775" w:rsidRDefault="00EF1775" w:rsidP="00EF1775">
            <w:pPr>
              <w:jc w:val="center"/>
              <w:rPr>
                <w:iCs/>
              </w:rPr>
            </w:pPr>
            <w:r w:rsidRPr="00EF1775">
              <w:rPr>
                <w:iCs/>
              </w:rPr>
              <w:t>0</w:t>
            </w:r>
            <w:r w:rsidR="007A3A11">
              <w:rPr>
                <w:iCs/>
              </w:rPr>
              <w:t xml:space="preserve"> </w:t>
            </w:r>
            <w:sdt>
              <w:sdtPr>
                <w:rPr>
                  <w:iCs/>
                </w:rPr>
                <w:id w:val="-946234671"/>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6E3D04B8" w14:textId="77777777" w:rsidTr="007678B9">
        <w:tc>
          <w:tcPr>
            <w:tcW w:w="885" w:type="dxa"/>
            <w:vMerge/>
            <w:shd w:val="clear" w:color="auto" w:fill="FBE4D5" w:themeFill="accent2" w:themeFillTint="33"/>
          </w:tcPr>
          <w:p w14:paraId="34186792" w14:textId="77777777" w:rsidR="00EF1775" w:rsidRPr="00EF1775" w:rsidRDefault="00EF1775" w:rsidP="00EF1775">
            <w:pPr>
              <w:jc w:val="both"/>
            </w:pPr>
          </w:p>
        </w:tc>
        <w:tc>
          <w:tcPr>
            <w:tcW w:w="8042" w:type="dxa"/>
            <w:gridSpan w:val="5"/>
          </w:tcPr>
          <w:p w14:paraId="38829F8D" w14:textId="1EA7AA88" w:rsidR="00EF1775" w:rsidRDefault="00EF1775" w:rsidP="00246AC4">
            <w:r w:rsidRPr="00EF1775">
              <w:t xml:space="preserve">Één </w:t>
            </w:r>
            <w:r w:rsidR="004E1604">
              <w:t xml:space="preserve">onvoldoende grote </w:t>
            </w:r>
            <w:r w:rsidRPr="00EF1775">
              <w:t>studie (</w:t>
            </w:r>
            <w:r w:rsidR="002272A9">
              <w:t>bv.</w:t>
            </w:r>
            <w:r w:rsidRPr="00EF1775">
              <w:t xml:space="preserve"> steekproefgrootte kleiner dan 100)</w:t>
            </w:r>
          </w:p>
          <w:p w14:paraId="274A0849" w14:textId="545ABFF3" w:rsidR="000B37E2" w:rsidRPr="00EF1775" w:rsidRDefault="000B37E2" w:rsidP="00246AC4"/>
        </w:tc>
        <w:tc>
          <w:tcPr>
            <w:tcW w:w="849" w:type="dxa"/>
            <w:vAlign w:val="center"/>
          </w:tcPr>
          <w:p w14:paraId="5E2C8D7E" w14:textId="2B16BAD7" w:rsidR="00EF1775" w:rsidRPr="00EF1775" w:rsidRDefault="00EF1775" w:rsidP="00EF1775">
            <w:pPr>
              <w:jc w:val="center"/>
              <w:rPr>
                <w:iCs/>
              </w:rPr>
            </w:pPr>
            <w:r w:rsidRPr="00EF1775">
              <w:rPr>
                <w:iCs/>
              </w:rPr>
              <w:t>1</w:t>
            </w:r>
            <w:r w:rsidR="007A3A11">
              <w:rPr>
                <w:iCs/>
              </w:rPr>
              <w:t xml:space="preserve"> </w:t>
            </w:r>
            <w:sdt>
              <w:sdtPr>
                <w:rPr>
                  <w:iCs/>
                </w:rPr>
                <w:id w:val="-1160464269"/>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3FFE7819" w14:textId="77777777" w:rsidTr="007678B9">
        <w:tc>
          <w:tcPr>
            <w:tcW w:w="885" w:type="dxa"/>
            <w:vMerge/>
            <w:shd w:val="clear" w:color="auto" w:fill="FBE4D5" w:themeFill="accent2" w:themeFillTint="33"/>
          </w:tcPr>
          <w:p w14:paraId="35EB00E7" w14:textId="77777777" w:rsidR="00EF1775" w:rsidRPr="00EF1775" w:rsidRDefault="00EF1775" w:rsidP="00EF1775">
            <w:pPr>
              <w:jc w:val="both"/>
            </w:pPr>
          </w:p>
        </w:tc>
        <w:tc>
          <w:tcPr>
            <w:tcW w:w="8042" w:type="dxa"/>
            <w:gridSpan w:val="5"/>
          </w:tcPr>
          <w:p w14:paraId="70D79AC4" w14:textId="109BFEE7" w:rsidR="00EF1775" w:rsidRDefault="00EF1775" w:rsidP="00246AC4">
            <w:r w:rsidRPr="00EF1775">
              <w:t xml:space="preserve">Één </w:t>
            </w:r>
            <w:r w:rsidR="004E1604">
              <w:t xml:space="preserve">voldoende grote </w:t>
            </w:r>
            <w:r w:rsidRPr="00EF1775">
              <w:t>studie (</w:t>
            </w:r>
            <w:r w:rsidR="002272A9">
              <w:t>bv.</w:t>
            </w:r>
            <w:r w:rsidRPr="00EF1775">
              <w:t xml:space="preserve"> steekproefgrootte van 100-200)</w:t>
            </w:r>
          </w:p>
          <w:p w14:paraId="138E73B7" w14:textId="062FBFA4" w:rsidR="000B37E2" w:rsidRPr="00EF1775" w:rsidRDefault="000B37E2" w:rsidP="00246AC4"/>
        </w:tc>
        <w:tc>
          <w:tcPr>
            <w:tcW w:w="849" w:type="dxa"/>
            <w:vAlign w:val="center"/>
          </w:tcPr>
          <w:p w14:paraId="5AF9E621" w14:textId="070BFCDE" w:rsidR="00EF1775" w:rsidRPr="00EF1775" w:rsidRDefault="00EF1775" w:rsidP="00EF1775">
            <w:pPr>
              <w:jc w:val="center"/>
              <w:rPr>
                <w:iCs/>
              </w:rPr>
            </w:pPr>
            <w:r w:rsidRPr="00EF1775">
              <w:rPr>
                <w:iCs/>
              </w:rPr>
              <w:t>2</w:t>
            </w:r>
            <w:r w:rsidR="007A3A11">
              <w:rPr>
                <w:iCs/>
              </w:rPr>
              <w:t xml:space="preserve"> </w:t>
            </w:r>
            <w:sdt>
              <w:sdtPr>
                <w:rPr>
                  <w:iCs/>
                </w:rPr>
                <w:id w:val="-1738775498"/>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2F73D1DA" w14:textId="77777777" w:rsidTr="007678B9">
        <w:tc>
          <w:tcPr>
            <w:tcW w:w="885" w:type="dxa"/>
            <w:vMerge/>
            <w:shd w:val="clear" w:color="auto" w:fill="FBE4D5" w:themeFill="accent2" w:themeFillTint="33"/>
          </w:tcPr>
          <w:p w14:paraId="20523771" w14:textId="77777777" w:rsidR="00EF1775" w:rsidRPr="00EF1775" w:rsidRDefault="00EF1775" w:rsidP="00EF1775">
            <w:pPr>
              <w:jc w:val="both"/>
            </w:pPr>
          </w:p>
        </w:tc>
        <w:tc>
          <w:tcPr>
            <w:tcW w:w="8042" w:type="dxa"/>
            <w:gridSpan w:val="5"/>
          </w:tcPr>
          <w:p w14:paraId="6E0B0651" w14:textId="3BF90555" w:rsidR="00EF1775" w:rsidRDefault="00EF1775" w:rsidP="00246AC4">
            <w:r w:rsidRPr="00EF1775">
              <w:t>Één grote (</w:t>
            </w:r>
            <w:r w:rsidR="002272A9">
              <w:t>bv.</w:t>
            </w:r>
            <w:r w:rsidR="00686747">
              <w:t xml:space="preserve"> </w:t>
            </w:r>
            <w:r w:rsidRPr="00EF1775">
              <w:t>steekproefgrootte groter dan 200) of meer dan één voldoende grote studie</w:t>
            </w:r>
          </w:p>
          <w:p w14:paraId="0D25B429" w14:textId="1A594725" w:rsidR="000B37E2" w:rsidRPr="00EF1775" w:rsidRDefault="000B37E2" w:rsidP="00246AC4"/>
        </w:tc>
        <w:tc>
          <w:tcPr>
            <w:tcW w:w="849" w:type="dxa"/>
            <w:vAlign w:val="center"/>
          </w:tcPr>
          <w:p w14:paraId="7A7D2EA8" w14:textId="3EC66098" w:rsidR="00EF1775" w:rsidRPr="00EF1775" w:rsidRDefault="00EF1775" w:rsidP="00EF1775">
            <w:pPr>
              <w:jc w:val="center"/>
              <w:rPr>
                <w:iCs/>
              </w:rPr>
            </w:pPr>
            <w:r w:rsidRPr="00EF1775">
              <w:rPr>
                <w:iCs/>
              </w:rPr>
              <w:t>3</w:t>
            </w:r>
            <w:r w:rsidR="007A3A11">
              <w:rPr>
                <w:iCs/>
              </w:rPr>
              <w:t xml:space="preserve"> </w:t>
            </w:r>
            <w:sdt>
              <w:sdtPr>
                <w:rPr>
                  <w:iCs/>
                </w:rPr>
                <w:id w:val="1397783870"/>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2567195B" w14:textId="77777777" w:rsidTr="007678B9">
        <w:tc>
          <w:tcPr>
            <w:tcW w:w="885" w:type="dxa"/>
            <w:vMerge/>
          </w:tcPr>
          <w:p w14:paraId="0946648D" w14:textId="77777777" w:rsidR="00EF1775" w:rsidRPr="00EF1775" w:rsidRDefault="00EF1775" w:rsidP="00EF1775">
            <w:pPr>
              <w:jc w:val="both"/>
            </w:pPr>
          </w:p>
        </w:tc>
        <w:tc>
          <w:tcPr>
            <w:tcW w:w="8042" w:type="dxa"/>
            <w:gridSpan w:val="5"/>
          </w:tcPr>
          <w:p w14:paraId="32F2FAC9" w14:textId="61CCD034" w:rsidR="00EF1775" w:rsidRDefault="000B37E2" w:rsidP="00246AC4">
            <w:r>
              <w:t>Breed</w:t>
            </w:r>
            <w:r w:rsidRPr="00EF1775">
              <w:t xml:space="preserve"> </w:t>
            </w:r>
            <w:r w:rsidR="00EF1775" w:rsidRPr="00EF1775">
              <w:t>scala aan voldoende grote tot grote studies</w:t>
            </w:r>
          </w:p>
          <w:p w14:paraId="6C8C2C38" w14:textId="37FE5440" w:rsidR="000B37E2" w:rsidRPr="00EF1775" w:rsidRDefault="000B37E2" w:rsidP="00246AC4"/>
        </w:tc>
        <w:tc>
          <w:tcPr>
            <w:tcW w:w="849" w:type="dxa"/>
            <w:vAlign w:val="center"/>
          </w:tcPr>
          <w:p w14:paraId="5889469F" w14:textId="600D418C" w:rsidR="00EF1775" w:rsidRPr="00EF1775" w:rsidRDefault="00EF1775" w:rsidP="00EF1775">
            <w:pPr>
              <w:jc w:val="center"/>
              <w:rPr>
                <w:iCs/>
              </w:rPr>
            </w:pPr>
            <w:r w:rsidRPr="00EF1775">
              <w:rPr>
                <w:iCs/>
              </w:rPr>
              <w:t>4</w:t>
            </w:r>
            <w:r w:rsidR="007A3A11">
              <w:rPr>
                <w:iCs/>
              </w:rPr>
              <w:t xml:space="preserve"> </w:t>
            </w:r>
            <w:sdt>
              <w:sdtPr>
                <w:rPr>
                  <w:iCs/>
                </w:rPr>
                <w:id w:val="61068703"/>
                <w14:checkbox>
                  <w14:checked w14:val="0"/>
                  <w14:checkedState w14:val="2612" w14:font="MS Gothic"/>
                  <w14:uncheckedState w14:val="2610" w14:font="MS Gothic"/>
                </w14:checkbox>
              </w:sdtPr>
              <w:sdtEndPr/>
              <w:sdtContent>
                <w:r w:rsidR="007A3A11">
                  <w:rPr>
                    <w:rFonts w:ascii="MS Gothic" w:eastAsia="MS Gothic" w:hAnsi="MS Gothic" w:hint="eastAsia"/>
                    <w:iCs/>
                  </w:rPr>
                  <w:t>☐</w:t>
                </w:r>
              </w:sdtContent>
            </w:sdt>
          </w:p>
        </w:tc>
      </w:tr>
      <w:tr w:rsidR="00EF1775" w:rsidRPr="00EF1775" w14:paraId="0F06703B" w14:textId="77777777" w:rsidTr="007678B9">
        <w:tc>
          <w:tcPr>
            <w:tcW w:w="885" w:type="dxa"/>
            <w:shd w:val="clear" w:color="auto" w:fill="FBE4D5" w:themeFill="accent2" w:themeFillTint="33"/>
          </w:tcPr>
          <w:p w14:paraId="7F44787E" w14:textId="77777777" w:rsidR="00EF1775" w:rsidRPr="00EF1775" w:rsidRDefault="00EF1775" w:rsidP="00EF1775">
            <w:pPr>
              <w:jc w:val="both"/>
            </w:pPr>
            <w:r w:rsidRPr="00EF1775">
              <w:t>10.7.2</w:t>
            </w:r>
          </w:p>
        </w:tc>
        <w:tc>
          <w:tcPr>
            <w:tcW w:w="8891" w:type="dxa"/>
            <w:gridSpan w:val="6"/>
            <w:shd w:val="clear" w:color="auto" w:fill="FFFFFF" w:themeFill="background1"/>
          </w:tcPr>
          <w:p w14:paraId="00CF8212" w14:textId="77777777" w:rsidR="00EF1775" w:rsidRPr="00EF1775" w:rsidRDefault="00EF1775" w:rsidP="004E1604">
            <w:pPr>
              <w:rPr>
                <w:iCs/>
              </w:rPr>
            </w:pPr>
            <w:r w:rsidRPr="00EF1775">
              <w:rPr>
                <w:iCs/>
              </w:rPr>
              <w:t>Omschrijf methode:</w:t>
            </w:r>
          </w:p>
          <w:sdt>
            <w:sdtPr>
              <w:rPr>
                <w:iCs/>
              </w:rPr>
              <w:id w:val="-1541739298"/>
              <w:placeholder>
                <w:docPart w:val="516B12F235CF417B82F47AB061B9F216"/>
              </w:placeholder>
              <w:showingPlcHdr/>
            </w:sdtPr>
            <w:sdtEndPr/>
            <w:sdtContent>
              <w:p w14:paraId="33BDAF9A" w14:textId="35433C69" w:rsidR="00EF1775" w:rsidRPr="00EF1775" w:rsidRDefault="006E710C" w:rsidP="00833609">
                <w:pPr>
                  <w:rPr>
                    <w:iCs/>
                  </w:rPr>
                </w:pPr>
                <w:r w:rsidRPr="00F064A0">
                  <w:rPr>
                    <w:rStyle w:val="Tekstvantijdelijkeaanduiding"/>
                  </w:rPr>
                  <w:t>Klik of tik om tekst in te voeren.</w:t>
                </w:r>
              </w:p>
            </w:sdtContent>
          </w:sdt>
        </w:tc>
      </w:tr>
      <w:tr w:rsidR="00EF1775" w:rsidRPr="00EF1775" w14:paraId="60105CD2" w14:textId="77777777" w:rsidTr="007678B9">
        <w:tc>
          <w:tcPr>
            <w:tcW w:w="885" w:type="dxa"/>
            <w:vMerge w:val="restart"/>
            <w:shd w:val="clear" w:color="auto" w:fill="FBE4D5" w:themeFill="accent2" w:themeFillTint="33"/>
          </w:tcPr>
          <w:p w14:paraId="050C38C7" w14:textId="77777777" w:rsidR="00EF1775" w:rsidRPr="00EF1775" w:rsidRDefault="00EF1775" w:rsidP="00EF1775">
            <w:pPr>
              <w:jc w:val="both"/>
            </w:pPr>
            <w:r w:rsidRPr="00EF1775">
              <w:t>10.7.3</w:t>
            </w:r>
          </w:p>
        </w:tc>
        <w:tc>
          <w:tcPr>
            <w:tcW w:w="4021" w:type="dxa"/>
            <w:shd w:val="clear" w:color="auto" w:fill="FBE4D5" w:themeFill="accent2" w:themeFillTint="33"/>
          </w:tcPr>
          <w:p w14:paraId="40EAE201" w14:textId="5A9E2754" w:rsidR="00EF1775" w:rsidRPr="00EF1775" w:rsidRDefault="00C61544" w:rsidP="00EF1775">
            <w:pPr>
              <w:rPr>
                <w:iCs/>
              </w:rPr>
            </w:pPr>
            <w:r>
              <w:rPr>
                <w:iCs/>
              </w:rPr>
              <w:t>Resultaten</w:t>
            </w:r>
          </w:p>
          <w:p w14:paraId="0DED08EF" w14:textId="77777777" w:rsidR="00EF1775" w:rsidRPr="00EF1775" w:rsidRDefault="00EF1775" w:rsidP="00EF1775">
            <w:pPr>
              <w:rPr>
                <w:iCs/>
              </w:rPr>
            </w:pPr>
          </w:p>
        </w:tc>
        <w:tc>
          <w:tcPr>
            <w:tcW w:w="4021" w:type="dxa"/>
            <w:gridSpan w:val="4"/>
            <w:shd w:val="clear" w:color="auto" w:fill="FBE4D5" w:themeFill="accent2" w:themeFillTint="33"/>
          </w:tcPr>
          <w:p w14:paraId="064DBCCF" w14:textId="77777777" w:rsidR="00EF1775" w:rsidRDefault="00EF1775" w:rsidP="00246AC4">
            <w:pPr>
              <w:jc w:val="center"/>
              <w:rPr>
                <w:i/>
              </w:rPr>
            </w:pPr>
            <w:r w:rsidRPr="00EF1775">
              <w:t xml:space="preserve">Aantal schalen </w:t>
            </w:r>
            <w:r w:rsidRPr="00EF1775">
              <w:br/>
            </w:r>
            <w:r w:rsidRPr="00EF1775">
              <w:rPr>
                <w:i/>
              </w:rPr>
              <w:t>(indien van toepassing)</w:t>
            </w:r>
          </w:p>
          <w:p w14:paraId="597C7C69" w14:textId="7455453A" w:rsidR="000B37E2" w:rsidRPr="00EF1775" w:rsidRDefault="000B37E2" w:rsidP="00EF1775">
            <w:pPr>
              <w:rPr>
                <w:iCs/>
              </w:rPr>
            </w:pPr>
          </w:p>
        </w:tc>
        <w:tc>
          <w:tcPr>
            <w:tcW w:w="849" w:type="dxa"/>
            <w:shd w:val="clear" w:color="auto" w:fill="FBE4D5" w:themeFill="accent2" w:themeFillTint="33"/>
          </w:tcPr>
          <w:p w14:paraId="17BD9BD8" w14:textId="6F50F2B1" w:rsidR="00EF1775" w:rsidRPr="00EF1775" w:rsidRDefault="00EF1775" w:rsidP="00EF1775">
            <w:pPr>
              <w:jc w:val="center"/>
              <w:rPr>
                <w:iCs/>
              </w:rPr>
            </w:pPr>
            <w:r w:rsidRPr="00EF1775">
              <w:rPr>
                <w:iCs/>
              </w:rPr>
              <w:t>M</w:t>
            </w:r>
            <w:r w:rsidR="000B37E2">
              <w:rPr>
                <w:iCs/>
              </w:rPr>
              <w:t>*</w:t>
            </w:r>
          </w:p>
        </w:tc>
      </w:tr>
      <w:tr w:rsidR="00EF1775" w:rsidRPr="00EF1775" w14:paraId="7F6C4CB6" w14:textId="77777777" w:rsidTr="007678B9">
        <w:tc>
          <w:tcPr>
            <w:tcW w:w="885" w:type="dxa"/>
            <w:vMerge/>
            <w:shd w:val="clear" w:color="auto" w:fill="FBE4D5" w:themeFill="accent2" w:themeFillTint="33"/>
          </w:tcPr>
          <w:p w14:paraId="6EC5DCB2" w14:textId="77777777" w:rsidR="00EF1775" w:rsidRPr="00EF1775" w:rsidRDefault="00EF1775" w:rsidP="00EF1775">
            <w:pPr>
              <w:jc w:val="both"/>
            </w:pPr>
          </w:p>
        </w:tc>
        <w:tc>
          <w:tcPr>
            <w:tcW w:w="8042" w:type="dxa"/>
            <w:gridSpan w:val="5"/>
          </w:tcPr>
          <w:p w14:paraId="643DA628" w14:textId="77777777" w:rsidR="00EF1775" w:rsidRDefault="00EF1775" w:rsidP="00EF1775">
            <w:pPr>
              <w:jc w:val="both"/>
              <w:rPr>
                <w:iCs/>
              </w:rPr>
            </w:pPr>
            <w:r w:rsidRPr="00EF1775">
              <w:rPr>
                <w:iCs/>
              </w:rPr>
              <w:t>Niet van toepassing</w:t>
            </w:r>
          </w:p>
          <w:p w14:paraId="37B094E5" w14:textId="2D7B0A0F" w:rsidR="000B37E2" w:rsidRPr="00EF1775" w:rsidRDefault="000B37E2" w:rsidP="00EF1775">
            <w:pPr>
              <w:jc w:val="both"/>
            </w:pPr>
          </w:p>
        </w:tc>
        <w:tc>
          <w:tcPr>
            <w:tcW w:w="849" w:type="dxa"/>
          </w:tcPr>
          <w:p w14:paraId="0C4CF554" w14:textId="55CE881E" w:rsidR="00EF1775" w:rsidRPr="00EF1775" w:rsidRDefault="00EF1775" w:rsidP="00EF1775">
            <w:pPr>
              <w:jc w:val="center"/>
              <w:rPr>
                <w:iCs/>
              </w:rPr>
            </w:pPr>
            <w:r w:rsidRPr="00EF1775">
              <w:rPr>
                <w:iCs/>
              </w:rPr>
              <w:t>n.v.t.</w:t>
            </w:r>
            <w:sdt>
              <w:sdtPr>
                <w:rPr>
                  <w:iCs/>
                </w:rPr>
                <w:id w:val="-200168495"/>
                <w14:checkbox>
                  <w14:checked w14:val="0"/>
                  <w14:checkedState w14:val="2612" w14:font="MS Gothic"/>
                  <w14:uncheckedState w14:val="2610" w14:font="MS Gothic"/>
                </w14:checkbox>
              </w:sdtPr>
              <w:sdtEndPr/>
              <w:sdtContent>
                <w:r w:rsidR="005F3655">
                  <w:rPr>
                    <w:rFonts w:ascii="MS Gothic" w:eastAsia="MS Gothic" w:hAnsi="MS Gothic" w:hint="eastAsia"/>
                    <w:iCs/>
                  </w:rPr>
                  <w:t>☐</w:t>
                </w:r>
              </w:sdtContent>
            </w:sdt>
          </w:p>
        </w:tc>
      </w:tr>
      <w:tr w:rsidR="00EF1775" w:rsidRPr="00EF1775" w14:paraId="4516A718" w14:textId="77777777" w:rsidTr="007678B9">
        <w:tc>
          <w:tcPr>
            <w:tcW w:w="885" w:type="dxa"/>
            <w:vMerge/>
            <w:shd w:val="clear" w:color="auto" w:fill="FBE4D5" w:themeFill="accent2" w:themeFillTint="33"/>
          </w:tcPr>
          <w:p w14:paraId="78C7E0F8" w14:textId="77777777" w:rsidR="00EF1775" w:rsidRPr="00EF1775" w:rsidRDefault="00EF1775" w:rsidP="00EF1775">
            <w:pPr>
              <w:jc w:val="both"/>
            </w:pPr>
          </w:p>
        </w:tc>
        <w:tc>
          <w:tcPr>
            <w:tcW w:w="4021" w:type="dxa"/>
          </w:tcPr>
          <w:p w14:paraId="523796CF" w14:textId="095C38EE" w:rsidR="00EF1775" w:rsidRDefault="00EF1775" w:rsidP="00EF1775">
            <w:pPr>
              <w:jc w:val="both"/>
              <w:rPr>
                <w:iCs/>
              </w:rPr>
            </w:pPr>
            <w:r w:rsidRPr="00EF1775">
              <w:rPr>
                <w:iCs/>
              </w:rPr>
              <w:t xml:space="preserve">Geen informatie </w:t>
            </w:r>
            <w:r w:rsidR="000B37E2">
              <w:rPr>
                <w:iCs/>
              </w:rPr>
              <w:t>beschikbaar</w:t>
            </w:r>
          </w:p>
          <w:p w14:paraId="270E77DE" w14:textId="2C1C3C07" w:rsidR="000B37E2" w:rsidRPr="00EF1775" w:rsidRDefault="000B37E2" w:rsidP="00EF1775">
            <w:pPr>
              <w:jc w:val="both"/>
            </w:pPr>
          </w:p>
        </w:tc>
        <w:tc>
          <w:tcPr>
            <w:tcW w:w="4021" w:type="dxa"/>
            <w:gridSpan w:val="4"/>
            <w:vAlign w:val="center"/>
          </w:tcPr>
          <w:p w14:paraId="7119372B" w14:textId="71F8B42F" w:rsidR="00EF1775" w:rsidRPr="00AC77B8" w:rsidRDefault="00EF1775" w:rsidP="00EF1775">
            <w:pPr>
              <w:jc w:val="center"/>
              <w:rPr>
                <w:highlight w:val="yellow"/>
              </w:rPr>
            </w:pPr>
            <w:r w:rsidRPr="006E710C">
              <w:rPr>
                <w:iCs/>
                <w:lang w:val="en-US"/>
              </w:rPr>
              <w:t xml:space="preserve">[ </w:t>
            </w:r>
            <w:sdt>
              <w:sdtPr>
                <w:rPr>
                  <w:iCs/>
                  <w:lang w:val="en-US"/>
                </w:rPr>
                <w:id w:val="1689172520"/>
                <w:placeholder>
                  <w:docPart w:val="9ABA9894BB96426999462527B92EA1C7"/>
                </w:placeholder>
                <w:showingPlcHdr/>
              </w:sdtPr>
              <w:sdtEndPr/>
              <w:sdtContent>
                <w:r w:rsidR="006E710C" w:rsidRPr="00F064A0">
                  <w:rPr>
                    <w:rStyle w:val="Tekstvantijdelijkeaanduiding"/>
                  </w:rPr>
                  <w:t>Klik of tik om tekst in te voeren.</w:t>
                </w:r>
              </w:sdtContent>
            </w:sdt>
            <w:r w:rsidRPr="006E710C">
              <w:rPr>
                <w:iCs/>
                <w:lang w:val="en-US"/>
              </w:rPr>
              <w:t xml:space="preserve">  ]</w:t>
            </w:r>
          </w:p>
        </w:tc>
        <w:tc>
          <w:tcPr>
            <w:tcW w:w="849" w:type="dxa"/>
            <w:vAlign w:val="center"/>
          </w:tcPr>
          <w:p w14:paraId="6F665D50" w14:textId="632A656E" w:rsidR="00EF1775" w:rsidRPr="00EF1775" w:rsidRDefault="00EF1775" w:rsidP="00EF1775">
            <w:pPr>
              <w:jc w:val="center"/>
              <w:rPr>
                <w:iCs/>
              </w:rPr>
            </w:pPr>
            <w:r w:rsidRPr="00EF1775">
              <w:t>0</w:t>
            </w:r>
            <w:r w:rsidR="005F3655">
              <w:t xml:space="preserve"> </w:t>
            </w:r>
            <w:sdt>
              <w:sdtPr>
                <w:id w:val="721483686"/>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EF1775" w:rsidRPr="00EF1775" w14:paraId="73BA701E" w14:textId="77777777" w:rsidTr="007678B9">
        <w:tc>
          <w:tcPr>
            <w:tcW w:w="885" w:type="dxa"/>
            <w:vMerge/>
            <w:shd w:val="clear" w:color="auto" w:fill="FBE4D5" w:themeFill="accent2" w:themeFillTint="33"/>
          </w:tcPr>
          <w:p w14:paraId="11152641" w14:textId="77777777" w:rsidR="00EF1775" w:rsidRPr="00EF1775" w:rsidRDefault="00EF1775" w:rsidP="00EF1775">
            <w:pPr>
              <w:jc w:val="both"/>
            </w:pPr>
          </w:p>
        </w:tc>
        <w:tc>
          <w:tcPr>
            <w:tcW w:w="4021" w:type="dxa"/>
          </w:tcPr>
          <w:p w14:paraId="7E27BE0D" w14:textId="77777777" w:rsidR="00EF1775" w:rsidRDefault="00EF1775" w:rsidP="00EF1775">
            <w:pPr>
              <w:jc w:val="both"/>
            </w:pPr>
            <w:r w:rsidRPr="00EF1775">
              <w:t xml:space="preserve">Onvoldoende </w:t>
            </w:r>
          </w:p>
          <w:p w14:paraId="7369399E" w14:textId="39A15ADE" w:rsidR="000B37E2" w:rsidRPr="00EF1775" w:rsidRDefault="000B37E2" w:rsidP="00EF1775">
            <w:pPr>
              <w:jc w:val="both"/>
            </w:pPr>
          </w:p>
        </w:tc>
        <w:tc>
          <w:tcPr>
            <w:tcW w:w="4021" w:type="dxa"/>
            <w:gridSpan w:val="4"/>
            <w:vAlign w:val="center"/>
          </w:tcPr>
          <w:p w14:paraId="26D45078" w14:textId="5EFE6FD3" w:rsidR="00EF1775" w:rsidRPr="00AC77B8" w:rsidRDefault="00EF1775" w:rsidP="00EF1775">
            <w:pPr>
              <w:jc w:val="center"/>
              <w:rPr>
                <w:highlight w:val="yellow"/>
              </w:rPr>
            </w:pPr>
            <w:r w:rsidRPr="006E710C">
              <w:rPr>
                <w:iCs/>
                <w:lang w:val="en-US"/>
              </w:rPr>
              <w:t xml:space="preserve">[  </w:t>
            </w:r>
            <w:sdt>
              <w:sdtPr>
                <w:rPr>
                  <w:iCs/>
                  <w:lang w:val="en-US"/>
                </w:rPr>
                <w:id w:val="-838077215"/>
                <w:placeholder>
                  <w:docPart w:val="55F222BACDC54CEF94433DD23878466C"/>
                </w:placeholder>
                <w:showingPlcHdr/>
              </w:sdtPr>
              <w:sdtEndPr/>
              <w:sdtContent>
                <w:r w:rsidR="006E710C" w:rsidRPr="00F064A0">
                  <w:rPr>
                    <w:rStyle w:val="Tekstvantijdelijkeaanduiding"/>
                  </w:rPr>
                  <w:t>Klik of tik om tekst in te voeren.</w:t>
                </w:r>
              </w:sdtContent>
            </w:sdt>
            <w:r w:rsidRPr="006E710C">
              <w:rPr>
                <w:iCs/>
                <w:lang w:val="en-US"/>
              </w:rPr>
              <w:t xml:space="preserve"> ]</w:t>
            </w:r>
          </w:p>
        </w:tc>
        <w:tc>
          <w:tcPr>
            <w:tcW w:w="849" w:type="dxa"/>
            <w:vAlign w:val="center"/>
          </w:tcPr>
          <w:p w14:paraId="3A1FDEFD" w14:textId="5046CF3D" w:rsidR="00EF1775" w:rsidRPr="00EF1775" w:rsidRDefault="00EF1775" w:rsidP="00EF1775">
            <w:pPr>
              <w:jc w:val="center"/>
              <w:rPr>
                <w:iCs/>
              </w:rPr>
            </w:pPr>
            <w:r w:rsidRPr="00EF1775">
              <w:t>1</w:t>
            </w:r>
            <w:r w:rsidR="005F3655">
              <w:t xml:space="preserve"> </w:t>
            </w:r>
            <w:sdt>
              <w:sdtPr>
                <w:id w:val="36401857"/>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EF1775" w:rsidRPr="00EF1775" w14:paraId="14596315" w14:textId="77777777" w:rsidTr="007678B9">
        <w:tc>
          <w:tcPr>
            <w:tcW w:w="885" w:type="dxa"/>
            <w:vMerge/>
            <w:shd w:val="clear" w:color="auto" w:fill="FBE4D5" w:themeFill="accent2" w:themeFillTint="33"/>
          </w:tcPr>
          <w:p w14:paraId="526C116E" w14:textId="77777777" w:rsidR="00EF1775" w:rsidRPr="00EF1775" w:rsidRDefault="00EF1775" w:rsidP="00EF1775">
            <w:pPr>
              <w:jc w:val="both"/>
            </w:pPr>
          </w:p>
        </w:tc>
        <w:tc>
          <w:tcPr>
            <w:tcW w:w="4021" w:type="dxa"/>
          </w:tcPr>
          <w:p w14:paraId="4E9CC6EA" w14:textId="77777777" w:rsidR="00EF1775" w:rsidRDefault="00EF1775" w:rsidP="00EF1775">
            <w:pPr>
              <w:jc w:val="both"/>
            </w:pPr>
            <w:r w:rsidRPr="00EF1775">
              <w:t xml:space="preserve">Voldoende </w:t>
            </w:r>
          </w:p>
          <w:p w14:paraId="16E57D68" w14:textId="450579D1" w:rsidR="000B37E2" w:rsidRPr="00EF1775" w:rsidRDefault="000B37E2" w:rsidP="00EF1775">
            <w:pPr>
              <w:jc w:val="both"/>
            </w:pPr>
          </w:p>
        </w:tc>
        <w:tc>
          <w:tcPr>
            <w:tcW w:w="4021" w:type="dxa"/>
            <w:gridSpan w:val="4"/>
            <w:vAlign w:val="center"/>
          </w:tcPr>
          <w:p w14:paraId="7D08CD74" w14:textId="730DEAB7" w:rsidR="00EF1775" w:rsidRPr="00AC77B8" w:rsidRDefault="00EF1775" w:rsidP="00EF1775">
            <w:pPr>
              <w:jc w:val="center"/>
              <w:rPr>
                <w:highlight w:val="yellow"/>
              </w:rPr>
            </w:pPr>
            <w:r w:rsidRPr="006E710C">
              <w:rPr>
                <w:iCs/>
                <w:lang w:val="en-US"/>
              </w:rPr>
              <w:t xml:space="preserve">[  </w:t>
            </w:r>
            <w:sdt>
              <w:sdtPr>
                <w:rPr>
                  <w:iCs/>
                  <w:lang w:val="en-US"/>
                </w:rPr>
                <w:id w:val="555752297"/>
                <w:placeholder>
                  <w:docPart w:val="FB994C262F4A4ECB8F714FE9E52133E7"/>
                </w:placeholder>
                <w:showingPlcHdr/>
              </w:sdtPr>
              <w:sdtEndPr/>
              <w:sdtContent>
                <w:r w:rsidR="006E710C" w:rsidRPr="00F064A0">
                  <w:rPr>
                    <w:rStyle w:val="Tekstvantijdelijkeaanduiding"/>
                  </w:rPr>
                  <w:t>Klik of tik om tekst in te voeren.</w:t>
                </w:r>
              </w:sdtContent>
            </w:sdt>
            <w:r w:rsidRPr="006E710C">
              <w:rPr>
                <w:iCs/>
                <w:lang w:val="en-US"/>
              </w:rPr>
              <w:t xml:space="preserve"> ]</w:t>
            </w:r>
          </w:p>
        </w:tc>
        <w:tc>
          <w:tcPr>
            <w:tcW w:w="849" w:type="dxa"/>
            <w:vAlign w:val="center"/>
          </w:tcPr>
          <w:p w14:paraId="55BED0B4" w14:textId="76DD9A8F" w:rsidR="00EF1775" w:rsidRPr="00EF1775" w:rsidRDefault="00EF1775" w:rsidP="00EF1775">
            <w:pPr>
              <w:jc w:val="center"/>
              <w:rPr>
                <w:iCs/>
              </w:rPr>
            </w:pPr>
            <w:r w:rsidRPr="00EF1775">
              <w:t>2</w:t>
            </w:r>
            <w:r w:rsidR="005F3655">
              <w:t xml:space="preserve"> </w:t>
            </w:r>
            <w:sdt>
              <w:sdtPr>
                <w:id w:val="-1816792935"/>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EF1775" w:rsidRPr="00EF1775" w14:paraId="3549A0D0" w14:textId="77777777" w:rsidTr="007678B9">
        <w:tc>
          <w:tcPr>
            <w:tcW w:w="885" w:type="dxa"/>
            <w:vMerge/>
            <w:shd w:val="clear" w:color="auto" w:fill="FBE4D5" w:themeFill="accent2" w:themeFillTint="33"/>
          </w:tcPr>
          <w:p w14:paraId="443AE05D" w14:textId="77777777" w:rsidR="00EF1775" w:rsidRPr="00EF1775" w:rsidRDefault="00EF1775" w:rsidP="00EF1775">
            <w:pPr>
              <w:jc w:val="both"/>
            </w:pPr>
          </w:p>
        </w:tc>
        <w:tc>
          <w:tcPr>
            <w:tcW w:w="4021" w:type="dxa"/>
          </w:tcPr>
          <w:p w14:paraId="390ED8BA" w14:textId="77777777" w:rsidR="00EF1775" w:rsidRDefault="00EF1775" w:rsidP="00EF1775">
            <w:pPr>
              <w:jc w:val="both"/>
            </w:pPr>
            <w:r w:rsidRPr="00EF1775">
              <w:t xml:space="preserve">Goed </w:t>
            </w:r>
          </w:p>
          <w:p w14:paraId="21BE316B" w14:textId="166B9A65" w:rsidR="000B37E2" w:rsidRPr="00EF1775" w:rsidRDefault="000B37E2" w:rsidP="00EF1775">
            <w:pPr>
              <w:jc w:val="both"/>
            </w:pPr>
          </w:p>
        </w:tc>
        <w:tc>
          <w:tcPr>
            <w:tcW w:w="4021" w:type="dxa"/>
            <w:gridSpan w:val="4"/>
            <w:vAlign w:val="center"/>
          </w:tcPr>
          <w:p w14:paraId="187AA35A" w14:textId="06AB618E" w:rsidR="00EF1775" w:rsidRPr="00AC77B8" w:rsidRDefault="00EF1775" w:rsidP="00EF1775">
            <w:pPr>
              <w:jc w:val="center"/>
              <w:rPr>
                <w:highlight w:val="yellow"/>
              </w:rPr>
            </w:pPr>
            <w:r w:rsidRPr="006E710C">
              <w:rPr>
                <w:iCs/>
                <w:lang w:val="en-US"/>
              </w:rPr>
              <w:t xml:space="preserve">[ </w:t>
            </w:r>
            <w:sdt>
              <w:sdtPr>
                <w:rPr>
                  <w:iCs/>
                  <w:lang w:val="en-US"/>
                </w:rPr>
                <w:id w:val="2004153424"/>
                <w:placeholder>
                  <w:docPart w:val="20965B7CB15D42B4823B9B7068F830CE"/>
                </w:placeholder>
                <w:showingPlcHdr/>
              </w:sdtPr>
              <w:sdtEndPr/>
              <w:sdtContent>
                <w:r w:rsidR="006E710C" w:rsidRPr="00F064A0">
                  <w:rPr>
                    <w:rStyle w:val="Tekstvantijdelijkeaanduiding"/>
                  </w:rPr>
                  <w:t>Klik of tik om tekst in te voeren.</w:t>
                </w:r>
              </w:sdtContent>
            </w:sdt>
            <w:r w:rsidRPr="006E710C">
              <w:rPr>
                <w:iCs/>
                <w:lang w:val="en-US"/>
              </w:rPr>
              <w:t xml:space="preserve">  ]</w:t>
            </w:r>
          </w:p>
        </w:tc>
        <w:tc>
          <w:tcPr>
            <w:tcW w:w="849" w:type="dxa"/>
            <w:vAlign w:val="center"/>
          </w:tcPr>
          <w:p w14:paraId="33D96021" w14:textId="32EB792E" w:rsidR="00EF1775" w:rsidRPr="00EF1775" w:rsidRDefault="00EF1775" w:rsidP="00EF1775">
            <w:pPr>
              <w:jc w:val="center"/>
              <w:rPr>
                <w:iCs/>
              </w:rPr>
            </w:pPr>
            <w:r w:rsidRPr="00EF1775">
              <w:t>3</w:t>
            </w:r>
            <w:r w:rsidR="005F3655">
              <w:t xml:space="preserve"> </w:t>
            </w:r>
            <w:sdt>
              <w:sdtPr>
                <w:id w:val="452988232"/>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EF1775" w:rsidRPr="00EF1775" w14:paraId="581F4D06" w14:textId="77777777" w:rsidTr="007678B9">
        <w:tc>
          <w:tcPr>
            <w:tcW w:w="885" w:type="dxa"/>
            <w:vMerge/>
          </w:tcPr>
          <w:p w14:paraId="64AB28B2" w14:textId="77777777" w:rsidR="00EF1775" w:rsidRPr="00EF1775" w:rsidRDefault="00EF1775" w:rsidP="00EF1775">
            <w:pPr>
              <w:jc w:val="both"/>
            </w:pPr>
          </w:p>
        </w:tc>
        <w:tc>
          <w:tcPr>
            <w:tcW w:w="4021" w:type="dxa"/>
          </w:tcPr>
          <w:p w14:paraId="6E15DF78" w14:textId="77777777" w:rsidR="00EF1775" w:rsidRDefault="00EF1775" w:rsidP="00EF1775">
            <w:pPr>
              <w:jc w:val="both"/>
            </w:pPr>
            <w:r w:rsidRPr="00EF1775">
              <w:t xml:space="preserve">Uitstekend </w:t>
            </w:r>
          </w:p>
          <w:p w14:paraId="15452C67" w14:textId="099D2EB7" w:rsidR="000B37E2" w:rsidRPr="00EF1775" w:rsidRDefault="000B37E2" w:rsidP="00EF1775">
            <w:pPr>
              <w:jc w:val="both"/>
            </w:pPr>
          </w:p>
        </w:tc>
        <w:tc>
          <w:tcPr>
            <w:tcW w:w="4021" w:type="dxa"/>
            <w:gridSpan w:val="4"/>
            <w:vAlign w:val="center"/>
          </w:tcPr>
          <w:p w14:paraId="19C528F0" w14:textId="137FBFD9" w:rsidR="00EF1775" w:rsidRPr="00AC77B8" w:rsidRDefault="00EF1775" w:rsidP="00EF1775">
            <w:pPr>
              <w:jc w:val="center"/>
              <w:rPr>
                <w:highlight w:val="yellow"/>
              </w:rPr>
            </w:pPr>
            <w:r w:rsidRPr="006E710C">
              <w:rPr>
                <w:iCs/>
              </w:rPr>
              <w:t xml:space="preserve">[  </w:t>
            </w:r>
            <w:sdt>
              <w:sdtPr>
                <w:rPr>
                  <w:iCs/>
                </w:rPr>
                <w:id w:val="1673298910"/>
                <w:placeholder>
                  <w:docPart w:val="A4D497CF48C54F8897902587F013FD0C"/>
                </w:placeholder>
                <w:showingPlcHdr/>
              </w:sdtPr>
              <w:sdtEndPr/>
              <w:sdtContent>
                <w:r w:rsidR="006E710C" w:rsidRPr="00F064A0">
                  <w:rPr>
                    <w:rStyle w:val="Tekstvantijdelijkeaanduiding"/>
                  </w:rPr>
                  <w:t>Klik of tik om tekst in te voeren.</w:t>
                </w:r>
              </w:sdtContent>
            </w:sdt>
            <w:r w:rsidRPr="006E710C">
              <w:rPr>
                <w:iCs/>
              </w:rPr>
              <w:t xml:space="preserve"> ]</w:t>
            </w:r>
          </w:p>
        </w:tc>
        <w:tc>
          <w:tcPr>
            <w:tcW w:w="849" w:type="dxa"/>
            <w:vAlign w:val="center"/>
          </w:tcPr>
          <w:p w14:paraId="3BC03789" w14:textId="255B7D7B" w:rsidR="00EF1775" w:rsidRPr="00EF1775" w:rsidRDefault="00EF1775" w:rsidP="00EF1775">
            <w:pPr>
              <w:jc w:val="center"/>
              <w:rPr>
                <w:iCs/>
              </w:rPr>
            </w:pPr>
            <w:r w:rsidRPr="00EF1775">
              <w:t>4</w:t>
            </w:r>
            <w:r w:rsidR="005F3655">
              <w:t xml:space="preserve"> </w:t>
            </w:r>
            <w:sdt>
              <w:sdtPr>
                <w:id w:val="2075313570"/>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EF1775" w:rsidRPr="00EF1775" w14:paraId="3429E1C5" w14:textId="77777777" w:rsidTr="007678B9">
        <w:tc>
          <w:tcPr>
            <w:tcW w:w="885" w:type="dxa"/>
            <w:vMerge w:val="restart"/>
            <w:shd w:val="clear" w:color="auto" w:fill="FBE4D5" w:themeFill="accent2" w:themeFillTint="33"/>
          </w:tcPr>
          <w:p w14:paraId="2E51B35B" w14:textId="7E6BF20F" w:rsidR="00EF1775" w:rsidRPr="00EF1775" w:rsidRDefault="00EF1775" w:rsidP="00D54762">
            <w:pPr>
              <w:jc w:val="both"/>
            </w:pPr>
            <w:r w:rsidRPr="00EF1775">
              <w:t>10.8</w:t>
            </w:r>
          </w:p>
        </w:tc>
        <w:tc>
          <w:tcPr>
            <w:tcW w:w="8891" w:type="dxa"/>
            <w:gridSpan w:val="6"/>
            <w:shd w:val="clear" w:color="auto" w:fill="FBE4D5" w:themeFill="accent2" w:themeFillTint="33"/>
          </w:tcPr>
          <w:p w14:paraId="0F5A6A33" w14:textId="2425BDBF" w:rsidR="00EF1775" w:rsidRPr="00EF1775" w:rsidRDefault="0022084A" w:rsidP="00336F5B">
            <w:pPr>
              <w:jc w:val="both"/>
              <w:rPr>
                <w:b/>
                <w:iCs/>
              </w:rPr>
            </w:pPr>
            <w:r>
              <w:rPr>
                <w:b/>
                <w:iCs/>
              </w:rPr>
              <w:t xml:space="preserve">Globale </w:t>
            </w:r>
            <w:r w:rsidR="006E710C">
              <w:rPr>
                <w:b/>
                <w:iCs/>
              </w:rPr>
              <w:t>t</w:t>
            </w:r>
            <w:r w:rsidR="003F3F7C">
              <w:rPr>
                <w:b/>
                <w:iCs/>
              </w:rPr>
              <w:t>oereikendheid</w:t>
            </w:r>
          </w:p>
          <w:p w14:paraId="1AA8EC97" w14:textId="77777777" w:rsidR="00EF1775" w:rsidRPr="00EF1775" w:rsidRDefault="00EF1775" w:rsidP="00336F5B">
            <w:pPr>
              <w:jc w:val="both"/>
              <w:rPr>
                <w:b/>
                <w:iCs/>
              </w:rPr>
            </w:pPr>
          </w:p>
          <w:p w14:paraId="5D8909F6" w14:textId="506BD5A7" w:rsidR="00EF1775" w:rsidRPr="00EF1775" w:rsidRDefault="00EF1775" w:rsidP="00336F5B">
            <w:pPr>
              <w:jc w:val="both"/>
              <w:rPr>
                <w:i/>
                <w:iCs/>
              </w:rPr>
            </w:pPr>
            <w:r w:rsidRPr="00EF1775">
              <w:rPr>
                <w:iCs/>
              </w:rPr>
              <w:t xml:space="preserve">Deze </w:t>
            </w:r>
            <w:r w:rsidR="00F443B4">
              <w:rPr>
                <w:iCs/>
              </w:rPr>
              <w:t>globale</w:t>
            </w:r>
            <w:r w:rsidR="00F443B4" w:rsidRPr="00EF1775">
              <w:rPr>
                <w:iCs/>
              </w:rPr>
              <w:t xml:space="preserve"> </w:t>
            </w:r>
            <w:r w:rsidR="003F3F7C">
              <w:rPr>
                <w:iCs/>
              </w:rPr>
              <w:t>beoordeling</w:t>
            </w:r>
            <w:r w:rsidR="003F3F7C" w:rsidRPr="00EF1775">
              <w:rPr>
                <w:iCs/>
              </w:rPr>
              <w:t xml:space="preserve"> </w:t>
            </w:r>
            <w:r w:rsidRPr="00EF1775">
              <w:rPr>
                <w:iCs/>
              </w:rPr>
              <w:t xml:space="preserve">wordt verkregen door </w:t>
            </w:r>
            <w:r w:rsidR="00F443B4">
              <w:rPr>
                <w:iCs/>
              </w:rPr>
              <w:t>een oordeel te vellen</w:t>
            </w:r>
            <w:r w:rsidR="00F443B4" w:rsidRPr="00EF1775">
              <w:rPr>
                <w:iCs/>
              </w:rPr>
              <w:t xml:space="preserve"> </w:t>
            </w:r>
            <w:r w:rsidRPr="00EF1775">
              <w:rPr>
                <w:iCs/>
              </w:rPr>
              <w:t xml:space="preserve">op basis van de </w:t>
            </w:r>
            <w:r w:rsidR="00F443B4">
              <w:rPr>
                <w:iCs/>
              </w:rPr>
              <w:t>beoordelingen</w:t>
            </w:r>
            <w:r w:rsidR="00F443B4" w:rsidRPr="00EF1775">
              <w:rPr>
                <w:iCs/>
              </w:rPr>
              <w:t xml:space="preserve"> </w:t>
            </w:r>
            <w:r w:rsidRPr="00EF1775">
              <w:rPr>
                <w:iCs/>
              </w:rPr>
              <w:t xml:space="preserve">gegeven voor items 10.1 – 10.7.3. </w:t>
            </w:r>
            <w:r w:rsidRPr="00EF1775">
              <w:rPr>
                <w:i/>
                <w:iCs/>
              </w:rPr>
              <w:t>Bereken niet simpelweg de gemiddelde score</w:t>
            </w:r>
            <w:r w:rsidR="00F443B4">
              <w:rPr>
                <w:i/>
                <w:iCs/>
              </w:rPr>
              <w:t>s</w:t>
            </w:r>
            <w:r w:rsidRPr="00EF1775">
              <w:rPr>
                <w:i/>
                <w:iCs/>
              </w:rPr>
              <w:t xml:space="preserve"> om de </w:t>
            </w:r>
            <w:r w:rsidR="00F443B4">
              <w:rPr>
                <w:i/>
                <w:iCs/>
              </w:rPr>
              <w:t>globale beoordeling</w:t>
            </w:r>
            <w:r w:rsidRPr="00EF1775">
              <w:rPr>
                <w:i/>
                <w:iCs/>
              </w:rPr>
              <w:t xml:space="preserve"> te verkrijgen.</w:t>
            </w:r>
          </w:p>
          <w:p w14:paraId="6D50098A" w14:textId="77777777" w:rsidR="00EF1775" w:rsidRPr="00EF1775" w:rsidRDefault="00EF1775" w:rsidP="00336F5B">
            <w:pPr>
              <w:jc w:val="both"/>
              <w:rPr>
                <w:i/>
                <w:iCs/>
              </w:rPr>
            </w:pPr>
          </w:p>
          <w:p w14:paraId="328AF7E8" w14:textId="11BFADCC" w:rsidR="00EF1775" w:rsidRPr="00EF1775" w:rsidRDefault="00EF1775" w:rsidP="00336F5B">
            <w:pPr>
              <w:jc w:val="both"/>
              <w:rPr>
                <w:iCs/>
              </w:rPr>
            </w:pPr>
            <w:r w:rsidRPr="00EF1775">
              <w:rPr>
                <w:iCs/>
              </w:rPr>
              <w:lastRenderedPageBreak/>
              <w:t xml:space="preserve">Voor sommige instrumenten </w:t>
            </w:r>
            <w:r w:rsidR="00AC2F27">
              <w:rPr>
                <w:iCs/>
              </w:rPr>
              <w:t>kan</w:t>
            </w:r>
            <w:r w:rsidR="00AC2F27" w:rsidRPr="00EF1775">
              <w:rPr>
                <w:iCs/>
              </w:rPr>
              <w:t xml:space="preserve"> </w:t>
            </w:r>
            <w:r w:rsidRPr="00EF1775">
              <w:rPr>
                <w:iCs/>
              </w:rPr>
              <w:t>interne consistentie ongeschikt</w:t>
            </w:r>
            <w:r w:rsidR="00AC2F27">
              <w:rPr>
                <w:iCs/>
              </w:rPr>
              <w:t xml:space="preserve"> zijn</w:t>
            </w:r>
            <w:r w:rsidRPr="00EF1775">
              <w:rPr>
                <w:iCs/>
              </w:rPr>
              <w:t xml:space="preserve"> (</w:t>
            </w:r>
            <w:r w:rsidRPr="00336F5B">
              <w:rPr>
                <w:iCs/>
              </w:rPr>
              <w:t xml:space="preserve">brede kenmerken </w:t>
            </w:r>
            <w:r w:rsidRPr="00EF1775">
              <w:rPr>
                <w:iCs/>
              </w:rPr>
              <w:t xml:space="preserve">of </w:t>
            </w:r>
            <w:r w:rsidR="00336F5B">
              <w:t>geaggregeerde</w:t>
            </w:r>
            <w:r w:rsidR="00F443B4">
              <w:t xml:space="preserve"> schalen</w:t>
            </w:r>
            <w:r w:rsidRPr="00EF1775">
              <w:rPr>
                <w:iCs/>
              </w:rPr>
              <w:t xml:space="preserve">), in </w:t>
            </w:r>
            <w:r w:rsidR="00F443B4">
              <w:rPr>
                <w:iCs/>
              </w:rPr>
              <w:t xml:space="preserve">deze </w:t>
            </w:r>
            <w:r w:rsidR="00AC2F27">
              <w:rPr>
                <w:iCs/>
              </w:rPr>
              <w:t xml:space="preserve">moet </w:t>
            </w:r>
            <w:r w:rsidR="00F443B4">
              <w:rPr>
                <w:iCs/>
              </w:rPr>
              <w:t>gevallen</w:t>
            </w:r>
            <w:r w:rsidRPr="00EF1775">
              <w:rPr>
                <w:iCs/>
              </w:rPr>
              <w:t xml:space="preserve"> meer nadruk </w:t>
            </w:r>
            <w:r w:rsidR="00F443B4">
              <w:rPr>
                <w:iCs/>
              </w:rPr>
              <w:t>worden</w:t>
            </w:r>
            <w:r w:rsidRPr="00EF1775">
              <w:rPr>
                <w:iCs/>
              </w:rPr>
              <w:t xml:space="preserve"> </w:t>
            </w:r>
            <w:r w:rsidR="007F6D14">
              <w:rPr>
                <w:iCs/>
              </w:rPr>
              <w:t xml:space="preserve">gelegd </w:t>
            </w:r>
            <w:r w:rsidRPr="00EF1775">
              <w:rPr>
                <w:iCs/>
              </w:rPr>
              <w:t xml:space="preserve">op de </w:t>
            </w:r>
            <w:r w:rsidR="008C5E48">
              <w:rPr>
                <w:iCs/>
              </w:rPr>
              <w:t>test-</w:t>
            </w:r>
            <w:r w:rsidRPr="00EF1775">
              <w:rPr>
                <w:iCs/>
              </w:rPr>
              <w:t>hertest</w:t>
            </w:r>
            <w:r w:rsidR="00F443B4">
              <w:rPr>
                <w:iCs/>
              </w:rPr>
              <w:t>gegevens</w:t>
            </w:r>
            <w:r w:rsidRPr="00EF1775">
              <w:rPr>
                <w:iCs/>
              </w:rPr>
              <w:t>. In andere gevallen (</w:t>
            </w:r>
            <w:r w:rsidR="003F3F7C">
              <w:rPr>
                <w:iCs/>
              </w:rPr>
              <w:t>momentopname</w:t>
            </w:r>
            <w:r w:rsidR="005E6BA8">
              <w:rPr>
                <w:iCs/>
              </w:rPr>
              <w:t>n</w:t>
            </w:r>
            <w:r w:rsidRPr="00EF1775">
              <w:rPr>
                <w:iCs/>
              </w:rPr>
              <w:t>),</w:t>
            </w:r>
            <w:r w:rsidR="00F30878">
              <w:rPr>
                <w:iCs/>
              </w:rPr>
              <w:t xml:space="preserve"> </w:t>
            </w:r>
            <w:r w:rsidRPr="00EF1775">
              <w:rPr>
                <w:iCs/>
              </w:rPr>
              <w:t xml:space="preserve">zouden </w:t>
            </w:r>
            <w:r w:rsidR="008C5E48">
              <w:rPr>
                <w:iCs/>
              </w:rPr>
              <w:t>test-</w:t>
            </w:r>
            <w:r w:rsidRPr="00EF1775">
              <w:rPr>
                <w:iCs/>
              </w:rPr>
              <w:t xml:space="preserve">hertestbetrouwbaarheden ongeschikt zijn, dus dient de nadruk te worden gelegd op interne consistenties. </w:t>
            </w:r>
            <w:r w:rsidR="00F30878">
              <w:rPr>
                <w:iCs/>
              </w:rPr>
              <w:t>Houd voor het formuleren van een eindoordeel rekening met</w:t>
            </w:r>
            <w:r w:rsidRPr="00EF1775">
              <w:rPr>
                <w:iCs/>
              </w:rPr>
              <w:t xml:space="preserve"> volgende </w:t>
            </w:r>
            <w:r w:rsidR="00F30878">
              <w:rPr>
                <w:iCs/>
              </w:rPr>
              <w:t>punten</w:t>
            </w:r>
            <w:r w:rsidRPr="00EF1775">
              <w:rPr>
                <w:iCs/>
              </w:rPr>
              <w:t>:</w:t>
            </w:r>
            <w:r w:rsidRPr="00EF1775">
              <w:rPr>
                <w:iCs/>
              </w:rPr>
              <w:br/>
            </w:r>
          </w:p>
          <w:p w14:paraId="18555407" w14:textId="38C70C9F" w:rsidR="00EF1775" w:rsidRPr="00EF1775" w:rsidRDefault="00EF1775" w:rsidP="00336F5B">
            <w:pPr>
              <w:numPr>
                <w:ilvl w:val="0"/>
                <w:numId w:val="45"/>
              </w:numPr>
              <w:contextualSpacing/>
              <w:jc w:val="both"/>
              <w:rPr>
                <w:iCs/>
              </w:rPr>
            </w:pPr>
            <w:r w:rsidRPr="00EF1775">
              <w:rPr>
                <w:iCs/>
              </w:rPr>
              <w:t>of de test gebruikt wordt voor individuele</w:t>
            </w:r>
            <w:r w:rsidR="00AC2F27">
              <w:rPr>
                <w:iCs/>
              </w:rPr>
              <w:t>-</w:t>
            </w:r>
            <w:r w:rsidR="00431F32">
              <w:rPr>
                <w:iCs/>
              </w:rPr>
              <w:t xml:space="preserve"> </w:t>
            </w:r>
            <w:r w:rsidRPr="00EF1775">
              <w:rPr>
                <w:iCs/>
              </w:rPr>
              <w:t>of groepsbeoordelingen</w:t>
            </w:r>
          </w:p>
          <w:p w14:paraId="1C8554BB" w14:textId="4FF3B1E1" w:rsidR="00EF1775" w:rsidRPr="00EF1775" w:rsidRDefault="00EF1775" w:rsidP="00336F5B">
            <w:pPr>
              <w:numPr>
                <w:ilvl w:val="0"/>
                <w:numId w:val="45"/>
              </w:numPr>
              <w:contextualSpacing/>
              <w:jc w:val="both"/>
              <w:rPr>
                <w:iCs/>
              </w:rPr>
            </w:pPr>
            <w:r w:rsidRPr="00EF1775">
              <w:rPr>
                <w:iCs/>
              </w:rPr>
              <w:t>de aard van de keuze/ beslissing</w:t>
            </w:r>
            <w:r w:rsidR="00F30878">
              <w:rPr>
                <w:iCs/>
              </w:rPr>
              <w:t xml:space="preserve"> (beslissingen met hoge versus lage inzet)</w:t>
            </w:r>
          </w:p>
          <w:p w14:paraId="421048A6" w14:textId="77777777" w:rsidR="00EF1775" w:rsidRPr="00EF1775" w:rsidRDefault="00EF1775" w:rsidP="00336F5B">
            <w:pPr>
              <w:numPr>
                <w:ilvl w:val="0"/>
                <w:numId w:val="45"/>
              </w:numPr>
              <w:contextualSpacing/>
              <w:jc w:val="both"/>
              <w:rPr>
                <w:iCs/>
              </w:rPr>
            </w:pPr>
            <w:r w:rsidRPr="00EF1775">
              <w:rPr>
                <w:iCs/>
              </w:rPr>
              <w:t>of er één of meerdere (types van) betrouwbaarheidsstudies gerapporteerd worden</w:t>
            </w:r>
          </w:p>
          <w:p w14:paraId="05BFE36C" w14:textId="3F8CF35E" w:rsidR="00EF1775" w:rsidRPr="00EF1775" w:rsidRDefault="00EF1775" w:rsidP="00336F5B">
            <w:pPr>
              <w:numPr>
                <w:ilvl w:val="0"/>
                <w:numId w:val="45"/>
              </w:numPr>
              <w:contextualSpacing/>
              <w:jc w:val="both"/>
              <w:rPr>
                <w:iCs/>
              </w:rPr>
            </w:pPr>
            <w:r w:rsidRPr="00EF1775">
              <w:rPr>
                <w:iCs/>
              </w:rPr>
              <w:t>o</w:t>
            </w:r>
            <w:r w:rsidR="00B87CC4">
              <w:rPr>
                <w:rFonts w:ascii="Open Sans" w:hAnsi="Open Sans" w:cs="Open Sans"/>
                <w:sz w:val="20"/>
                <w:szCs w:val="20"/>
              </w:rPr>
              <w:t xml:space="preserve">f er ook standaardmeetfouten (Standard errors of measurement) worden </w:t>
            </w:r>
            <w:r w:rsidR="00B87CC4" w:rsidRPr="001E36E7">
              <w:rPr>
                <w:rFonts w:ascii="Open Sans" w:hAnsi="Open Sans" w:cs="Open Sans"/>
                <w:sz w:val="20"/>
                <w:szCs w:val="20"/>
              </w:rPr>
              <w:t>gerapporteerd/weergegeven</w:t>
            </w:r>
          </w:p>
          <w:p w14:paraId="2D8454EB" w14:textId="6C48670A" w:rsidR="00EF1775" w:rsidRPr="00EF1775" w:rsidRDefault="00EF1775" w:rsidP="00336F5B">
            <w:pPr>
              <w:numPr>
                <w:ilvl w:val="0"/>
                <w:numId w:val="45"/>
              </w:numPr>
              <w:contextualSpacing/>
              <w:jc w:val="both"/>
              <w:rPr>
                <w:iCs/>
              </w:rPr>
            </w:pPr>
            <w:r w:rsidRPr="00EF1775">
              <w:rPr>
                <w:iCs/>
              </w:rPr>
              <w:t xml:space="preserve">procedurele kwesties, </w:t>
            </w:r>
            <w:r w:rsidR="002272A9">
              <w:rPr>
                <w:iCs/>
              </w:rPr>
              <w:t>bv.</w:t>
            </w:r>
            <w:r w:rsidRPr="00EF1775">
              <w:rPr>
                <w:iCs/>
              </w:rPr>
              <w:t xml:space="preserve"> groepsgrootte, het aantal betrouwbaarheidsstudies, heterogeniteit van de groep(en) waarop de coëfficiënten zijn </w:t>
            </w:r>
            <w:r w:rsidR="009B6268">
              <w:rPr>
                <w:iCs/>
              </w:rPr>
              <w:t>berekend</w:t>
            </w:r>
            <w:r w:rsidRPr="00EF1775">
              <w:rPr>
                <w:iCs/>
              </w:rPr>
              <w:t xml:space="preserve">, aantal beoordelaars </w:t>
            </w:r>
            <w:r w:rsidRPr="00336F5B">
              <w:rPr>
                <w:iCs/>
              </w:rPr>
              <w:t>indien interbeoordelaarsovereenkomst</w:t>
            </w:r>
            <w:r w:rsidRPr="00EF1775">
              <w:rPr>
                <w:iCs/>
              </w:rPr>
              <w:t xml:space="preserve"> berekend wordt, lengte van </w:t>
            </w:r>
            <w:r w:rsidR="00E60A6A">
              <w:rPr>
                <w:iCs/>
              </w:rPr>
              <w:t>h</w:t>
            </w:r>
            <w:r w:rsidRPr="00EF1775">
              <w:rPr>
                <w:iCs/>
              </w:rPr>
              <w:t>e</w:t>
            </w:r>
            <w:r w:rsidR="00E60A6A">
              <w:rPr>
                <w:iCs/>
              </w:rPr>
              <w:t>t</w:t>
            </w:r>
            <w:r w:rsidRPr="00EF1775">
              <w:rPr>
                <w:iCs/>
              </w:rPr>
              <w:t xml:space="preserve"> test</w:t>
            </w:r>
            <w:r w:rsidR="00C75DCE">
              <w:rPr>
                <w:iCs/>
              </w:rPr>
              <w:t>-</w:t>
            </w:r>
            <w:r w:rsidRPr="00EF1775">
              <w:rPr>
                <w:iCs/>
              </w:rPr>
              <w:t>hertestinterval, etc.</w:t>
            </w:r>
          </w:p>
          <w:p w14:paraId="0A8092C0" w14:textId="77777777" w:rsidR="00552209" w:rsidRDefault="009B6268" w:rsidP="00336F5B">
            <w:pPr>
              <w:numPr>
                <w:ilvl w:val="0"/>
                <w:numId w:val="45"/>
              </w:numPr>
              <w:contextualSpacing/>
              <w:jc w:val="both"/>
              <w:rPr>
                <w:iCs/>
              </w:rPr>
            </w:pPr>
            <w:r>
              <w:rPr>
                <w:iCs/>
              </w:rPr>
              <w:t>volledigheid</w:t>
            </w:r>
            <w:r w:rsidRPr="00EF1775">
              <w:rPr>
                <w:iCs/>
              </w:rPr>
              <w:t xml:space="preserve"> </w:t>
            </w:r>
            <w:r w:rsidR="00EF1775" w:rsidRPr="00EF1775">
              <w:rPr>
                <w:iCs/>
              </w:rPr>
              <w:t xml:space="preserve">van </w:t>
            </w:r>
            <w:r>
              <w:rPr>
                <w:iCs/>
              </w:rPr>
              <w:t>de rapportage</w:t>
            </w:r>
            <w:r w:rsidR="00EF1775" w:rsidRPr="00EF1775">
              <w:rPr>
                <w:iCs/>
              </w:rPr>
              <w:t xml:space="preserve"> over de betrouwbaarheidsstudies</w:t>
            </w:r>
          </w:p>
          <w:p w14:paraId="48BA7511" w14:textId="47F12E0D" w:rsidR="00EF1775" w:rsidRPr="00EF1775" w:rsidRDefault="00EF1775" w:rsidP="00552209">
            <w:pPr>
              <w:ind w:left="720"/>
              <w:contextualSpacing/>
              <w:jc w:val="both"/>
              <w:rPr>
                <w:iCs/>
              </w:rPr>
            </w:pPr>
            <w:r w:rsidRPr="00EF1775">
              <w:rPr>
                <w:iCs/>
              </w:rPr>
              <w:br/>
              <w:t xml:space="preserve"> </w:t>
            </w:r>
          </w:p>
        </w:tc>
      </w:tr>
      <w:tr w:rsidR="00EF1775" w:rsidRPr="00EF1775" w14:paraId="0501A124" w14:textId="77777777" w:rsidTr="007678B9">
        <w:tc>
          <w:tcPr>
            <w:tcW w:w="885" w:type="dxa"/>
            <w:vMerge/>
            <w:shd w:val="clear" w:color="auto" w:fill="FBE4D5" w:themeFill="accent2" w:themeFillTint="33"/>
          </w:tcPr>
          <w:p w14:paraId="45C71F2E" w14:textId="77777777" w:rsidR="00EF1775" w:rsidRPr="00EF1775" w:rsidRDefault="00EF1775" w:rsidP="00EF1775">
            <w:pPr>
              <w:jc w:val="both"/>
            </w:pPr>
          </w:p>
        </w:tc>
        <w:tc>
          <w:tcPr>
            <w:tcW w:w="8042" w:type="dxa"/>
            <w:gridSpan w:val="5"/>
          </w:tcPr>
          <w:p w14:paraId="5FB757C9" w14:textId="38A91A31" w:rsidR="00EF1775" w:rsidRDefault="00EF1775" w:rsidP="00EF1775">
            <w:pPr>
              <w:jc w:val="both"/>
            </w:pPr>
            <w:r w:rsidRPr="00EF1775">
              <w:t xml:space="preserve">Geen informatie </w:t>
            </w:r>
            <w:r w:rsidR="00F443B4">
              <w:t>beschikbaar</w:t>
            </w:r>
          </w:p>
          <w:p w14:paraId="0303EEAC" w14:textId="29849E3D" w:rsidR="00F443B4" w:rsidRPr="00EF1775" w:rsidRDefault="00F443B4" w:rsidP="00EF1775">
            <w:pPr>
              <w:jc w:val="both"/>
            </w:pPr>
          </w:p>
        </w:tc>
        <w:tc>
          <w:tcPr>
            <w:tcW w:w="849" w:type="dxa"/>
            <w:vAlign w:val="center"/>
          </w:tcPr>
          <w:p w14:paraId="48E7F07C" w14:textId="1B2E5B74" w:rsidR="00EF1775" w:rsidRPr="00EF1775" w:rsidRDefault="00EF1775" w:rsidP="00EF1775">
            <w:pPr>
              <w:jc w:val="center"/>
              <w:rPr>
                <w:iCs/>
              </w:rPr>
            </w:pPr>
            <w:r w:rsidRPr="00EF1775">
              <w:rPr>
                <w:iCs/>
              </w:rPr>
              <w:t>0</w:t>
            </w:r>
            <w:r w:rsidR="005F3655">
              <w:rPr>
                <w:iCs/>
              </w:rPr>
              <w:t xml:space="preserve"> </w:t>
            </w:r>
            <w:sdt>
              <w:sdtPr>
                <w:rPr>
                  <w:iCs/>
                </w:rPr>
                <w:id w:val="-736707028"/>
                <w14:checkbox>
                  <w14:checked w14:val="0"/>
                  <w14:checkedState w14:val="2612" w14:font="MS Gothic"/>
                  <w14:uncheckedState w14:val="2610" w14:font="MS Gothic"/>
                </w14:checkbox>
              </w:sdtPr>
              <w:sdtEndPr/>
              <w:sdtContent>
                <w:r w:rsidR="005F3655">
                  <w:rPr>
                    <w:rFonts w:ascii="MS Gothic" w:eastAsia="MS Gothic" w:hAnsi="MS Gothic" w:hint="eastAsia"/>
                    <w:iCs/>
                  </w:rPr>
                  <w:t>☐</w:t>
                </w:r>
              </w:sdtContent>
            </w:sdt>
          </w:p>
        </w:tc>
      </w:tr>
      <w:tr w:rsidR="00EF1775" w:rsidRPr="00EF1775" w14:paraId="2ED1C658" w14:textId="77777777" w:rsidTr="007678B9">
        <w:tc>
          <w:tcPr>
            <w:tcW w:w="885" w:type="dxa"/>
            <w:vMerge/>
            <w:shd w:val="clear" w:color="auto" w:fill="FBE4D5" w:themeFill="accent2" w:themeFillTint="33"/>
          </w:tcPr>
          <w:p w14:paraId="2A8F8F43" w14:textId="77777777" w:rsidR="00EF1775" w:rsidRPr="00EF1775" w:rsidRDefault="00EF1775" w:rsidP="00EF1775">
            <w:pPr>
              <w:jc w:val="both"/>
            </w:pPr>
          </w:p>
        </w:tc>
        <w:tc>
          <w:tcPr>
            <w:tcW w:w="8042" w:type="dxa"/>
            <w:gridSpan w:val="5"/>
          </w:tcPr>
          <w:p w14:paraId="4A431CFE" w14:textId="77777777" w:rsidR="00EF1775" w:rsidRDefault="00EF1775" w:rsidP="00EF1775">
            <w:pPr>
              <w:jc w:val="both"/>
            </w:pPr>
            <w:r w:rsidRPr="00EF1775">
              <w:t>Onvoldoende</w:t>
            </w:r>
          </w:p>
          <w:p w14:paraId="6077C51F" w14:textId="17AFB1C2" w:rsidR="00F443B4" w:rsidRPr="00EF1775" w:rsidRDefault="00F443B4" w:rsidP="00EF1775">
            <w:pPr>
              <w:jc w:val="both"/>
            </w:pPr>
          </w:p>
        </w:tc>
        <w:tc>
          <w:tcPr>
            <w:tcW w:w="849" w:type="dxa"/>
            <w:vAlign w:val="center"/>
          </w:tcPr>
          <w:p w14:paraId="6DD2108C" w14:textId="2F8B8B16" w:rsidR="00EF1775" w:rsidRPr="00EF1775" w:rsidRDefault="00EF1775" w:rsidP="00EF1775">
            <w:pPr>
              <w:jc w:val="center"/>
              <w:rPr>
                <w:iCs/>
              </w:rPr>
            </w:pPr>
            <w:r w:rsidRPr="00EF1775">
              <w:rPr>
                <w:iCs/>
              </w:rPr>
              <w:t>1</w:t>
            </w:r>
            <w:r w:rsidR="005F3655">
              <w:rPr>
                <w:iCs/>
              </w:rPr>
              <w:t xml:space="preserve"> </w:t>
            </w:r>
            <w:sdt>
              <w:sdtPr>
                <w:rPr>
                  <w:iCs/>
                </w:rPr>
                <w:id w:val="18277929"/>
                <w14:checkbox>
                  <w14:checked w14:val="0"/>
                  <w14:checkedState w14:val="2612" w14:font="MS Gothic"/>
                  <w14:uncheckedState w14:val="2610" w14:font="MS Gothic"/>
                </w14:checkbox>
              </w:sdtPr>
              <w:sdtEndPr/>
              <w:sdtContent>
                <w:r w:rsidR="005F3655">
                  <w:rPr>
                    <w:rFonts w:ascii="MS Gothic" w:eastAsia="MS Gothic" w:hAnsi="MS Gothic" w:hint="eastAsia"/>
                    <w:iCs/>
                  </w:rPr>
                  <w:t>☐</w:t>
                </w:r>
              </w:sdtContent>
            </w:sdt>
          </w:p>
        </w:tc>
      </w:tr>
      <w:tr w:rsidR="00EF1775" w:rsidRPr="00EF1775" w14:paraId="0AB98684" w14:textId="77777777" w:rsidTr="007678B9">
        <w:tc>
          <w:tcPr>
            <w:tcW w:w="885" w:type="dxa"/>
            <w:vMerge/>
            <w:shd w:val="clear" w:color="auto" w:fill="FBE4D5" w:themeFill="accent2" w:themeFillTint="33"/>
          </w:tcPr>
          <w:p w14:paraId="40B2DEA2" w14:textId="77777777" w:rsidR="00EF1775" w:rsidRPr="00EF1775" w:rsidRDefault="00EF1775" w:rsidP="00EF1775">
            <w:pPr>
              <w:jc w:val="both"/>
            </w:pPr>
          </w:p>
        </w:tc>
        <w:tc>
          <w:tcPr>
            <w:tcW w:w="8042" w:type="dxa"/>
            <w:gridSpan w:val="5"/>
          </w:tcPr>
          <w:p w14:paraId="4A63FFCD" w14:textId="77777777" w:rsidR="00EF1775" w:rsidRDefault="00EF1775" w:rsidP="00EF1775">
            <w:pPr>
              <w:jc w:val="both"/>
            </w:pPr>
            <w:r w:rsidRPr="00EF1775">
              <w:t>Voldoende</w:t>
            </w:r>
          </w:p>
          <w:p w14:paraId="2913BD54" w14:textId="0BBC1AFC" w:rsidR="00F443B4" w:rsidRPr="00EF1775" w:rsidRDefault="00F443B4" w:rsidP="00EF1775">
            <w:pPr>
              <w:jc w:val="both"/>
            </w:pPr>
          </w:p>
        </w:tc>
        <w:tc>
          <w:tcPr>
            <w:tcW w:w="849" w:type="dxa"/>
            <w:vAlign w:val="center"/>
          </w:tcPr>
          <w:p w14:paraId="7552F623" w14:textId="2306AFA3" w:rsidR="00EF1775" w:rsidRPr="00EF1775" w:rsidRDefault="00EF1775" w:rsidP="00EF1775">
            <w:pPr>
              <w:jc w:val="center"/>
              <w:rPr>
                <w:iCs/>
              </w:rPr>
            </w:pPr>
            <w:r w:rsidRPr="00EF1775">
              <w:rPr>
                <w:iCs/>
              </w:rPr>
              <w:t>2</w:t>
            </w:r>
            <w:r w:rsidR="005F3655">
              <w:rPr>
                <w:iCs/>
              </w:rPr>
              <w:t xml:space="preserve"> </w:t>
            </w:r>
            <w:sdt>
              <w:sdtPr>
                <w:rPr>
                  <w:iCs/>
                </w:rPr>
                <w:id w:val="279686624"/>
                <w14:checkbox>
                  <w14:checked w14:val="0"/>
                  <w14:checkedState w14:val="2612" w14:font="MS Gothic"/>
                  <w14:uncheckedState w14:val="2610" w14:font="MS Gothic"/>
                </w14:checkbox>
              </w:sdtPr>
              <w:sdtEndPr/>
              <w:sdtContent>
                <w:r w:rsidR="005F3655">
                  <w:rPr>
                    <w:rFonts w:ascii="MS Gothic" w:eastAsia="MS Gothic" w:hAnsi="MS Gothic" w:hint="eastAsia"/>
                    <w:iCs/>
                  </w:rPr>
                  <w:t>☐</w:t>
                </w:r>
              </w:sdtContent>
            </w:sdt>
          </w:p>
        </w:tc>
      </w:tr>
      <w:tr w:rsidR="00EF1775" w:rsidRPr="00EF1775" w14:paraId="6D046C39" w14:textId="77777777" w:rsidTr="007678B9">
        <w:tc>
          <w:tcPr>
            <w:tcW w:w="885" w:type="dxa"/>
            <w:vMerge/>
            <w:shd w:val="clear" w:color="auto" w:fill="FBE4D5" w:themeFill="accent2" w:themeFillTint="33"/>
          </w:tcPr>
          <w:p w14:paraId="0A6A3BB7" w14:textId="77777777" w:rsidR="00EF1775" w:rsidRPr="00EF1775" w:rsidRDefault="00EF1775" w:rsidP="00EF1775">
            <w:pPr>
              <w:jc w:val="both"/>
            </w:pPr>
          </w:p>
        </w:tc>
        <w:tc>
          <w:tcPr>
            <w:tcW w:w="8042" w:type="dxa"/>
            <w:gridSpan w:val="5"/>
          </w:tcPr>
          <w:p w14:paraId="6E67AF58" w14:textId="77777777" w:rsidR="00EF1775" w:rsidRDefault="00EF1775" w:rsidP="00EF1775">
            <w:pPr>
              <w:jc w:val="both"/>
            </w:pPr>
            <w:r w:rsidRPr="00EF1775">
              <w:t>Goed</w:t>
            </w:r>
          </w:p>
          <w:p w14:paraId="28819314" w14:textId="79593589" w:rsidR="00F443B4" w:rsidRPr="00EF1775" w:rsidRDefault="00F443B4" w:rsidP="00EF1775">
            <w:pPr>
              <w:jc w:val="both"/>
            </w:pPr>
          </w:p>
        </w:tc>
        <w:tc>
          <w:tcPr>
            <w:tcW w:w="849" w:type="dxa"/>
            <w:vAlign w:val="center"/>
          </w:tcPr>
          <w:p w14:paraId="0DF43791" w14:textId="722B74DF" w:rsidR="00EF1775" w:rsidRPr="00EF1775" w:rsidRDefault="00EF1775" w:rsidP="00EF1775">
            <w:pPr>
              <w:jc w:val="center"/>
              <w:rPr>
                <w:iCs/>
              </w:rPr>
            </w:pPr>
            <w:r w:rsidRPr="00EF1775">
              <w:rPr>
                <w:iCs/>
              </w:rPr>
              <w:t>3</w:t>
            </w:r>
            <w:r w:rsidR="005F3655">
              <w:rPr>
                <w:iCs/>
              </w:rPr>
              <w:t xml:space="preserve"> </w:t>
            </w:r>
            <w:sdt>
              <w:sdtPr>
                <w:rPr>
                  <w:iCs/>
                </w:rPr>
                <w:id w:val="2064596989"/>
                <w14:checkbox>
                  <w14:checked w14:val="0"/>
                  <w14:checkedState w14:val="2612" w14:font="MS Gothic"/>
                  <w14:uncheckedState w14:val="2610" w14:font="MS Gothic"/>
                </w14:checkbox>
              </w:sdtPr>
              <w:sdtEndPr/>
              <w:sdtContent>
                <w:r w:rsidR="005F3655">
                  <w:rPr>
                    <w:rFonts w:ascii="MS Gothic" w:eastAsia="MS Gothic" w:hAnsi="MS Gothic" w:hint="eastAsia"/>
                    <w:iCs/>
                  </w:rPr>
                  <w:t>☐</w:t>
                </w:r>
              </w:sdtContent>
            </w:sdt>
          </w:p>
        </w:tc>
      </w:tr>
      <w:tr w:rsidR="00EF1775" w:rsidRPr="00EF1775" w14:paraId="45A5C08F" w14:textId="77777777" w:rsidTr="007678B9">
        <w:tc>
          <w:tcPr>
            <w:tcW w:w="885" w:type="dxa"/>
            <w:vMerge/>
            <w:shd w:val="clear" w:color="auto" w:fill="FBE4D5" w:themeFill="accent2" w:themeFillTint="33"/>
          </w:tcPr>
          <w:p w14:paraId="5DB8A989" w14:textId="77777777" w:rsidR="00EF1775" w:rsidRPr="00EF1775" w:rsidRDefault="00EF1775" w:rsidP="00EF1775">
            <w:pPr>
              <w:jc w:val="both"/>
            </w:pPr>
          </w:p>
        </w:tc>
        <w:tc>
          <w:tcPr>
            <w:tcW w:w="8042" w:type="dxa"/>
            <w:gridSpan w:val="5"/>
          </w:tcPr>
          <w:p w14:paraId="216996B8" w14:textId="77777777" w:rsidR="00EF1775" w:rsidRDefault="00EF1775" w:rsidP="00EF1775">
            <w:pPr>
              <w:jc w:val="both"/>
            </w:pPr>
            <w:r w:rsidRPr="00EF1775">
              <w:t>Uitstekend</w:t>
            </w:r>
          </w:p>
          <w:p w14:paraId="104CDD17" w14:textId="1ABEB670" w:rsidR="00F443B4" w:rsidRPr="00EF1775" w:rsidRDefault="00F443B4" w:rsidP="00EF1775">
            <w:pPr>
              <w:jc w:val="both"/>
            </w:pPr>
          </w:p>
        </w:tc>
        <w:tc>
          <w:tcPr>
            <w:tcW w:w="849" w:type="dxa"/>
            <w:vAlign w:val="center"/>
          </w:tcPr>
          <w:p w14:paraId="6FCA798B" w14:textId="7CD7742E" w:rsidR="00EF1775" w:rsidRPr="00EF1775" w:rsidRDefault="00EF1775" w:rsidP="00EF1775">
            <w:pPr>
              <w:jc w:val="center"/>
              <w:rPr>
                <w:iCs/>
              </w:rPr>
            </w:pPr>
            <w:r w:rsidRPr="00EF1775">
              <w:rPr>
                <w:iCs/>
              </w:rPr>
              <w:t>4</w:t>
            </w:r>
            <w:r w:rsidR="005F3655">
              <w:rPr>
                <w:iCs/>
              </w:rPr>
              <w:t xml:space="preserve"> </w:t>
            </w:r>
            <w:sdt>
              <w:sdtPr>
                <w:rPr>
                  <w:iCs/>
                </w:rPr>
                <w:id w:val="-1797141147"/>
                <w14:checkbox>
                  <w14:checked w14:val="0"/>
                  <w14:checkedState w14:val="2612" w14:font="MS Gothic"/>
                  <w14:uncheckedState w14:val="2610" w14:font="MS Gothic"/>
                </w14:checkbox>
              </w:sdtPr>
              <w:sdtEndPr/>
              <w:sdtContent>
                <w:r w:rsidR="005F3655">
                  <w:rPr>
                    <w:rFonts w:ascii="MS Gothic" w:eastAsia="MS Gothic" w:hAnsi="MS Gothic" w:hint="eastAsia"/>
                    <w:iCs/>
                  </w:rPr>
                  <w:t>☐</w:t>
                </w:r>
              </w:sdtContent>
            </w:sdt>
          </w:p>
        </w:tc>
      </w:tr>
    </w:tbl>
    <w:p w14:paraId="02D8F98E" w14:textId="77777777" w:rsidR="00EF1775" w:rsidRPr="00EF1775" w:rsidRDefault="00EF1775" w:rsidP="00EF1775">
      <w:pPr>
        <w:jc w:val="both"/>
      </w:pPr>
    </w:p>
    <w:tbl>
      <w:tblPr>
        <w:tblStyle w:val="Tabelraster"/>
        <w:tblW w:w="0" w:type="auto"/>
        <w:tblInd w:w="-5" w:type="dxa"/>
        <w:tblLayout w:type="fixed"/>
        <w:tblLook w:val="04A0" w:firstRow="1" w:lastRow="0" w:firstColumn="1" w:lastColumn="0" w:noHBand="0" w:noVBand="1"/>
      </w:tblPr>
      <w:tblGrid>
        <w:gridCol w:w="9781"/>
      </w:tblGrid>
      <w:tr w:rsidR="00EF1775" w:rsidRPr="00EF1775" w14:paraId="366F3541" w14:textId="77777777" w:rsidTr="007678B9">
        <w:tc>
          <w:tcPr>
            <w:tcW w:w="9781" w:type="dxa"/>
            <w:shd w:val="clear" w:color="auto" w:fill="F7CAAC" w:themeFill="accent2" w:themeFillTint="66"/>
          </w:tcPr>
          <w:p w14:paraId="2F07E517" w14:textId="06575327" w:rsidR="00EF1775" w:rsidRDefault="00EF1775" w:rsidP="00336F5B">
            <w:pPr>
              <w:jc w:val="both"/>
            </w:pPr>
            <w:r w:rsidRPr="00EF1775">
              <w:rPr>
                <w:b/>
              </w:rPr>
              <w:t>Opmerkingen van de beoordelaar over betrouwbaarheid:</w:t>
            </w:r>
            <w:r w:rsidRPr="00EF1775">
              <w:t xml:space="preserve"> </w:t>
            </w:r>
            <w:r w:rsidR="007A6E13">
              <w:t>B</w:t>
            </w:r>
            <w:r w:rsidRPr="00EF1775">
              <w:t xml:space="preserve">enadruk de sterke en zwakke aspecten van het beschikbare bewijs voor betrouwbaarheid. Opmerkingen met betrekking tot </w:t>
            </w:r>
            <w:r w:rsidRPr="00336F5B">
              <w:t>betrouwbaarheid</w:t>
            </w:r>
            <w:r w:rsidR="007A6E13" w:rsidRPr="00336F5B">
              <w:t>s</w:t>
            </w:r>
            <w:r w:rsidRPr="00336F5B">
              <w:t xml:space="preserve">generalisatie </w:t>
            </w:r>
            <w:r w:rsidRPr="00EF1775">
              <w:t>dienen hier ook gemaakt te worden (indien van toepassing).</w:t>
            </w:r>
          </w:p>
          <w:p w14:paraId="58EA7AA0" w14:textId="1A399B4F" w:rsidR="009B6268" w:rsidRPr="00EF1775" w:rsidRDefault="009B6268" w:rsidP="00EF1775">
            <w:pPr>
              <w:jc w:val="both"/>
            </w:pPr>
          </w:p>
        </w:tc>
      </w:tr>
      <w:tr w:rsidR="00EF1775" w:rsidRPr="00EF1775" w14:paraId="5D199460" w14:textId="77777777" w:rsidTr="00E804F1">
        <w:trPr>
          <w:trHeight w:val="5046"/>
        </w:trPr>
        <w:tc>
          <w:tcPr>
            <w:tcW w:w="9781" w:type="dxa"/>
          </w:tcPr>
          <w:p w14:paraId="635AC305" w14:textId="77777777" w:rsidR="00EF1775" w:rsidRPr="00EF1775" w:rsidRDefault="00EF1775" w:rsidP="00EF1775">
            <w:pPr>
              <w:jc w:val="both"/>
            </w:pPr>
          </w:p>
          <w:sdt>
            <w:sdtPr>
              <w:id w:val="2081490285"/>
              <w:placeholder>
                <w:docPart w:val="3537EE0776AE46FBB69D9AE7E0E04790"/>
              </w:placeholder>
              <w:showingPlcHdr/>
            </w:sdtPr>
            <w:sdtEndPr/>
            <w:sdtContent>
              <w:p w14:paraId="2BF890CD" w14:textId="64EDAB3F" w:rsidR="00EF1775" w:rsidRPr="00EF1775" w:rsidRDefault="005F3655" w:rsidP="00EF1775">
                <w:pPr>
                  <w:jc w:val="both"/>
                </w:pPr>
                <w:r w:rsidRPr="00F064A0">
                  <w:rPr>
                    <w:rStyle w:val="Tekstvantijdelijkeaanduiding"/>
                  </w:rPr>
                  <w:t>Klik of tik om tekst in te voeren.</w:t>
                </w:r>
              </w:p>
            </w:sdtContent>
          </w:sdt>
          <w:p w14:paraId="7E2E9BBD" w14:textId="77777777" w:rsidR="00EF1775" w:rsidRPr="00EF1775" w:rsidRDefault="00EF1775" w:rsidP="00E804F1">
            <w:pPr>
              <w:jc w:val="both"/>
            </w:pPr>
          </w:p>
        </w:tc>
      </w:tr>
    </w:tbl>
    <w:p w14:paraId="260B4D23" w14:textId="3D7BF549" w:rsidR="002B5D49" w:rsidRPr="00827011" w:rsidRDefault="002B5D49" w:rsidP="00336F5B">
      <w:pPr>
        <w:pStyle w:val="Kop1"/>
        <w:jc w:val="both"/>
      </w:pPr>
      <w:bookmarkStart w:id="19" w:name="_Toc31638076"/>
      <w:r w:rsidRPr="00827011">
        <w:t>Validiteit</w:t>
      </w:r>
      <w:bookmarkEnd w:id="19"/>
    </w:p>
    <w:p w14:paraId="71937128" w14:textId="77777777" w:rsidR="00E07CB2" w:rsidRDefault="00E07CB2" w:rsidP="00336F5B">
      <w:pPr>
        <w:jc w:val="both"/>
      </w:pPr>
    </w:p>
    <w:p w14:paraId="26DB831A" w14:textId="366A9F58" w:rsidR="00E07CB2" w:rsidRDefault="00E07CB2" w:rsidP="00336F5B">
      <w:pPr>
        <w:jc w:val="both"/>
        <w:rPr>
          <w:b/>
        </w:rPr>
      </w:pPr>
      <w:r w:rsidRPr="00E07CB2">
        <w:rPr>
          <w:b/>
        </w:rPr>
        <w:t>Algemene richtlijnen bij het toewijzen van beoordelingen bij dit onderdeel</w:t>
      </w:r>
    </w:p>
    <w:p w14:paraId="5F8D3B59" w14:textId="77777777" w:rsidR="004E1803" w:rsidRDefault="004E1803" w:rsidP="00336F5B">
      <w:pPr>
        <w:jc w:val="both"/>
      </w:pPr>
    </w:p>
    <w:p w14:paraId="4E415097" w14:textId="4393CC4B" w:rsidR="00E07CB2" w:rsidRDefault="00E07CB2" w:rsidP="00336F5B">
      <w:pPr>
        <w:jc w:val="both"/>
      </w:pPr>
      <w:r w:rsidRPr="00087F16">
        <w:t>Validiteit</w:t>
      </w:r>
      <w:r w:rsidR="003D5ECF" w:rsidRPr="00087F16">
        <w:t xml:space="preserve"> </w:t>
      </w:r>
      <w:r w:rsidRPr="00087F16">
        <w:t>is de mate waarin een test</w:t>
      </w:r>
      <w:r w:rsidR="00087F16" w:rsidRPr="00087F16">
        <w:t xml:space="preserve"> aan zijn doel beantwoordt</w:t>
      </w:r>
      <w:r w:rsidRPr="00087F16">
        <w:t xml:space="preserve">: </w:t>
      </w:r>
      <w:r w:rsidR="003D5ECF" w:rsidRPr="00087F16">
        <w:t xml:space="preserve">kunnen de beoogde conclusies afgeleid worden uit de testscores? </w:t>
      </w:r>
      <w:r w:rsidR="006F1E40" w:rsidRPr="00087F16">
        <w:t>In</w:t>
      </w:r>
      <w:r w:rsidRPr="00087F16">
        <w:t xml:space="preserve"> de literatuur worden vele types validiteit onderscheiden, </w:t>
      </w:r>
      <w:r w:rsidR="002272A9" w:rsidRPr="00087F16">
        <w:t>bv.</w:t>
      </w:r>
      <w:r w:rsidRPr="00087F16">
        <w:t xml:space="preserve"> Drenth en Sijtsma (2006, p. 334-340) vermelden </w:t>
      </w:r>
      <w:r w:rsidR="00BE02CB" w:rsidRPr="00E93D9A">
        <w:t>acht</w:t>
      </w:r>
      <w:r w:rsidRPr="00E93D9A">
        <w:t xml:space="preserve"> verschillende types. De </w:t>
      </w:r>
      <w:r w:rsidR="00637D97" w:rsidRPr="00E93D9A">
        <w:t xml:space="preserve">verschillen </w:t>
      </w:r>
      <w:r w:rsidRPr="00E93D9A">
        <w:t xml:space="preserve">kunnen </w:t>
      </w:r>
      <w:r w:rsidR="00637D97" w:rsidRPr="00E93D9A">
        <w:t>betrekking</w:t>
      </w:r>
      <w:r w:rsidRPr="00E93D9A">
        <w:t xml:space="preserve"> hebben </w:t>
      </w:r>
      <w:r w:rsidR="00637D97" w:rsidRPr="00E93D9A">
        <w:t xml:space="preserve">op ofwel </w:t>
      </w:r>
      <w:r w:rsidRPr="00E93D9A">
        <w:t>het doel of</w:t>
      </w:r>
      <w:r w:rsidR="00637D97" w:rsidRPr="00E93D9A">
        <w:t>wel</w:t>
      </w:r>
      <w:r w:rsidRPr="00E93D9A">
        <w:t xml:space="preserve"> het proces van </w:t>
      </w:r>
      <w:r w:rsidR="00637D97" w:rsidRPr="00E93D9A">
        <w:t xml:space="preserve">de </w:t>
      </w:r>
      <w:r w:rsidRPr="00E93D9A">
        <w:t xml:space="preserve">validering bij specifieke </w:t>
      </w:r>
      <w:r w:rsidR="00637D97" w:rsidRPr="00E93D9A">
        <w:t>technieken van gegevens</w:t>
      </w:r>
      <w:r w:rsidRPr="00E93D9A">
        <w:t xml:space="preserve">analyse. </w:t>
      </w:r>
      <w:r w:rsidR="006F1E40" w:rsidRPr="00E93D9A">
        <w:t xml:space="preserve">In de laatste decennia van vorige eeuw was er een groeiende consensus </w:t>
      </w:r>
      <w:r w:rsidR="00637D97" w:rsidRPr="00E93D9A">
        <w:t xml:space="preserve">om </w:t>
      </w:r>
      <w:r w:rsidR="006F1E40" w:rsidRPr="00E93D9A">
        <w:t xml:space="preserve">validiteit als één concept </w:t>
      </w:r>
      <w:r w:rsidR="00637D97" w:rsidRPr="00E93D9A">
        <w:t xml:space="preserve">te beschouwen </w:t>
      </w:r>
      <w:r w:rsidR="006F1E40" w:rsidRPr="00E93D9A">
        <w:t xml:space="preserve">en dat variaties in types validiteit enkel dienen </w:t>
      </w:r>
      <w:r w:rsidR="00637D97" w:rsidRPr="00E93D9A">
        <w:t>gepercipieerd te worden</w:t>
      </w:r>
      <w:r w:rsidR="006F1E40" w:rsidRPr="00E93D9A">
        <w:t xml:space="preserve"> als verschillende manieren om </w:t>
      </w:r>
      <w:r w:rsidR="00D52895" w:rsidRPr="00E93D9A">
        <w:t>bewijs</w:t>
      </w:r>
      <w:r w:rsidR="006F1E40" w:rsidRPr="00E93D9A">
        <w:t xml:space="preserve"> te vergaren</w:t>
      </w:r>
      <w:r w:rsidR="00766546" w:rsidRPr="00E93D9A">
        <w:t xml:space="preserve"> </w:t>
      </w:r>
      <w:r w:rsidR="00766546" w:rsidRPr="00087F16">
        <w:t>(American</w:t>
      </w:r>
      <w:r w:rsidR="00766546">
        <w:t xml:space="preserve"> Educational Research Association, American Psychological Association, &amp; National Council on Measurement in Education, 1999)</w:t>
      </w:r>
      <w:r w:rsidR="006F1E40">
        <w:t>.</w:t>
      </w:r>
      <w:r w:rsidR="00766546">
        <w:t xml:space="preserve"> </w:t>
      </w:r>
      <w:r w:rsidR="00766546" w:rsidRPr="00061F68">
        <w:t>Borsboom, Mellenbergh, en Van Heerden (2004)</w:t>
      </w:r>
      <w:r w:rsidR="006F1E40" w:rsidRPr="00061F68">
        <w:t xml:space="preserve"> </w:t>
      </w:r>
      <w:r w:rsidR="00766546" w:rsidRPr="00061F68">
        <w:t xml:space="preserve">stellen dat een test valide is voor het meten van een </w:t>
      </w:r>
      <w:r w:rsidR="00087F16" w:rsidRPr="00336F5B">
        <w:t>attribuut</w:t>
      </w:r>
      <w:r w:rsidR="00766546" w:rsidRPr="00061F68">
        <w:t xml:space="preserve"> wanneer variatie in </w:t>
      </w:r>
      <w:r w:rsidR="00087F16" w:rsidRPr="00336F5B">
        <w:t>het attribuut</w:t>
      </w:r>
      <w:r w:rsidR="00E76830" w:rsidRPr="00061F68">
        <w:t xml:space="preserve"> causaal gerelateerd is aan variatie in de gemeten uitkomsten.</w:t>
      </w:r>
      <w:r w:rsidR="001C7D89" w:rsidRPr="00061F68">
        <w:t xml:space="preserve"> Hoewel dit een </w:t>
      </w:r>
      <w:r w:rsidR="00E76830" w:rsidRPr="00061F68">
        <w:t xml:space="preserve">andere </w:t>
      </w:r>
      <w:r w:rsidR="001C7D89" w:rsidRPr="00061F68">
        <w:t>benadering</w:t>
      </w:r>
      <w:r w:rsidR="001C7D89" w:rsidRPr="00336F5B">
        <w:t xml:space="preserve"> is, </w:t>
      </w:r>
      <w:r w:rsidR="00E76830" w:rsidRPr="00336F5B">
        <w:t xml:space="preserve">zijn deze auteurs eveneens de mening toegedaan </w:t>
      </w:r>
      <w:r w:rsidR="001C7D89" w:rsidRPr="00336F5B">
        <w:t xml:space="preserve">dat een differentiatie tussen types validiteit niet relevant is. </w:t>
      </w:r>
      <w:r w:rsidR="00E76830">
        <w:t xml:space="preserve"> </w:t>
      </w:r>
    </w:p>
    <w:p w14:paraId="4E4E15D2" w14:textId="18DFCFCE" w:rsidR="001C7D89" w:rsidRPr="00F25408" w:rsidRDefault="0065087E" w:rsidP="00336F5B">
      <w:pPr>
        <w:jc w:val="both"/>
      </w:pPr>
      <w:r w:rsidRPr="00087F16">
        <w:t>W</w:t>
      </w:r>
      <w:r w:rsidR="001C7D89" w:rsidRPr="00087F16">
        <w:t xml:space="preserve">elke </w:t>
      </w:r>
      <w:r w:rsidR="00087F16" w:rsidRPr="00087F16">
        <w:t>validiteits</w:t>
      </w:r>
      <w:r w:rsidR="001C7D89" w:rsidRPr="00087F16">
        <w:t xml:space="preserve">benadering </w:t>
      </w:r>
      <w:r w:rsidRPr="00D36436">
        <w:t xml:space="preserve">ook </w:t>
      </w:r>
      <w:r w:rsidR="00205658" w:rsidRPr="00D36436">
        <w:t xml:space="preserve">gekozen </w:t>
      </w:r>
      <w:r w:rsidRPr="00D36436">
        <w:t>wordt</w:t>
      </w:r>
      <w:r w:rsidR="001C7D89" w:rsidRPr="00D36436">
        <w:t xml:space="preserve">, het is </w:t>
      </w:r>
      <w:r w:rsidR="00D52895" w:rsidRPr="00D36436">
        <w:t xml:space="preserve">niettemin </w:t>
      </w:r>
      <w:r w:rsidR="001C7D89" w:rsidRPr="00D36436">
        <w:t>noodzakelijk om bij een gestandaardiseerde beoordeling het concept validiteit e</w:t>
      </w:r>
      <w:r w:rsidR="00D36436">
        <w:t>nigszins</w:t>
      </w:r>
      <w:r w:rsidR="001C7D89" w:rsidRPr="00D36436">
        <w:t xml:space="preserve"> te structureren.</w:t>
      </w:r>
      <w:r w:rsidR="001C7D89">
        <w:t xml:space="preserve"> Daarom </w:t>
      </w:r>
      <w:r>
        <w:t xml:space="preserve">wordt een onderscheid gemaakt tussen </w:t>
      </w:r>
      <w:r w:rsidR="00801578">
        <w:t>begrips</w:t>
      </w:r>
      <w:r w:rsidR="00C95E61">
        <w:t>-</w:t>
      </w:r>
      <w:r>
        <w:t xml:space="preserve"> en criteriumvaliditeit in </w:t>
      </w:r>
      <w:r w:rsidR="001C7D89">
        <w:t xml:space="preserve">aparte </w:t>
      </w:r>
      <w:r>
        <w:t>subsecties</w:t>
      </w:r>
      <w:r w:rsidR="001C7D89">
        <w:t xml:space="preserve">. </w:t>
      </w:r>
      <w:r>
        <w:t xml:space="preserve">Afhankelijk van het doel van de test kan één </w:t>
      </w:r>
      <w:r w:rsidR="001C7D89">
        <w:t xml:space="preserve">van deze aspecten van validiteit meer relevant zijn dan de andere. </w:t>
      </w:r>
      <w:r w:rsidR="00E54174">
        <w:t xml:space="preserve">Hoe dan ook is </w:t>
      </w:r>
      <w:r w:rsidR="005D4DCF">
        <w:t>begripsvaliditeit</w:t>
      </w:r>
      <w:r w:rsidR="001C7D89">
        <w:t xml:space="preserve"> </w:t>
      </w:r>
      <w:r w:rsidR="00876A9A">
        <w:t>het</w:t>
      </w:r>
      <w:r w:rsidR="001C7D89">
        <w:t xml:space="preserve"> fundamentel</w:t>
      </w:r>
      <w:r w:rsidR="00876A9A">
        <w:t>er</w:t>
      </w:r>
      <w:r w:rsidR="001C7D89">
        <w:t xml:space="preserve"> concept en </w:t>
      </w:r>
      <w:r w:rsidR="004156DC">
        <w:t xml:space="preserve">kan het vinden van </w:t>
      </w:r>
      <w:r w:rsidR="00E54174">
        <w:t>bewijs</w:t>
      </w:r>
      <w:r w:rsidR="001C7D89">
        <w:t xml:space="preserve"> voor criteriumvaliditeit bijdragen tot het </w:t>
      </w:r>
      <w:r w:rsidR="004156DC">
        <w:t xml:space="preserve">oordeel over </w:t>
      </w:r>
      <w:r w:rsidR="001C7D89">
        <w:t xml:space="preserve">de </w:t>
      </w:r>
      <w:r w:rsidR="005D4DCF">
        <w:t>begripsvaliditeit</w:t>
      </w:r>
      <w:r w:rsidR="001C7D89">
        <w:t xml:space="preserve"> van een test.</w:t>
      </w:r>
      <w:r w:rsidR="00AE0741">
        <w:t xml:space="preserve"> </w:t>
      </w:r>
      <w:r w:rsidR="00D36436">
        <w:t>Verschillende soorten validiteit kunnen van toepassing zijn op een test, a</w:t>
      </w:r>
      <w:r w:rsidR="001C7D89">
        <w:t>fhankelijk</w:t>
      </w:r>
      <w:r w:rsidR="00876A9A">
        <w:t xml:space="preserve"> van</w:t>
      </w:r>
      <w:r w:rsidR="001C7D89">
        <w:t xml:space="preserve"> het soort beslissingen die </w:t>
      </w:r>
      <w:r w:rsidR="003516BC">
        <w:t>op basis van de test genomen worden</w:t>
      </w:r>
      <w:r w:rsidR="001C7D89">
        <w:t xml:space="preserve">, </w:t>
      </w:r>
      <w:r w:rsidR="003516BC">
        <w:t>de</w:t>
      </w:r>
      <w:r w:rsidR="001C7D89">
        <w:t xml:space="preserve"> gebruikte steekproeven</w:t>
      </w:r>
      <w:r w:rsidR="003516BC">
        <w:t>types</w:t>
      </w:r>
      <w:r w:rsidR="001C7D89">
        <w:t xml:space="preserve">, etc. </w:t>
      </w:r>
      <w:r w:rsidR="00DA5D16">
        <w:t xml:space="preserve">Hoe dan ook vormt </w:t>
      </w:r>
      <w:r w:rsidR="003516BC">
        <w:t>het</w:t>
      </w:r>
      <w:r w:rsidR="00DA5D16">
        <w:t xml:space="preserve"> maken van een kwaliteitsbeoordeling</w:t>
      </w:r>
      <w:r w:rsidR="00DA5D16" w:rsidRPr="00DA5D16">
        <w:t xml:space="preserve"> </w:t>
      </w:r>
      <w:r w:rsidR="00DA5D16">
        <w:t xml:space="preserve">over </w:t>
      </w:r>
      <w:r w:rsidR="00DA5D16">
        <w:rPr>
          <w:i/>
        </w:rPr>
        <w:t>de</w:t>
      </w:r>
      <w:r w:rsidR="00DA5D16">
        <w:t xml:space="preserve"> (</w:t>
      </w:r>
      <w:r w:rsidR="001D19CD">
        <w:t>begrips</w:t>
      </w:r>
      <w:r w:rsidR="00125AB4">
        <w:t>-</w:t>
      </w:r>
      <w:r w:rsidR="00DA5D16">
        <w:t xml:space="preserve"> of criterium)validiteit van een test</w:t>
      </w:r>
      <w:r w:rsidR="00F25408">
        <w:t xml:space="preserve"> </w:t>
      </w:r>
      <w:r w:rsidR="00514738">
        <w:t xml:space="preserve">een </w:t>
      </w:r>
      <w:r w:rsidR="00F25408">
        <w:t xml:space="preserve">inherent </w:t>
      </w:r>
      <w:r w:rsidR="0058324D">
        <w:t xml:space="preserve">onderdeel van </w:t>
      </w:r>
      <w:r w:rsidR="00F25408">
        <w:t>een test</w:t>
      </w:r>
      <w:r w:rsidR="003516BC">
        <w:t>beoordelingssysteem</w:t>
      </w:r>
      <w:r w:rsidR="00F25408">
        <w:t xml:space="preserve">. </w:t>
      </w:r>
      <w:r w:rsidR="00120853">
        <w:t xml:space="preserve">Deze beoordeling </w:t>
      </w:r>
      <w:r w:rsidR="00D36436">
        <w:t xml:space="preserve">moet een beschouwing zijn van </w:t>
      </w:r>
      <w:r w:rsidR="00463695">
        <w:t xml:space="preserve">de kwaliteit van het bewijs </w:t>
      </w:r>
      <w:r w:rsidR="00D36436">
        <w:t xml:space="preserve">ter onderbouwing van </w:t>
      </w:r>
      <w:r w:rsidR="00463695">
        <w:t xml:space="preserve">de stelling dat de test </w:t>
      </w:r>
      <w:r w:rsidR="00E93D9A">
        <w:t>gebruikt kan worden</w:t>
      </w:r>
      <w:r w:rsidR="00463695">
        <w:t xml:space="preserve"> </w:t>
      </w:r>
      <w:r w:rsidR="00E93D9A">
        <w:t>voor</w:t>
      </w:r>
      <w:r w:rsidR="00463695">
        <w:t xml:space="preserve"> de in </w:t>
      </w:r>
      <w:r w:rsidR="00463695">
        <w:lastRenderedPageBreak/>
        <w:t xml:space="preserve">de handleiding beschreven interpretaties. </w:t>
      </w:r>
      <w:r w:rsidR="00120853">
        <w:t xml:space="preserve">Hoe breder de bedoelde toepassingen, hoe meer </w:t>
      </w:r>
      <w:r w:rsidR="005253C3">
        <w:t xml:space="preserve">bewijs aangaande de </w:t>
      </w:r>
      <w:r w:rsidR="00120853">
        <w:t xml:space="preserve">validiteit de auteur/uitgever zou moeten aanleveren. </w:t>
      </w:r>
      <w:r w:rsidR="001D4BF6">
        <w:t>Houd er rekening mee</w:t>
      </w:r>
      <w:r w:rsidR="00120853">
        <w:t xml:space="preserve"> dat de </w:t>
      </w:r>
      <w:r w:rsidR="001D4BF6">
        <w:t>eind</w:t>
      </w:r>
      <w:r w:rsidR="00120853">
        <w:t xml:space="preserve">beoordeling </w:t>
      </w:r>
      <w:r w:rsidR="001D4BF6">
        <w:t>v</w:t>
      </w:r>
      <w:r w:rsidR="001F4F66">
        <w:t>an</w:t>
      </w:r>
      <w:r w:rsidR="00120853">
        <w:t xml:space="preserve"> </w:t>
      </w:r>
      <w:r w:rsidR="008D06F2">
        <w:t>begrips</w:t>
      </w:r>
      <w:r w:rsidR="00A0076F">
        <w:t>-</w:t>
      </w:r>
      <w:r w:rsidR="00120853">
        <w:t xml:space="preserve"> en criteriumvaliditeit een soort gemiddelde van </w:t>
      </w:r>
      <w:r w:rsidR="001F4F66">
        <w:t>dit bewijs</w:t>
      </w:r>
      <w:r w:rsidR="00120853">
        <w:t xml:space="preserve"> is en er</w:t>
      </w:r>
      <w:r w:rsidR="001F4F66">
        <w:t xml:space="preserve"> </w:t>
      </w:r>
      <w:r w:rsidR="00120853">
        <w:t>situaties of groepen</w:t>
      </w:r>
      <w:r w:rsidR="00DC14EB">
        <w:t xml:space="preserve"> kunnen</w:t>
      </w:r>
      <w:r w:rsidR="00120853">
        <w:t xml:space="preserve"> zijn </w:t>
      </w:r>
      <w:r w:rsidR="001F4F66">
        <w:t xml:space="preserve">waarvoor </w:t>
      </w:r>
      <w:r w:rsidR="00120853">
        <w:t xml:space="preserve">de test een hogere of lagere validiteit heeft (of </w:t>
      </w:r>
      <w:r w:rsidR="001F4F66">
        <w:t>waarvoor</w:t>
      </w:r>
      <w:r w:rsidR="00120853">
        <w:t xml:space="preserve"> de validiteit</w:t>
      </w:r>
      <w:r w:rsidR="009D5E0B">
        <w:t xml:space="preserve"> helemaal niet bestudeerd kon worden). </w:t>
      </w:r>
    </w:p>
    <w:p w14:paraId="02B9E427" w14:textId="6A3325B2" w:rsidR="001C7D89" w:rsidRDefault="009D5E0B" w:rsidP="00336F5B">
      <w:pPr>
        <w:jc w:val="both"/>
      </w:pPr>
      <w:r>
        <w:t xml:space="preserve">Wanneer een instrument vertaald en/of aangepast </w:t>
      </w:r>
      <w:r w:rsidR="001F4F66">
        <w:t xml:space="preserve">werd </w:t>
      </w:r>
      <w:r>
        <w:t xml:space="preserve">vanuit een niet-lokale context, dan moet </w:t>
      </w:r>
      <w:r w:rsidR="001F4F66">
        <w:t xml:space="preserve">bewijs </w:t>
      </w:r>
      <w:r w:rsidR="004156DC">
        <w:t xml:space="preserve">worden geleverd </w:t>
      </w:r>
      <w:r w:rsidR="001F4F66">
        <w:t>aangaande</w:t>
      </w:r>
      <w:r>
        <w:t xml:space="preserve"> de equivalentie van de meting in </w:t>
      </w:r>
      <w:r w:rsidR="003867C4">
        <w:t xml:space="preserve">een </w:t>
      </w:r>
      <w:r>
        <w:t xml:space="preserve">nieuwe taal ten opzichte van het origineel. Zonder </w:t>
      </w:r>
      <w:r w:rsidR="003867C4">
        <w:t xml:space="preserve">dit bewijs </w:t>
      </w:r>
      <w:r>
        <w:t xml:space="preserve">is het niet mogelijk om bevindingen te veralgemenen van één land/taal versie naar de andere. Voorbeelden van </w:t>
      </w:r>
      <w:r w:rsidR="003867C4">
        <w:t xml:space="preserve">bewijs voor </w:t>
      </w:r>
      <w:r>
        <w:t>equivalent</w:t>
      </w:r>
      <w:r w:rsidR="00365661">
        <w:t>i</w:t>
      </w:r>
      <w:r>
        <w:t xml:space="preserve">e </w:t>
      </w:r>
      <w:r w:rsidR="003867C4">
        <w:t>zijn</w:t>
      </w:r>
      <w:r>
        <w:t xml:space="preserve">: </w:t>
      </w:r>
    </w:p>
    <w:p w14:paraId="045D9ACC" w14:textId="73AF58F2" w:rsidR="009D5E0B" w:rsidRDefault="009D5E0B" w:rsidP="00336F5B">
      <w:pPr>
        <w:pStyle w:val="Lijstalinea"/>
        <w:numPr>
          <w:ilvl w:val="0"/>
          <w:numId w:val="35"/>
        </w:numPr>
        <w:jc w:val="both"/>
      </w:pPr>
      <w:r>
        <w:t xml:space="preserve">Invariantie in constructstructuur – </w:t>
      </w:r>
      <w:r w:rsidR="002272A9">
        <w:t>bv.</w:t>
      </w:r>
      <w:r>
        <w:t xml:space="preserve"> via factorstructuur of correlatie met standaardmetingen.</w:t>
      </w:r>
    </w:p>
    <w:p w14:paraId="2E7B6BCD" w14:textId="2B300D05" w:rsidR="00075B86" w:rsidRDefault="003867C4" w:rsidP="00336F5B">
      <w:pPr>
        <w:pStyle w:val="Lijstalinea"/>
        <w:numPr>
          <w:ilvl w:val="0"/>
          <w:numId w:val="35"/>
        </w:numPr>
        <w:jc w:val="both"/>
      </w:pPr>
      <w:r>
        <w:t xml:space="preserve">Vergelijkbare </w:t>
      </w:r>
      <w:r w:rsidR="009D5E0B">
        <w:t xml:space="preserve">criteriumgerelateerde validiteit – </w:t>
      </w:r>
      <w:r w:rsidR="002272A9">
        <w:t>bv.</w:t>
      </w:r>
      <w:r w:rsidR="009D5E0B">
        <w:t xml:space="preserve"> </w:t>
      </w:r>
      <w:r>
        <w:t>ver</w:t>
      </w:r>
      <w:r w:rsidR="009D5E0B">
        <w:t>gelijk</w:t>
      </w:r>
      <w:r>
        <w:t>baar</w:t>
      </w:r>
      <w:r w:rsidR="009D5E0B">
        <w:t xml:space="preserve"> profiel van correlaties van een multi-schaalinstrument met een onafhankelijk </w:t>
      </w:r>
      <w:r>
        <w:t xml:space="preserve">extern </w:t>
      </w:r>
      <w:r w:rsidR="009D5E0B">
        <w:t xml:space="preserve">criterium – zoals een maat voor </w:t>
      </w:r>
      <w:r w:rsidR="00075B86">
        <w:t>jobcompetenties.</w:t>
      </w:r>
    </w:p>
    <w:p w14:paraId="4BE91F81" w14:textId="0BA20ECD" w:rsidR="009D5E0B" w:rsidRDefault="00075B86" w:rsidP="00336F5B">
      <w:pPr>
        <w:pStyle w:val="Lijstalinea"/>
        <w:numPr>
          <w:ilvl w:val="0"/>
          <w:numId w:val="35"/>
        </w:numPr>
        <w:jc w:val="both"/>
      </w:pPr>
      <w:r>
        <w:t xml:space="preserve">Items tonen gelijkaardige patronen van schaalladingen – </w:t>
      </w:r>
      <w:r w:rsidR="002272A9">
        <w:t>bv.</w:t>
      </w:r>
      <w:r>
        <w:t xml:space="preserve"> items correleren volgens hetzelfde patroon met andere schalen; sterkste/zwakste itemladingen zijn gelijk in de originele en nieuwe taal.</w:t>
      </w:r>
    </w:p>
    <w:p w14:paraId="55ACE39B" w14:textId="2195EB67" w:rsidR="00075B86" w:rsidRDefault="00075B86" w:rsidP="00336F5B">
      <w:pPr>
        <w:pStyle w:val="Lijstalinea"/>
        <w:numPr>
          <w:ilvl w:val="0"/>
          <w:numId w:val="35"/>
        </w:numPr>
        <w:jc w:val="both"/>
      </w:pPr>
      <w:r>
        <w:t>Tweetalige kandidaten hebben gelijke profielen in de twee talen (</w:t>
      </w:r>
      <w:r w:rsidR="007E0F13">
        <w:t xml:space="preserve">cf. </w:t>
      </w:r>
      <w:r>
        <w:t>altern</w:t>
      </w:r>
      <w:r w:rsidR="00E93D9A">
        <w:t xml:space="preserve">atieve </w:t>
      </w:r>
      <w:r>
        <w:t>vorm</w:t>
      </w:r>
      <w:r w:rsidR="00E93D9A">
        <w:t xml:space="preserve"> </w:t>
      </w:r>
      <w:r>
        <w:t>betrouwbaarheid)</w:t>
      </w:r>
      <w:r w:rsidR="007E0F13">
        <w:t>.</w:t>
      </w:r>
    </w:p>
    <w:p w14:paraId="5DB7F34A" w14:textId="19656452" w:rsidR="00EA33D6" w:rsidRDefault="004F047F" w:rsidP="00336F5B">
      <w:pPr>
        <w:jc w:val="both"/>
      </w:pPr>
      <w:r w:rsidRPr="004F047F">
        <w:rPr>
          <w:b/>
          <w:bCs/>
        </w:rPr>
        <w:t>Er is sterker bewijs nodig voor de generaliseerbaarheid van de validiteit wanneer testen vertaald worden over linguïstische families heen</w:t>
      </w:r>
      <w:r w:rsidR="007F03DA">
        <w:t xml:space="preserve"> </w:t>
      </w:r>
      <w:r w:rsidR="007E0F13">
        <w:t>(</w:t>
      </w:r>
      <w:r w:rsidR="002272A9">
        <w:t>bv.</w:t>
      </w:r>
      <w:r w:rsidR="007E0F13">
        <w:t xml:space="preserve"> van</w:t>
      </w:r>
      <w:r w:rsidR="0064129A">
        <w:t xml:space="preserve"> een Indo-Europe</w:t>
      </w:r>
      <w:r w:rsidR="007E0F13">
        <w:t>s</w:t>
      </w:r>
      <w:r w:rsidR="0064129A">
        <w:t>e</w:t>
      </w:r>
      <w:r w:rsidR="007E0F13">
        <w:t xml:space="preserve"> naar een Semitische taal). In </w:t>
      </w:r>
      <w:r w:rsidR="00C235FB">
        <w:t xml:space="preserve">een </w:t>
      </w:r>
      <w:r w:rsidR="007F03DA">
        <w:t xml:space="preserve">dergelijke </w:t>
      </w:r>
      <w:r w:rsidR="007E0F13">
        <w:t xml:space="preserve">situatie </w:t>
      </w:r>
      <w:r w:rsidR="000F6ADA">
        <w:t xml:space="preserve">is er een </w:t>
      </w:r>
      <w:r w:rsidR="00400255">
        <w:t>grotere</w:t>
      </w:r>
      <w:r w:rsidR="000F6ADA">
        <w:t xml:space="preserve"> bedreiging voor </w:t>
      </w:r>
      <w:r w:rsidR="00EA33D6">
        <w:t xml:space="preserve">de </w:t>
      </w:r>
      <w:r w:rsidR="007E0F13">
        <w:t>equivalentie door de verschillen in taalstructuur en culturele verschillen.</w:t>
      </w:r>
      <w:r w:rsidR="0064129A">
        <w:t xml:space="preserve"> </w:t>
      </w:r>
      <w:r w:rsidR="00C235FB">
        <w:t>Validiteitsgeneralisatie</w:t>
      </w:r>
      <w:r w:rsidR="0064129A">
        <w:t xml:space="preserve"> kan echter afgeleid worden </w:t>
      </w:r>
      <w:r w:rsidR="007F4D28">
        <w:rPr>
          <w:b/>
          <w:bCs/>
        </w:rPr>
        <w:t>wanneer invariantie werd aangetoond in de validiteit bij voorgaande vertalingen van de test in meerdere talen</w:t>
      </w:r>
      <w:r w:rsidR="0064129A">
        <w:t xml:space="preserve">. </w:t>
      </w:r>
      <w:r w:rsidR="00EA33D6">
        <w:t>Dit is bijvoorbeeld het geval als</w:t>
      </w:r>
      <w:r w:rsidR="0064129A">
        <w:t xml:space="preserve"> een Zweedse test reeds vertaald is geweest in het Frans, Duits en Italiaans en </w:t>
      </w:r>
      <w:r w:rsidR="00230543">
        <w:t xml:space="preserve">er </w:t>
      </w:r>
      <w:r w:rsidR="0064129A">
        <w:t>equivalentie</w:t>
      </w:r>
      <w:r w:rsidR="00230543">
        <w:t xml:space="preserve"> werd aange</w:t>
      </w:r>
      <w:r w:rsidR="0064129A">
        <w:t xml:space="preserve">toond </w:t>
      </w:r>
      <w:r w:rsidR="00230543">
        <w:t xml:space="preserve">voor de versies </w:t>
      </w:r>
      <w:r w:rsidR="00186635">
        <w:t>in</w:t>
      </w:r>
      <w:r w:rsidR="0064129A">
        <w:t xml:space="preserve"> deze talen. </w:t>
      </w:r>
    </w:p>
    <w:p w14:paraId="35FC2685" w14:textId="61C65D8D" w:rsidR="0064129A" w:rsidRDefault="00EA33D6" w:rsidP="00336F5B">
      <w:pPr>
        <w:jc w:val="both"/>
      </w:pPr>
      <w:r>
        <w:t xml:space="preserve">Aangaande </w:t>
      </w:r>
      <w:r w:rsidR="00DC6087">
        <w:t>de kwestie</w:t>
      </w:r>
      <w:r>
        <w:t xml:space="preserve"> </w:t>
      </w:r>
      <w:r w:rsidR="0064129A">
        <w:t>van equivalentie</w:t>
      </w:r>
      <w:r>
        <w:t>,</w:t>
      </w:r>
      <w:r w:rsidR="0064129A">
        <w:t xml:space="preserve"> kan het bruikbaar zijn om de classificatie van Van de Vijver en Poortinga (2005) te volgen:</w:t>
      </w:r>
    </w:p>
    <w:p w14:paraId="71907B7A" w14:textId="7AD4690A" w:rsidR="0064129A" w:rsidRDefault="0064129A" w:rsidP="00336F5B">
      <w:pPr>
        <w:pStyle w:val="Lijstalinea"/>
        <w:numPr>
          <w:ilvl w:val="0"/>
          <w:numId w:val="36"/>
        </w:numPr>
        <w:jc w:val="both"/>
      </w:pPr>
      <w:r>
        <w:t>Structurele/functionele equivalentie</w:t>
      </w:r>
    </w:p>
    <w:p w14:paraId="712D8857" w14:textId="1F616556" w:rsidR="0064129A" w:rsidRDefault="0064129A" w:rsidP="00336F5B">
      <w:pPr>
        <w:pStyle w:val="Lijstalinea"/>
        <w:numPr>
          <w:ilvl w:val="1"/>
          <w:numId w:val="36"/>
        </w:numPr>
        <w:jc w:val="both"/>
      </w:pPr>
      <w:r>
        <w:t xml:space="preserve">Er is </w:t>
      </w:r>
      <w:r w:rsidR="00EA33D6">
        <w:t xml:space="preserve">bewijs </w:t>
      </w:r>
      <w:r>
        <w:t xml:space="preserve">dat de </w:t>
      </w:r>
      <w:r w:rsidR="002D71DE">
        <w:t xml:space="preserve">versies van de </w:t>
      </w:r>
      <w:r w:rsidR="00230543">
        <w:t xml:space="preserve">oorspronkelijke taal </w:t>
      </w:r>
      <w:r>
        <w:t xml:space="preserve">en </w:t>
      </w:r>
      <w:r w:rsidR="00230543">
        <w:t xml:space="preserve">de </w:t>
      </w:r>
      <w:r>
        <w:t xml:space="preserve">doeltaal dezelfde psychologische constructen meten over groepen heen. Dit wordt over het algemeen aangetoond door aan te </w:t>
      </w:r>
      <w:r w:rsidR="00230543">
        <w:t xml:space="preserve">tonen </w:t>
      </w:r>
      <w:r>
        <w:t>dat patronen van correlaties tussen variabelen dezelfde zijn over groepen heen.</w:t>
      </w:r>
    </w:p>
    <w:p w14:paraId="7C46318C" w14:textId="74521262" w:rsidR="0064129A" w:rsidRDefault="0064129A" w:rsidP="00336F5B">
      <w:pPr>
        <w:pStyle w:val="Lijstalinea"/>
        <w:numPr>
          <w:ilvl w:val="0"/>
          <w:numId w:val="36"/>
        </w:numPr>
        <w:jc w:val="both"/>
      </w:pPr>
      <w:r>
        <w:t>Equivalentie van meeteenheden</w:t>
      </w:r>
    </w:p>
    <w:p w14:paraId="09917768" w14:textId="6DA852F9" w:rsidR="0064129A" w:rsidRDefault="0064129A" w:rsidP="00336F5B">
      <w:pPr>
        <w:pStyle w:val="Lijstalinea"/>
        <w:numPr>
          <w:ilvl w:val="1"/>
          <w:numId w:val="36"/>
        </w:numPr>
        <w:jc w:val="both"/>
      </w:pPr>
      <w:r>
        <w:t xml:space="preserve">Er is </w:t>
      </w:r>
      <w:r w:rsidR="002D71DE">
        <w:t xml:space="preserve">bewijs </w:t>
      </w:r>
      <w:r>
        <w:t>dat de meeteenheden hetzelfde zijn, maa</w:t>
      </w:r>
      <w:r w:rsidR="004C0E7F">
        <w:t xml:space="preserve">r er zijn </w:t>
      </w:r>
      <w:r w:rsidR="004C0E7F" w:rsidRPr="0097540E">
        <w:t xml:space="preserve">verschillende oorsprongen </w:t>
      </w:r>
      <w:r w:rsidR="004C0E7F">
        <w:t xml:space="preserve">over </w:t>
      </w:r>
      <w:r w:rsidR="002D71DE">
        <w:t xml:space="preserve">de </w:t>
      </w:r>
      <w:r w:rsidR="004C0E7F">
        <w:t xml:space="preserve">groepen heen (i.e. individuele verschillen gevonden in groep A kunnen vergeleken worden met verschillen gevonden in groep B, maar de absolute ruwe scores van A en B zijn niet direct vergelijkbaar zonder enige vorm van herschaling). </w:t>
      </w:r>
    </w:p>
    <w:p w14:paraId="2BE7BD33" w14:textId="69840A71" w:rsidR="0064129A" w:rsidRDefault="0064129A" w:rsidP="00336F5B">
      <w:pPr>
        <w:pStyle w:val="Lijstalinea"/>
        <w:numPr>
          <w:ilvl w:val="0"/>
          <w:numId w:val="36"/>
        </w:numPr>
        <w:jc w:val="both"/>
      </w:pPr>
      <w:r>
        <w:t>Equivalentie van schalen/volledige scores</w:t>
      </w:r>
    </w:p>
    <w:p w14:paraId="5111EB15" w14:textId="6D0514D1" w:rsidR="004C0E7F" w:rsidRDefault="004C0E7F" w:rsidP="00336F5B">
      <w:pPr>
        <w:pStyle w:val="Lijstalinea"/>
        <w:numPr>
          <w:ilvl w:val="1"/>
          <w:numId w:val="36"/>
        </w:numPr>
        <w:jc w:val="both"/>
      </w:pPr>
      <w:r>
        <w:t>Dezelfde meeteenheid en dezelfde oorsprong</w:t>
      </w:r>
      <w:r w:rsidR="00474252">
        <w:t xml:space="preserve"> (i</w:t>
      </w:r>
      <w:r>
        <w:t xml:space="preserve">.e. ruwe scores hebben dezelfde betekenis en kunnen vergeleken worden over </w:t>
      </w:r>
      <w:r w:rsidR="002D71DE">
        <w:t xml:space="preserve">de </w:t>
      </w:r>
      <w:r>
        <w:t>groepen heen).</w:t>
      </w:r>
    </w:p>
    <w:p w14:paraId="2051AA94" w14:textId="2F50E13B" w:rsidR="004C0E7F" w:rsidRDefault="004C0E7F" w:rsidP="00336F5B">
      <w:pPr>
        <w:jc w:val="both"/>
      </w:pPr>
      <w:r>
        <w:t xml:space="preserve">De criteria en opmerkingen in de </w:t>
      </w:r>
      <w:r w:rsidR="002D71DE">
        <w:t xml:space="preserve">subsecties </w:t>
      </w:r>
      <w:r>
        <w:t xml:space="preserve">11.1 en 11.2 </w:t>
      </w:r>
      <w:r w:rsidR="006702B5">
        <w:t xml:space="preserve">bieden </w:t>
      </w:r>
      <w:r>
        <w:t xml:space="preserve">enige </w:t>
      </w:r>
      <w:r w:rsidR="006702B5" w:rsidRPr="00EF1775">
        <w:t xml:space="preserve">begeleiding </w:t>
      </w:r>
      <w:r w:rsidR="006702B5">
        <w:t xml:space="preserve">bij </w:t>
      </w:r>
      <w:r w:rsidR="00DC6087">
        <w:t>welke</w:t>
      </w:r>
      <w:r w:rsidR="006702B5">
        <w:t xml:space="preserve"> waarden </w:t>
      </w:r>
      <w:r w:rsidR="00DC6087">
        <w:t xml:space="preserve">verbonden moeten worden </w:t>
      </w:r>
      <w:r w:rsidR="006702B5">
        <w:t xml:space="preserve">met de beoordelingen </w:t>
      </w:r>
      <w:r w:rsidR="006702B5" w:rsidRPr="00EF1775">
        <w:t>onvoldoende, voldoende, goed en uitstekend</w:t>
      </w:r>
      <w:r w:rsidR="006702B5">
        <w:t>.</w:t>
      </w:r>
      <w:r>
        <w:t xml:space="preserve"> Deze zijn echter enkel bedoeld als richtlijnen. De aard van het instrument, het toepassingsgebied, de kwaliteit van de </w:t>
      </w:r>
      <w:r w:rsidR="006702B5">
        <w:t xml:space="preserve">gegevens waarop </w:t>
      </w:r>
      <w:r>
        <w:t>de validiteitschattingen worden gebasee</w:t>
      </w:r>
      <w:r w:rsidR="007603B7">
        <w:t>r</w:t>
      </w:r>
      <w:r>
        <w:t>d, en de soort</w:t>
      </w:r>
      <w:r w:rsidR="00836CE0">
        <w:t>en</w:t>
      </w:r>
      <w:r>
        <w:t xml:space="preserve"> </w:t>
      </w:r>
      <w:r>
        <w:lastRenderedPageBreak/>
        <w:t>beslissingen waarvoor het instrument zal gebruikt worden</w:t>
      </w:r>
      <w:r w:rsidR="007603B7">
        <w:t>,</w:t>
      </w:r>
      <w:r>
        <w:t xml:space="preserve"> </w:t>
      </w:r>
      <w:r w:rsidR="007603B7">
        <w:t>moeten</w:t>
      </w:r>
      <w:r>
        <w:t xml:space="preserve"> all</w:t>
      </w:r>
      <w:r w:rsidR="00DC6087">
        <w:t>en</w:t>
      </w:r>
      <w:r>
        <w:t xml:space="preserve"> </w:t>
      </w:r>
      <w:r w:rsidR="00DC6087">
        <w:t xml:space="preserve">worden meegenomen in </w:t>
      </w:r>
      <w:r>
        <w:t xml:space="preserve">manier waarop de beoordelingen worden gegeven. </w:t>
      </w:r>
      <w:r w:rsidR="007603B7">
        <w:t xml:space="preserve">Voor validiteit zijn de richtlijnen over </w:t>
      </w:r>
      <w:r w:rsidR="006702B5">
        <w:t xml:space="preserve">de </w:t>
      </w:r>
      <w:r w:rsidR="007603B7">
        <w:t xml:space="preserve">steekproefgroottes gebaseerd op een </w:t>
      </w:r>
      <w:r w:rsidR="00DC6087">
        <w:t xml:space="preserve">poweranalyse </w:t>
      </w:r>
      <w:r w:rsidR="007603B7">
        <w:t>van de steekproefgroottes</w:t>
      </w:r>
      <w:r w:rsidR="006702B5">
        <w:t xml:space="preserve"> die</w:t>
      </w:r>
      <w:r w:rsidR="007603B7">
        <w:t xml:space="preserve"> nodig </w:t>
      </w:r>
      <w:r w:rsidR="006702B5">
        <w:t xml:space="preserve">zijn voor het al dan niet vinden van </w:t>
      </w:r>
      <w:r w:rsidR="007603B7">
        <w:t>een middelmatig</w:t>
      </w:r>
      <w:r w:rsidR="006922B2">
        <w:t>e</w:t>
      </w:r>
      <w:r w:rsidR="002A1A61">
        <w:t xml:space="preserve"> </w:t>
      </w:r>
      <w:r w:rsidR="007603B7">
        <w:t>validiteit</w:t>
      </w:r>
      <w:r w:rsidR="00591082">
        <w:t xml:space="preserve">, indien deze </w:t>
      </w:r>
      <w:r w:rsidR="006922B2">
        <w:t>bestaat</w:t>
      </w:r>
      <w:r w:rsidR="007603B7">
        <w:t>.</w:t>
      </w:r>
    </w:p>
    <w:p w14:paraId="047223EB" w14:textId="77777777" w:rsidR="002D71DE" w:rsidRPr="00E07CB2" w:rsidRDefault="002D71DE" w:rsidP="00336F5B">
      <w:pPr>
        <w:jc w:val="both"/>
      </w:pPr>
    </w:p>
    <w:p w14:paraId="15A6E311" w14:textId="283AA389" w:rsidR="00E07CB2" w:rsidRPr="00230543" w:rsidRDefault="00C510BC" w:rsidP="00336F5B">
      <w:pPr>
        <w:pStyle w:val="Kop2"/>
        <w:jc w:val="both"/>
      </w:pPr>
      <w:bookmarkStart w:id="20" w:name="_Toc31638077"/>
      <w:r>
        <w:t>Begrips</w:t>
      </w:r>
      <w:r w:rsidR="007603B7" w:rsidRPr="00230543">
        <w:t>validiteit</w:t>
      </w:r>
      <w:bookmarkEnd w:id="20"/>
    </w:p>
    <w:p w14:paraId="58A6B6D9" w14:textId="77777777" w:rsidR="007603B7" w:rsidRPr="00910AB2" w:rsidRDefault="007603B7" w:rsidP="00336F5B">
      <w:pPr>
        <w:jc w:val="both"/>
      </w:pPr>
    </w:p>
    <w:p w14:paraId="0EC19A32" w14:textId="168239B1" w:rsidR="007603B7" w:rsidRDefault="007603B7" w:rsidP="00336F5B">
      <w:pPr>
        <w:jc w:val="both"/>
      </w:pPr>
      <w:r w:rsidRPr="00910AB2">
        <w:t xml:space="preserve">Het doel van </w:t>
      </w:r>
      <w:r w:rsidR="005D4DCF">
        <w:t>begripsvaliditeit</w:t>
      </w:r>
      <w:r w:rsidRPr="00910AB2">
        <w:t xml:space="preserve"> is </w:t>
      </w:r>
      <w:r w:rsidR="00C73D87">
        <w:t>het vinden van</w:t>
      </w:r>
      <w:r w:rsidRPr="00910AB2">
        <w:t xml:space="preserve"> een antwoord op de vraag of een test </w:t>
      </w:r>
      <w:r w:rsidR="002652B3">
        <w:t>daadwerkelijk</w:t>
      </w:r>
      <w:r w:rsidRPr="00910AB2">
        <w:t xml:space="preserve"> </w:t>
      </w:r>
      <w:r w:rsidR="00C83188">
        <w:t>het</w:t>
      </w:r>
      <w:r w:rsidRPr="00910AB2">
        <w:t xml:space="preserve"> bedoelde</w:t>
      </w:r>
      <w:r w:rsidR="00C510BC">
        <w:t xml:space="preserve"> begrip</w:t>
      </w:r>
      <w:r w:rsidR="006326FC">
        <w:t xml:space="preserve"> </w:t>
      </w:r>
      <w:r w:rsidR="00A51B07">
        <w:t xml:space="preserve">meet </w:t>
      </w:r>
      <w:r w:rsidR="006326FC">
        <w:t xml:space="preserve">of, </w:t>
      </w:r>
      <w:r w:rsidR="00A51B07">
        <w:t>gedeeltelijk</w:t>
      </w:r>
      <w:r w:rsidR="00A51B07" w:rsidRPr="00910AB2">
        <w:t xml:space="preserve"> </w:t>
      </w:r>
      <w:r w:rsidRPr="00910AB2">
        <w:t>of voor</w:t>
      </w:r>
      <w:r w:rsidR="00C83188">
        <w:t>namelijk</w:t>
      </w:r>
      <w:r w:rsidR="006326FC">
        <w:t>,</w:t>
      </w:r>
      <w:r w:rsidRPr="00910AB2">
        <w:t xml:space="preserve"> iets anders. </w:t>
      </w:r>
      <w:r w:rsidR="002449BD">
        <w:t>Veelgebruikte</w:t>
      </w:r>
      <w:r w:rsidR="005F54A4">
        <w:t xml:space="preserve"> methoden om </w:t>
      </w:r>
      <w:r w:rsidR="005D4DCF">
        <w:t>begripsvaliditeit</w:t>
      </w:r>
      <w:r w:rsidR="005F54A4">
        <w:t xml:space="preserve"> te onderzoeken zijn exploratieve of confirmatorische factoranalyse, item-test correlaties, </w:t>
      </w:r>
      <w:r w:rsidR="002449BD">
        <w:t xml:space="preserve">het </w:t>
      </w:r>
      <w:r w:rsidR="005F54A4">
        <w:t>vergelijk</w:t>
      </w:r>
      <w:r w:rsidR="002449BD">
        <w:t>en</w:t>
      </w:r>
      <w:r w:rsidR="005F54A4">
        <w:t xml:space="preserve"> van </w:t>
      </w:r>
      <w:r w:rsidR="002449BD">
        <w:t xml:space="preserve">de gemiddelde </w:t>
      </w:r>
      <w:r w:rsidR="005F54A4">
        <w:t>scores</w:t>
      </w:r>
      <w:r w:rsidR="002449BD">
        <w:t xml:space="preserve"> van groepen</w:t>
      </w:r>
      <w:r w:rsidR="005F54A4">
        <w:t xml:space="preserve"> waarvan </w:t>
      </w:r>
      <w:r w:rsidR="002449BD">
        <w:t xml:space="preserve">men mag verwachten dat ze </w:t>
      </w:r>
      <w:r w:rsidR="005F54A4">
        <w:t xml:space="preserve">verschillen </w:t>
      </w:r>
      <w:r w:rsidR="002449BD">
        <w:t>zullen vertonen</w:t>
      </w:r>
      <w:r w:rsidR="005F54A4">
        <w:t xml:space="preserve">, </w:t>
      </w:r>
      <w:r w:rsidR="002449BD">
        <w:t xml:space="preserve">het </w:t>
      </w:r>
      <w:r w:rsidR="005F54A4">
        <w:t xml:space="preserve">testen van invariantie van factorstructuur en </w:t>
      </w:r>
      <w:r w:rsidR="005F54A4" w:rsidRPr="003B73E4">
        <w:rPr>
          <w:i/>
        </w:rPr>
        <w:t>item</w:t>
      </w:r>
      <w:r w:rsidR="00886AE6">
        <w:rPr>
          <w:i/>
        </w:rPr>
        <w:t>-</w:t>
      </w:r>
      <w:r w:rsidR="005F54A4" w:rsidRPr="003B73E4">
        <w:rPr>
          <w:i/>
        </w:rPr>
        <w:t>bias</w:t>
      </w:r>
      <w:r w:rsidR="005F54A4">
        <w:t xml:space="preserve"> </w:t>
      </w:r>
      <w:r w:rsidR="005F54A4" w:rsidRPr="009065E6">
        <w:rPr>
          <w:i/>
        </w:rPr>
        <w:t>(</w:t>
      </w:r>
      <w:r w:rsidR="005F54A4" w:rsidRPr="00886AE6">
        <w:rPr>
          <w:i/>
        </w:rPr>
        <w:t>D</w:t>
      </w:r>
      <w:r w:rsidR="00670E54" w:rsidRPr="00886AE6">
        <w:rPr>
          <w:i/>
        </w:rPr>
        <w:t>ifferential</w:t>
      </w:r>
      <w:r w:rsidR="00C73D87" w:rsidRPr="00886AE6">
        <w:rPr>
          <w:i/>
        </w:rPr>
        <w:t xml:space="preserve"> </w:t>
      </w:r>
      <w:r w:rsidR="005F54A4" w:rsidRPr="00886AE6">
        <w:rPr>
          <w:i/>
        </w:rPr>
        <w:t>I</w:t>
      </w:r>
      <w:r w:rsidR="00C73D87" w:rsidRPr="00886AE6">
        <w:rPr>
          <w:i/>
        </w:rPr>
        <w:t xml:space="preserve">tem </w:t>
      </w:r>
      <w:r w:rsidR="005F54A4" w:rsidRPr="00886AE6">
        <w:rPr>
          <w:i/>
        </w:rPr>
        <w:t>F</w:t>
      </w:r>
      <w:r w:rsidR="00C73D87" w:rsidRPr="00886AE6">
        <w:rPr>
          <w:i/>
        </w:rPr>
        <w:t>u</w:t>
      </w:r>
      <w:r w:rsidR="00670E54" w:rsidRPr="00886AE6">
        <w:rPr>
          <w:i/>
        </w:rPr>
        <w:t>nctioning</w:t>
      </w:r>
      <w:r w:rsidR="00F65CE4">
        <w:rPr>
          <w:i/>
        </w:rPr>
        <w:t xml:space="preserve"> (DIF</w:t>
      </w:r>
      <w:r w:rsidR="00F65CE4" w:rsidRPr="009065E6">
        <w:rPr>
          <w:i/>
        </w:rPr>
        <w:t>)</w:t>
      </w:r>
      <w:r w:rsidR="00670E54" w:rsidRPr="009065E6">
        <w:rPr>
          <w:i/>
        </w:rPr>
        <w:t>)</w:t>
      </w:r>
      <w:r w:rsidR="005F54A4">
        <w:t xml:space="preserve"> voor verschillende groepen, </w:t>
      </w:r>
      <w:r w:rsidR="002449BD">
        <w:t xml:space="preserve">het berekenen van </w:t>
      </w:r>
      <w:r w:rsidR="005F54A4">
        <w:t xml:space="preserve">correlaties met </w:t>
      </w:r>
      <w:r w:rsidR="002449BD">
        <w:t xml:space="preserve">tests die hetzelfde </w:t>
      </w:r>
      <w:r w:rsidR="00C510BC">
        <w:t>begrip</w:t>
      </w:r>
      <w:r w:rsidR="005F54A4">
        <w:t>(convergente validiteit) of verschillende</w:t>
      </w:r>
      <w:r w:rsidR="002449BD">
        <w:t xml:space="preserve"> </w:t>
      </w:r>
      <w:r w:rsidR="00C510BC">
        <w:t>begripp</w:t>
      </w:r>
      <w:r w:rsidR="002449BD">
        <w:t>en zouden</w:t>
      </w:r>
      <w:r w:rsidR="005F54A4">
        <w:t xml:space="preserve"> </w:t>
      </w:r>
      <w:r w:rsidR="002449BD">
        <w:t xml:space="preserve">moeten meten </w:t>
      </w:r>
      <w:r w:rsidR="005F54A4">
        <w:t>(discriminante validiteit)</w:t>
      </w:r>
      <w:r w:rsidR="00C83188">
        <w:t xml:space="preserve">, </w:t>
      </w:r>
      <w:r w:rsidR="00C83188" w:rsidRPr="00AC77B8">
        <w:rPr>
          <w:i/>
          <w:iCs/>
        </w:rPr>
        <w:t>Multi-Trait-Multi-Method</w:t>
      </w:r>
      <w:r w:rsidR="002449BD">
        <w:t>-</w:t>
      </w:r>
      <w:r w:rsidR="00C83188">
        <w:t>onderzoek</w:t>
      </w:r>
      <w:r w:rsidR="00B03991">
        <w:t xml:space="preserve"> (MTMM)</w:t>
      </w:r>
      <w:r w:rsidR="00C83188">
        <w:t>, I</w:t>
      </w:r>
      <w:r w:rsidR="00670E54">
        <w:t>tem-</w:t>
      </w:r>
      <w:r w:rsidR="00C83188">
        <w:t>R</w:t>
      </w:r>
      <w:r w:rsidR="00670E54">
        <w:t xml:space="preserve">espons </w:t>
      </w:r>
      <w:r w:rsidR="00C83188">
        <w:t>T</w:t>
      </w:r>
      <w:r w:rsidR="00670E54">
        <w:t>heorie</w:t>
      </w:r>
      <w:r w:rsidR="003F2303">
        <w:t>-</w:t>
      </w:r>
      <w:r w:rsidR="00C83188">
        <w:t xml:space="preserve">methodologie en </w:t>
      </w:r>
      <w:r w:rsidR="009C5CC5">
        <w:t>(</w:t>
      </w:r>
      <w:r w:rsidR="00C83188">
        <w:t>quasi-</w:t>
      </w:r>
      <w:r w:rsidR="009C5CC5">
        <w:t>)</w:t>
      </w:r>
      <w:r w:rsidR="00C83188">
        <w:t xml:space="preserve">experimentele designs. </w:t>
      </w:r>
    </w:p>
    <w:tbl>
      <w:tblPr>
        <w:tblStyle w:val="Tabelraster"/>
        <w:tblW w:w="0" w:type="auto"/>
        <w:tblLayout w:type="fixed"/>
        <w:tblLook w:val="04A0" w:firstRow="1" w:lastRow="0" w:firstColumn="1" w:lastColumn="0" w:noHBand="0" w:noVBand="1"/>
      </w:tblPr>
      <w:tblGrid>
        <w:gridCol w:w="1256"/>
        <w:gridCol w:w="6907"/>
        <w:gridCol w:w="899"/>
      </w:tblGrid>
      <w:tr w:rsidR="00C83188" w14:paraId="59F07AC4" w14:textId="77777777" w:rsidTr="007678B9">
        <w:tc>
          <w:tcPr>
            <w:tcW w:w="1256" w:type="dxa"/>
            <w:shd w:val="clear" w:color="auto" w:fill="FBE4D5" w:themeFill="accent2" w:themeFillTint="33"/>
          </w:tcPr>
          <w:p w14:paraId="525592D8" w14:textId="0677FD1B" w:rsidR="00C83188" w:rsidRPr="00C83188" w:rsidRDefault="00C83188" w:rsidP="00C83188">
            <w:pPr>
              <w:spacing w:before="120" w:after="120"/>
              <w:rPr>
                <w:b/>
              </w:rPr>
            </w:pPr>
            <w:r w:rsidRPr="00C83188">
              <w:rPr>
                <w:b/>
              </w:rPr>
              <w:t>11.1</w:t>
            </w:r>
          </w:p>
        </w:tc>
        <w:tc>
          <w:tcPr>
            <w:tcW w:w="7806" w:type="dxa"/>
            <w:gridSpan w:val="2"/>
            <w:shd w:val="clear" w:color="auto" w:fill="FBE4D5" w:themeFill="accent2" w:themeFillTint="33"/>
          </w:tcPr>
          <w:p w14:paraId="4E803485" w14:textId="29B0A519" w:rsidR="00C83188" w:rsidRDefault="00C510BC" w:rsidP="00C83188">
            <w:pPr>
              <w:spacing w:before="120" w:after="120"/>
              <w:rPr>
                <w:b/>
              </w:rPr>
            </w:pPr>
            <w:r>
              <w:rPr>
                <w:b/>
              </w:rPr>
              <w:t>Begrips</w:t>
            </w:r>
            <w:r w:rsidR="00C83188" w:rsidRPr="00C83188">
              <w:rPr>
                <w:b/>
              </w:rPr>
              <w:t>validiteit</w:t>
            </w:r>
          </w:p>
          <w:p w14:paraId="73032006" w14:textId="1297395C" w:rsidR="00D666C1" w:rsidRPr="00C83188" w:rsidRDefault="00D666C1" w:rsidP="00C83188">
            <w:pPr>
              <w:spacing w:before="120" w:after="120"/>
              <w:rPr>
                <w:b/>
              </w:rPr>
            </w:pPr>
          </w:p>
        </w:tc>
      </w:tr>
      <w:tr w:rsidR="00BF20D7" w14:paraId="7DA6CC53" w14:textId="77777777" w:rsidTr="007678B9">
        <w:tc>
          <w:tcPr>
            <w:tcW w:w="1256" w:type="dxa"/>
            <w:vMerge w:val="restart"/>
            <w:shd w:val="clear" w:color="auto" w:fill="FBE4D5" w:themeFill="accent2" w:themeFillTint="33"/>
          </w:tcPr>
          <w:p w14:paraId="79A2A351" w14:textId="748CB7B1" w:rsidR="00BF20D7" w:rsidRDefault="00BF20D7" w:rsidP="00C83188">
            <w:pPr>
              <w:spacing w:before="120" w:after="120"/>
            </w:pPr>
            <w:r>
              <w:t>11.1.1</w:t>
            </w:r>
          </w:p>
        </w:tc>
        <w:tc>
          <w:tcPr>
            <w:tcW w:w="7806" w:type="dxa"/>
            <w:gridSpan w:val="2"/>
            <w:shd w:val="clear" w:color="auto" w:fill="FBE4D5" w:themeFill="accent2" w:themeFillTint="33"/>
          </w:tcPr>
          <w:p w14:paraId="1E0A33E5" w14:textId="19D6CDDF" w:rsidR="00BF20D7" w:rsidRDefault="00BF20D7" w:rsidP="00C83188">
            <w:pPr>
              <w:spacing w:before="120" w:after="120"/>
              <w:rPr>
                <w:i/>
              </w:rPr>
            </w:pPr>
            <w:r>
              <w:t xml:space="preserve">Gebruikte designs </w:t>
            </w:r>
            <w:r w:rsidR="00215B1F" w:rsidRPr="00710E4F">
              <w:rPr>
                <w:i/>
              </w:rPr>
              <w:t>(selecteer alles wat van toepassing is)</w:t>
            </w:r>
          </w:p>
          <w:p w14:paraId="5C6DDC3C" w14:textId="24C7BF7F" w:rsidR="00D666C1" w:rsidRDefault="00D666C1" w:rsidP="00C83188">
            <w:pPr>
              <w:spacing w:before="120" w:after="120"/>
            </w:pPr>
          </w:p>
        </w:tc>
      </w:tr>
      <w:tr w:rsidR="00BF20D7" w14:paraId="397F1D5C" w14:textId="77777777" w:rsidTr="007678B9">
        <w:tc>
          <w:tcPr>
            <w:tcW w:w="1256" w:type="dxa"/>
            <w:vMerge/>
            <w:shd w:val="clear" w:color="auto" w:fill="FBE4D5" w:themeFill="accent2" w:themeFillTint="33"/>
          </w:tcPr>
          <w:p w14:paraId="02F986E4" w14:textId="77777777" w:rsidR="00BF20D7" w:rsidRDefault="00BF20D7" w:rsidP="00C83188">
            <w:pPr>
              <w:spacing w:before="120" w:after="120"/>
            </w:pPr>
          </w:p>
        </w:tc>
        <w:tc>
          <w:tcPr>
            <w:tcW w:w="6907" w:type="dxa"/>
          </w:tcPr>
          <w:p w14:paraId="39B87A52" w14:textId="60A4B203" w:rsidR="00BF20D7" w:rsidRDefault="00BF20D7" w:rsidP="00C83188">
            <w:pPr>
              <w:spacing w:before="120" w:after="120"/>
            </w:pPr>
            <w:r>
              <w:t xml:space="preserve">Geen informatie </w:t>
            </w:r>
            <w:r w:rsidR="00215B1F">
              <w:t>beschikbaar</w:t>
            </w:r>
          </w:p>
        </w:tc>
        <w:tc>
          <w:tcPr>
            <w:tcW w:w="899" w:type="dxa"/>
          </w:tcPr>
          <w:p w14:paraId="75397D0C" w14:textId="4C0650B3" w:rsidR="00BF20D7" w:rsidRDefault="007D3EF0" w:rsidP="007F5C88">
            <w:pPr>
              <w:spacing w:before="120" w:after="120"/>
              <w:jc w:val="center"/>
            </w:pPr>
            <w:sdt>
              <w:sdtPr>
                <w:id w:val="2117786447"/>
                <w14:checkbox>
                  <w14:checked w14:val="0"/>
                  <w14:checkedState w14:val="2612" w14:font="MS Gothic"/>
                  <w14:uncheckedState w14:val="2610" w14:font="MS Gothic"/>
                </w14:checkbox>
              </w:sdtPr>
              <w:sdtEndPr/>
              <w:sdtContent>
                <w:r w:rsidR="007F5C88">
                  <w:rPr>
                    <w:rFonts w:ascii="MS Gothic" w:eastAsia="MS Gothic" w:hAnsi="MS Gothic" w:hint="eastAsia"/>
                  </w:rPr>
                  <w:t>☐</w:t>
                </w:r>
              </w:sdtContent>
            </w:sdt>
          </w:p>
        </w:tc>
      </w:tr>
      <w:tr w:rsidR="00BF20D7" w14:paraId="5CCC3D13" w14:textId="77777777" w:rsidTr="007678B9">
        <w:tc>
          <w:tcPr>
            <w:tcW w:w="1256" w:type="dxa"/>
            <w:vMerge/>
            <w:shd w:val="clear" w:color="auto" w:fill="FBE4D5" w:themeFill="accent2" w:themeFillTint="33"/>
          </w:tcPr>
          <w:p w14:paraId="5C9630C1" w14:textId="77777777" w:rsidR="00BF20D7" w:rsidRDefault="00BF20D7" w:rsidP="00C83188">
            <w:pPr>
              <w:spacing w:before="120" w:after="120"/>
            </w:pPr>
          </w:p>
        </w:tc>
        <w:tc>
          <w:tcPr>
            <w:tcW w:w="6907" w:type="dxa"/>
          </w:tcPr>
          <w:p w14:paraId="08D95041" w14:textId="21494DBB" w:rsidR="00BF20D7" w:rsidRDefault="00BF20D7" w:rsidP="00C83188">
            <w:pPr>
              <w:spacing w:before="120" w:after="120"/>
            </w:pPr>
            <w:r>
              <w:t>Exploratieve factoranalyse</w:t>
            </w:r>
          </w:p>
        </w:tc>
        <w:tc>
          <w:tcPr>
            <w:tcW w:w="899" w:type="dxa"/>
          </w:tcPr>
          <w:p w14:paraId="13E895EC" w14:textId="42CABA48" w:rsidR="00BF20D7" w:rsidRDefault="007D3EF0" w:rsidP="007F5C88">
            <w:pPr>
              <w:spacing w:before="120" w:after="120"/>
              <w:jc w:val="center"/>
            </w:pPr>
            <w:sdt>
              <w:sdtPr>
                <w:id w:val="82887135"/>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3E17035D" w14:textId="77777777" w:rsidTr="007678B9">
        <w:tc>
          <w:tcPr>
            <w:tcW w:w="1256" w:type="dxa"/>
            <w:vMerge/>
            <w:shd w:val="clear" w:color="auto" w:fill="FBE4D5" w:themeFill="accent2" w:themeFillTint="33"/>
          </w:tcPr>
          <w:p w14:paraId="224FE08A" w14:textId="77777777" w:rsidR="00BF20D7" w:rsidRDefault="00BF20D7" w:rsidP="00C83188">
            <w:pPr>
              <w:spacing w:before="120" w:after="120"/>
            </w:pPr>
          </w:p>
        </w:tc>
        <w:tc>
          <w:tcPr>
            <w:tcW w:w="6907" w:type="dxa"/>
          </w:tcPr>
          <w:p w14:paraId="6D65D16A" w14:textId="7AAEDC60" w:rsidR="00BF20D7" w:rsidRDefault="00BF20D7" w:rsidP="00C83188">
            <w:pPr>
              <w:spacing w:before="120" w:after="120"/>
            </w:pPr>
            <w:r>
              <w:t>Confirmatorische factoranalyse</w:t>
            </w:r>
          </w:p>
        </w:tc>
        <w:tc>
          <w:tcPr>
            <w:tcW w:w="899" w:type="dxa"/>
          </w:tcPr>
          <w:p w14:paraId="761FD40E" w14:textId="575BC107" w:rsidR="00BF20D7" w:rsidRDefault="007D3EF0" w:rsidP="007F5C88">
            <w:pPr>
              <w:spacing w:before="120" w:after="120"/>
              <w:jc w:val="center"/>
            </w:pPr>
            <w:sdt>
              <w:sdtPr>
                <w:id w:val="-128096526"/>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A2538A4" w14:textId="77777777" w:rsidTr="007678B9">
        <w:tc>
          <w:tcPr>
            <w:tcW w:w="1256" w:type="dxa"/>
            <w:vMerge/>
            <w:shd w:val="clear" w:color="auto" w:fill="FBE4D5" w:themeFill="accent2" w:themeFillTint="33"/>
          </w:tcPr>
          <w:p w14:paraId="13E8DE61" w14:textId="77777777" w:rsidR="00BF20D7" w:rsidRDefault="00BF20D7" w:rsidP="00C83188">
            <w:pPr>
              <w:spacing w:before="120" w:after="120"/>
            </w:pPr>
          </w:p>
        </w:tc>
        <w:tc>
          <w:tcPr>
            <w:tcW w:w="6907" w:type="dxa"/>
          </w:tcPr>
          <w:p w14:paraId="67A7EFAD" w14:textId="1437C658" w:rsidR="00BF20D7" w:rsidRDefault="00BF20D7" w:rsidP="00C83188">
            <w:pPr>
              <w:spacing w:before="120" w:after="120"/>
            </w:pPr>
            <w:r>
              <w:t>(Gecorrigeerde) item-test correlaties</w:t>
            </w:r>
          </w:p>
        </w:tc>
        <w:tc>
          <w:tcPr>
            <w:tcW w:w="899" w:type="dxa"/>
          </w:tcPr>
          <w:p w14:paraId="30A2A1C8" w14:textId="4924E938" w:rsidR="00BF20D7" w:rsidRDefault="007D3EF0" w:rsidP="007F5C88">
            <w:pPr>
              <w:spacing w:before="120" w:after="120"/>
              <w:jc w:val="center"/>
            </w:pPr>
            <w:sdt>
              <w:sdtPr>
                <w:id w:val="-1840683564"/>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7D85B6D6" w14:textId="77777777" w:rsidTr="007678B9">
        <w:tc>
          <w:tcPr>
            <w:tcW w:w="1256" w:type="dxa"/>
            <w:vMerge/>
            <w:shd w:val="clear" w:color="auto" w:fill="FBE4D5" w:themeFill="accent2" w:themeFillTint="33"/>
          </w:tcPr>
          <w:p w14:paraId="30FAD441" w14:textId="77777777" w:rsidR="00BF20D7" w:rsidRDefault="00BF20D7" w:rsidP="00C83188">
            <w:pPr>
              <w:spacing w:before="120" w:after="120"/>
            </w:pPr>
          </w:p>
        </w:tc>
        <w:tc>
          <w:tcPr>
            <w:tcW w:w="6907" w:type="dxa"/>
          </w:tcPr>
          <w:p w14:paraId="21AD91F0" w14:textId="2290C154" w:rsidR="00BF20D7" w:rsidRDefault="00BF20D7" w:rsidP="00336F5B">
            <w:pPr>
              <w:spacing w:before="120" w:after="120"/>
              <w:jc w:val="both"/>
            </w:pPr>
            <w:r>
              <w:t xml:space="preserve">Testen van </w:t>
            </w:r>
            <w:r w:rsidRPr="00C510BC">
              <w:t>structuurinvariantie</w:t>
            </w:r>
            <w:r>
              <w:t xml:space="preserve"> en </w:t>
            </w:r>
            <w:r w:rsidRPr="00333230">
              <w:rPr>
                <w:i/>
              </w:rPr>
              <w:t>differential item functioning</w:t>
            </w:r>
            <w:r>
              <w:t xml:space="preserve"> over groepen heen</w:t>
            </w:r>
          </w:p>
        </w:tc>
        <w:tc>
          <w:tcPr>
            <w:tcW w:w="899" w:type="dxa"/>
          </w:tcPr>
          <w:p w14:paraId="1AC4733D" w14:textId="47BB5E01" w:rsidR="00BF20D7" w:rsidRDefault="007D3EF0" w:rsidP="007F5C88">
            <w:pPr>
              <w:spacing w:before="120" w:after="120"/>
              <w:jc w:val="center"/>
            </w:pPr>
            <w:sdt>
              <w:sdtPr>
                <w:id w:val="-28879657"/>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16548CDA" w14:textId="77777777" w:rsidTr="007678B9">
        <w:tc>
          <w:tcPr>
            <w:tcW w:w="1256" w:type="dxa"/>
            <w:vMerge/>
            <w:shd w:val="clear" w:color="auto" w:fill="FBE4D5" w:themeFill="accent2" w:themeFillTint="33"/>
          </w:tcPr>
          <w:p w14:paraId="0DC41B1E" w14:textId="77777777" w:rsidR="00BF20D7" w:rsidRDefault="00BF20D7" w:rsidP="00C83188">
            <w:pPr>
              <w:spacing w:before="120" w:after="120"/>
            </w:pPr>
          </w:p>
        </w:tc>
        <w:tc>
          <w:tcPr>
            <w:tcW w:w="6907" w:type="dxa"/>
          </w:tcPr>
          <w:p w14:paraId="37510C9D" w14:textId="3E879E89" w:rsidR="00BF20D7" w:rsidRDefault="00BF20D7" w:rsidP="00C83188">
            <w:pPr>
              <w:spacing w:before="120" w:after="120"/>
            </w:pPr>
            <w:r>
              <w:t>Verschillen tussen groepen</w:t>
            </w:r>
          </w:p>
        </w:tc>
        <w:tc>
          <w:tcPr>
            <w:tcW w:w="899" w:type="dxa"/>
          </w:tcPr>
          <w:p w14:paraId="3B5DBE26" w14:textId="64117542" w:rsidR="00BF20D7" w:rsidRDefault="007D3EF0" w:rsidP="007F5C88">
            <w:pPr>
              <w:spacing w:before="120" w:after="120"/>
              <w:jc w:val="center"/>
            </w:pPr>
            <w:sdt>
              <w:sdtPr>
                <w:id w:val="-1719044998"/>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080A2801" w14:textId="77777777" w:rsidTr="007678B9">
        <w:tc>
          <w:tcPr>
            <w:tcW w:w="1256" w:type="dxa"/>
            <w:vMerge/>
            <w:shd w:val="clear" w:color="auto" w:fill="FBE4D5" w:themeFill="accent2" w:themeFillTint="33"/>
          </w:tcPr>
          <w:p w14:paraId="6A4C7C18" w14:textId="77777777" w:rsidR="00BF20D7" w:rsidRDefault="00BF20D7" w:rsidP="00C83188">
            <w:pPr>
              <w:spacing w:before="120" w:after="120"/>
            </w:pPr>
          </w:p>
        </w:tc>
        <w:tc>
          <w:tcPr>
            <w:tcW w:w="6907" w:type="dxa"/>
          </w:tcPr>
          <w:p w14:paraId="13418B00" w14:textId="7F546F2C" w:rsidR="00BF20D7" w:rsidRDefault="00BF20D7" w:rsidP="00C83188">
            <w:pPr>
              <w:spacing w:before="120" w:after="120"/>
            </w:pPr>
            <w:r>
              <w:t>Correlaties met andere instrumenten en prestatiecriteria</w:t>
            </w:r>
          </w:p>
        </w:tc>
        <w:tc>
          <w:tcPr>
            <w:tcW w:w="899" w:type="dxa"/>
          </w:tcPr>
          <w:p w14:paraId="547E3027" w14:textId="4854FEA7" w:rsidR="00BF20D7" w:rsidRDefault="007D3EF0" w:rsidP="007F5C88">
            <w:pPr>
              <w:spacing w:before="120" w:after="120"/>
              <w:jc w:val="center"/>
            </w:pPr>
            <w:sdt>
              <w:sdtPr>
                <w:id w:val="971941966"/>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03E6B7D" w14:textId="77777777" w:rsidTr="007678B9">
        <w:tc>
          <w:tcPr>
            <w:tcW w:w="1256" w:type="dxa"/>
            <w:vMerge/>
            <w:shd w:val="clear" w:color="auto" w:fill="FBE4D5" w:themeFill="accent2" w:themeFillTint="33"/>
          </w:tcPr>
          <w:p w14:paraId="4C861902" w14:textId="77777777" w:rsidR="00BF20D7" w:rsidRDefault="00BF20D7" w:rsidP="00C83188">
            <w:pPr>
              <w:spacing w:before="120" w:after="120"/>
            </w:pPr>
          </w:p>
        </w:tc>
        <w:tc>
          <w:tcPr>
            <w:tcW w:w="6907" w:type="dxa"/>
          </w:tcPr>
          <w:p w14:paraId="4F7A44A2" w14:textId="41188340" w:rsidR="00BF20D7" w:rsidRDefault="00BF20D7" w:rsidP="00C83188">
            <w:pPr>
              <w:spacing w:before="120" w:after="120"/>
            </w:pPr>
            <w:r>
              <w:t>MTMM</w:t>
            </w:r>
            <w:r w:rsidR="00382DEF">
              <w:t>-</w:t>
            </w:r>
            <w:r>
              <w:t>correlaties</w:t>
            </w:r>
          </w:p>
        </w:tc>
        <w:tc>
          <w:tcPr>
            <w:tcW w:w="899" w:type="dxa"/>
          </w:tcPr>
          <w:p w14:paraId="20A7CBB4" w14:textId="67E2B44E" w:rsidR="00BF20D7" w:rsidRDefault="007D3EF0" w:rsidP="007F5C88">
            <w:pPr>
              <w:spacing w:before="120" w:after="120"/>
              <w:jc w:val="center"/>
            </w:pPr>
            <w:sdt>
              <w:sdtPr>
                <w:id w:val="411903258"/>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72E8C2B5" w14:textId="77777777" w:rsidTr="007678B9">
        <w:tc>
          <w:tcPr>
            <w:tcW w:w="1256" w:type="dxa"/>
            <w:vMerge/>
            <w:shd w:val="clear" w:color="auto" w:fill="FBE4D5" w:themeFill="accent2" w:themeFillTint="33"/>
          </w:tcPr>
          <w:p w14:paraId="0B3EF223" w14:textId="77777777" w:rsidR="00BF20D7" w:rsidRDefault="00BF20D7" w:rsidP="00C83188">
            <w:pPr>
              <w:spacing w:before="120" w:after="120"/>
            </w:pPr>
          </w:p>
        </w:tc>
        <w:tc>
          <w:tcPr>
            <w:tcW w:w="6907" w:type="dxa"/>
          </w:tcPr>
          <w:p w14:paraId="08DBE6E9" w14:textId="550831C0" w:rsidR="00BF20D7" w:rsidRDefault="00BF20D7" w:rsidP="00C83188">
            <w:pPr>
              <w:spacing w:before="120" w:after="120"/>
            </w:pPr>
            <w:r>
              <w:t>IRT</w:t>
            </w:r>
            <w:r w:rsidR="003F02C3">
              <w:t>-</w:t>
            </w:r>
            <w:r>
              <w:t>methodologie</w:t>
            </w:r>
          </w:p>
        </w:tc>
        <w:tc>
          <w:tcPr>
            <w:tcW w:w="899" w:type="dxa"/>
          </w:tcPr>
          <w:p w14:paraId="773622FA" w14:textId="3E79BD08" w:rsidR="00BF20D7" w:rsidRDefault="007D3EF0" w:rsidP="007F5C88">
            <w:pPr>
              <w:spacing w:before="120" w:after="120"/>
              <w:jc w:val="center"/>
            </w:pPr>
            <w:sdt>
              <w:sdtPr>
                <w:id w:val="1745298334"/>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12928743" w14:textId="77777777" w:rsidTr="007678B9">
        <w:tc>
          <w:tcPr>
            <w:tcW w:w="1256" w:type="dxa"/>
            <w:vMerge/>
            <w:shd w:val="clear" w:color="auto" w:fill="FBE4D5" w:themeFill="accent2" w:themeFillTint="33"/>
          </w:tcPr>
          <w:p w14:paraId="3F380C46" w14:textId="77777777" w:rsidR="00BF20D7" w:rsidRDefault="00BF20D7" w:rsidP="00C83188">
            <w:pPr>
              <w:spacing w:before="120" w:after="120"/>
            </w:pPr>
          </w:p>
        </w:tc>
        <w:tc>
          <w:tcPr>
            <w:tcW w:w="6907" w:type="dxa"/>
          </w:tcPr>
          <w:p w14:paraId="643B9FEF" w14:textId="6FFF4558" w:rsidR="00BF20D7" w:rsidRDefault="00BF20D7" w:rsidP="00C83188">
            <w:pPr>
              <w:spacing w:before="120" w:after="120"/>
            </w:pPr>
            <w:r>
              <w:t>(Quasi-)</w:t>
            </w:r>
            <w:r w:rsidR="006A4C30">
              <w:t>E</w:t>
            </w:r>
            <w:r>
              <w:t xml:space="preserve">xperimentele </w:t>
            </w:r>
            <w:r w:rsidR="006A4C30">
              <w:t>D</w:t>
            </w:r>
            <w:r>
              <w:t>esign</w:t>
            </w:r>
          </w:p>
        </w:tc>
        <w:tc>
          <w:tcPr>
            <w:tcW w:w="899" w:type="dxa"/>
          </w:tcPr>
          <w:p w14:paraId="5E73911A" w14:textId="541314B4" w:rsidR="00BF20D7" w:rsidRDefault="007D3EF0" w:rsidP="007F5C88">
            <w:pPr>
              <w:spacing w:before="120" w:after="120"/>
              <w:jc w:val="center"/>
            </w:pPr>
            <w:sdt>
              <w:sdtPr>
                <w:id w:val="-765917005"/>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4F15638E" w14:textId="77777777" w:rsidTr="007678B9">
        <w:tc>
          <w:tcPr>
            <w:tcW w:w="1256" w:type="dxa"/>
            <w:vMerge/>
            <w:shd w:val="clear" w:color="auto" w:fill="FBE4D5" w:themeFill="accent2" w:themeFillTint="33"/>
          </w:tcPr>
          <w:p w14:paraId="4CB6011B" w14:textId="77777777" w:rsidR="00BF20D7" w:rsidRDefault="00BF20D7" w:rsidP="00C83188">
            <w:pPr>
              <w:spacing w:before="120" w:after="120"/>
            </w:pPr>
          </w:p>
        </w:tc>
        <w:tc>
          <w:tcPr>
            <w:tcW w:w="6907" w:type="dxa"/>
          </w:tcPr>
          <w:p w14:paraId="7D5547E4" w14:textId="515F0BAA" w:rsidR="00BF20D7" w:rsidRDefault="00BF20D7" w:rsidP="00C83188">
            <w:pPr>
              <w:spacing w:before="120" w:after="120"/>
            </w:pPr>
            <w:r>
              <w:t xml:space="preserve">Andere, </w:t>
            </w:r>
            <w:r w:rsidR="00215B1F">
              <w:t>gelieve deze te omschrijven</w:t>
            </w:r>
            <w:r>
              <w:t>:</w:t>
            </w:r>
            <w:r w:rsidR="00DC2195">
              <w:t xml:space="preserve"> </w:t>
            </w:r>
            <w:sdt>
              <w:sdtPr>
                <w:id w:val="-1837295111"/>
                <w:placeholder>
                  <w:docPart w:val="BF495EB675DC47289AA5F5E1CAD42D7A"/>
                </w:placeholder>
                <w:showingPlcHdr/>
              </w:sdtPr>
              <w:sdtEndPr/>
              <w:sdtContent>
                <w:r w:rsidR="00DC2195" w:rsidRPr="00F064A0">
                  <w:rPr>
                    <w:rStyle w:val="Tekstvantijdelijkeaanduiding"/>
                  </w:rPr>
                  <w:t>Klik of tik om tekst in te voeren.</w:t>
                </w:r>
              </w:sdtContent>
            </w:sdt>
          </w:p>
        </w:tc>
        <w:tc>
          <w:tcPr>
            <w:tcW w:w="899" w:type="dxa"/>
          </w:tcPr>
          <w:p w14:paraId="4BB3E2EC" w14:textId="4C2B4EC0" w:rsidR="00BF20D7" w:rsidRDefault="007D3EF0" w:rsidP="007F5C88">
            <w:pPr>
              <w:spacing w:before="120" w:after="120"/>
              <w:jc w:val="center"/>
            </w:pPr>
            <w:sdt>
              <w:sdtPr>
                <w:id w:val="-1532568282"/>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2FBA761" w14:textId="77777777" w:rsidTr="007678B9">
        <w:tc>
          <w:tcPr>
            <w:tcW w:w="1256" w:type="dxa"/>
            <w:vMerge w:val="restart"/>
            <w:shd w:val="clear" w:color="auto" w:fill="FBE4D5" w:themeFill="accent2" w:themeFillTint="33"/>
          </w:tcPr>
          <w:p w14:paraId="45F3BEAD" w14:textId="52FF56DD" w:rsidR="00BF20D7" w:rsidRDefault="00BF20D7" w:rsidP="004B4E8A">
            <w:pPr>
              <w:spacing w:before="120" w:after="120"/>
              <w:jc w:val="both"/>
            </w:pPr>
            <w:r>
              <w:lastRenderedPageBreak/>
              <w:t>11.1.2</w:t>
            </w:r>
          </w:p>
        </w:tc>
        <w:tc>
          <w:tcPr>
            <w:tcW w:w="7806" w:type="dxa"/>
            <w:gridSpan w:val="2"/>
            <w:shd w:val="clear" w:color="auto" w:fill="FBE4D5" w:themeFill="accent2" w:themeFillTint="33"/>
          </w:tcPr>
          <w:p w14:paraId="7561C85E" w14:textId="0CAF2446" w:rsidR="00BF20D7" w:rsidRDefault="00BF20D7" w:rsidP="00336F5B">
            <w:pPr>
              <w:spacing w:before="120" w:after="120"/>
              <w:jc w:val="both"/>
            </w:pPr>
            <w:r>
              <w:t>Ondersteunen de resultaten van</w:t>
            </w:r>
            <w:r w:rsidR="00E02F45">
              <w:t xml:space="preserve"> de</w:t>
            </w:r>
            <w:r>
              <w:t xml:space="preserve"> (exploratieve of confirmatorische) factoranalyse de structuur van de test?</w:t>
            </w:r>
          </w:p>
          <w:p w14:paraId="5D4CB654" w14:textId="1DAC4863" w:rsidR="00215B1F" w:rsidRDefault="00215B1F" w:rsidP="00246AC4">
            <w:pPr>
              <w:spacing w:before="120" w:after="120"/>
            </w:pPr>
          </w:p>
        </w:tc>
      </w:tr>
      <w:tr w:rsidR="00BF20D7" w14:paraId="2319663C" w14:textId="77777777" w:rsidTr="007678B9">
        <w:tc>
          <w:tcPr>
            <w:tcW w:w="1256" w:type="dxa"/>
            <w:vMerge/>
            <w:shd w:val="clear" w:color="auto" w:fill="FBE4D5" w:themeFill="accent2" w:themeFillTint="33"/>
          </w:tcPr>
          <w:p w14:paraId="2BB0F03D" w14:textId="77777777" w:rsidR="00BF20D7" w:rsidRDefault="00BF20D7" w:rsidP="00C83188">
            <w:pPr>
              <w:spacing w:before="120" w:after="120"/>
            </w:pPr>
          </w:p>
        </w:tc>
        <w:tc>
          <w:tcPr>
            <w:tcW w:w="6907" w:type="dxa"/>
          </w:tcPr>
          <w:p w14:paraId="3DFD2A54" w14:textId="2F883450" w:rsidR="00BF20D7" w:rsidRDefault="00BF20D7" w:rsidP="00C83188">
            <w:pPr>
              <w:spacing w:before="120" w:after="120"/>
            </w:pPr>
            <w:r>
              <w:t xml:space="preserve">Geen informatie </w:t>
            </w:r>
            <w:r w:rsidR="00215B1F">
              <w:t>beschikbaar</w:t>
            </w:r>
          </w:p>
        </w:tc>
        <w:tc>
          <w:tcPr>
            <w:tcW w:w="899" w:type="dxa"/>
          </w:tcPr>
          <w:p w14:paraId="344DAE03" w14:textId="410FA802" w:rsidR="00BF20D7" w:rsidRDefault="00BF20D7" w:rsidP="00C83188">
            <w:pPr>
              <w:spacing w:before="120" w:after="120"/>
            </w:pPr>
            <w:r>
              <w:t>0</w:t>
            </w:r>
            <w:r w:rsidR="005F3655">
              <w:t xml:space="preserve"> </w:t>
            </w:r>
            <w:sdt>
              <w:sdtPr>
                <w:id w:val="-984852048"/>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B90860B" w14:textId="77777777" w:rsidTr="007678B9">
        <w:tc>
          <w:tcPr>
            <w:tcW w:w="1256" w:type="dxa"/>
            <w:vMerge/>
            <w:shd w:val="clear" w:color="auto" w:fill="FBE4D5" w:themeFill="accent2" w:themeFillTint="33"/>
          </w:tcPr>
          <w:p w14:paraId="399C7BF5" w14:textId="77777777" w:rsidR="00BF20D7" w:rsidRDefault="00BF20D7" w:rsidP="00C83188">
            <w:pPr>
              <w:spacing w:before="120" w:after="120"/>
            </w:pPr>
          </w:p>
        </w:tc>
        <w:tc>
          <w:tcPr>
            <w:tcW w:w="6907" w:type="dxa"/>
          </w:tcPr>
          <w:p w14:paraId="434C40D1" w14:textId="510AD812" w:rsidR="00BF20D7" w:rsidRDefault="00BF20D7" w:rsidP="00C83188">
            <w:pPr>
              <w:spacing w:before="120" w:after="120"/>
            </w:pPr>
            <w:r>
              <w:t>Onvoldoende</w:t>
            </w:r>
          </w:p>
        </w:tc>
        <w:tc>
          <w:tcPr>
            <w:tcW w:w="899" w:type="dxa"/>
          </w:tcPr>
          <w:p w14:paraId="5F5F7175" w14:textId="41AD14C2" w:rsidR="00BF20D7" w:rsidRDefault="00BF20D7" w:rsidP="00C83188">
            <w:pPr>
              <w:spacing w:before="120" w:after="120"/>
            </w:pPr>
            <w:r>
              <w:t>1</w:t>
            </w:r>
            <w:r w:rsidR="005F3655">
              <w:t xml:space="preserve"> </w:t>
            </w:r>
            <w:sdt>
              <w:sdtPr>
                <w:id w:val="1217775607"/>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45EB325" w14:textId="77777777" w:rsidTr="007678B9">
        <w:tc>
          <w:tcPr>
            <w:tcW w:w="1256" w:type="dxa"/>
            <w:vMerge/>
            <w:shd w:val="clear" w:color="auto" w:fill="FBE4D5" w:themeFill="accent2" w:themeFillTint="33"/>
          </w:tcPr>
          <w:p w14:paraId="7F2273BF" w14:textId="77777777" w:rsidR="00BF20D7" w:rsidRDefault="00BF20D7" w:rsidP="00C83188">
            <w:pPr>
              <w:spacing w:before="120" w:after="120"/>
            </w:pPr>
          </w:p>
        </w:tc>
        <w:tc>
          <w:tcPr>
            <w:tcW w:w="6907" w:type="dxa"/>
          </w:tcPr>
          <w:p w14:paraId="67BF64A4" w14:textId="0B6A990F" w:rsidR="00BF20D7" w:rsidRDefault="00BF20D7" w:rsidP="00C83188">
            <w:pPr>
              <w:spacing w:before="120" w:after="120"/>
            </w:pPr>
            <w:r>
              <w:t>Voldoende</w:t>
            </w:r>
          </w:p>
        </w:tc>
        <w:tc>
          <w:tcPr>
            <w:tcW w:w="899" w:type="dxa"/>
          </w:tcPr>
          <w:p w14:paraId="3484C3F7" w14:textId="3F449B8F" w:rsidR="00BF20D7" w:rsidRDefault="00BF20D7" w:rsidP="00C83188">
            <w:pPr>
              <w:spacing w:before="120" w:after="120"/>
            </w:pPr>
            <w:r>
              <w:t>2</w:t>
            </w:r>
            <w:r w:rsidR="005F3655">
              <w:t xml:space="preserve"> </w:t>
            </w:r>
            <w:sdt>
              <w:sdtPr>
                <w:id w:val="2119627596"/>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104F35B9" w14:textId="77777777" w:rsidTr="007678B9">
        <w:tc>
          <w:tcPr>
            <w:tcW w:w="1256" w:type="dxa"/>
            <w:vMerge/>
            <w:shd w:val="clear" w:color="auto" w:fill="FBE4D5" w:themeFill="accent2" w:themeFillTint="33"/>
          </w:tcPr>
          <w:p w14:paraId="57444766" w14:textId="77777777" w:rsidR="00BF20D7" w:rsidRDefault="00BF20D7" w:rsidP="00C83188">
            <w:pPr>
              <w:spacing w:before="120" w:after="120"/>
            </w:pPr>
          </w:p>
        </w:tc>
        <w:tc>
          <w:tcPr>
            <w:tcW w:w="6907" w:type="dxa"/>
          </w:tcPr>
          <w:p w14:paraId="71740737" w14:textId="137E818F" w:rsidR="00BF20D7" w:rsidRDefault="00BF20D7" w:rsidP="00C83188">
            <w:pPr>
              <w:spacing w:before="120" w:after="120"/>
            </w:pPr>
            <w:r>
              <w:t>Goed</w:t>
            </w:r>
          </w:p>
        </w:tc>
        <w:tc>
          <w:tcPr>
            <w:tcW w:w="899" w:type="dxa"/>
          </w:tcPr>
          <w:p w14:paraId="0B45D028" w14:textId="3B0D35C4" w:rsidR="00BF20D7" w:rsidRDefault="00BF20D7" w:rsidP="00C83188">
            <w:pPr>
              <w:spacing w:before="120" w:after="120"/>
            </w:pPr>
            <w:r>
              <w:t>3</w:t>
            </w:r>
            <w:r w:rsidR="005F3655">
              <w:t xml:space="preserve"> </w:t>
            </w:r>
            <w:sdt>
              <w:sdtPr>
                <w:id w:val="-1209029335"/>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1B25A384" w14:textId="77777777" w:rsidTr="007678B9">
        <w:tc>
          <w:tcPr>
            <w:tcW w:w="1256" w:type="dxa"/>
            <w:vMerge/>
            <w:shd w:val="clear" w:color="auto" w:fill="FBE4D5" w:themeFill="accent2" w:themeFillTint="33"/>
          </w:tcPr>
          <w:p w14:paraId="1D1AEFAD" w14:textId="77777777" w:rsidR="00BF20D7" w:rsidRDefault="00BF20D7" w:rsidP="00C83188">
            <w:pPr>
              <w:spacing w:before="120" w:after="120"/>
            </w:pPr>
          </w:p>
        </w:tc>
        <w:tc>
          <w:tcPr>
            <w:tcW w:w="6907" w:type="dxa"/>
          </w:tcPr>
          <w:p w14:paraId="2D69792B" w14:textId="773D0BC2" w:rsidR="00BF20D7" w:rsidRDefault="00BF20D7" w:rsidP="00C83188">
            <w:pPr>
              <w:spacing w:before="120" w:after="120"/>
            </w:pPr>
            <w:r>
              <w:t>Uitstekend</w:t>
            </w:r>
          </w:p>
        </w:tc>
        <w:tc>
          <w:tcPr>
            <w:tcW w:w="899" w:type="dxa"/>
          </w:tcPr>
          <w:p w14:paraId="425A3EBD" w14:textId="1BB5371D" w:rsidR="00BF20D7" w:rsidRDefault="00BF20D7" w:rsidP="00C83188">
            <w:pPr>
              <w:spacing w:before="120" w:after="120"/>
            </w:pPr>
            <w:r>
              <w:t>4</w:t>
            </w:r>
            <w:r w:rsidR="005F3655">
              <w:t xml:space="preserve"> </w:t>
            </w:r>
            <w:sdt>
              <w:sdtPr>
                <w:id w:val="1135689180"/>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0EE3CCDE" w14:textId="77777777" w:rsidTr="007678B9">
        <w:tc>
          <w:tcPr>
            <w:tcW w:w="1256" w:type="dxa"/>
            <w:vMerge w:val="restart"/>
            <w:shd w:val="clear" w:color="auto" w:fill="FBE4D5" w:themeFill="accent2" w:themeFillTint="33"/>
          </w:tcPr>
          <w:p w14:paraId="77A2F1FD" w14:textId="5462CA72" w:rsidR="00BF20D7" w:rsidRDefault="00BF20D7" w:rsidP="00C83188">
            <w:pPr>
              <w:spacing w:before="120" w:after="120"/>
            </w:pPr>
            <w:r>
              <w:t>11.1.3</w:t>
            </w:r>
          </w:p>
        </w:tc>
        <w:tc>
          <w:tcPr>
            <w:tcW w:w="7806" w:type="dxa"/>
            <w:gridSpan w:val="2"/>
            <w:shd w:val="clear" w:color="auto" w:fill="FBE4D5" w:themeFill="accent2" w:themeFillTint="33"/>
          </w:tcPr>
          <w:p w14:paraId="293B4119" w14:textId="360F4E7F" w:rsidR="00BF20D7" w:rsidRDefault="00BF20D7" w:rsidP="004B4E8A">
            <w:pPr>
              <w:spacing w:before="120" w:after="120"/>
              <w:jc w:val="both"/>
            </w:pPr>
            <w:r>
              <w:t xml:space="preserve">Correleren de items voldoende </w:t>
            </w:r>
            <w:r w:rsidR="00182EEA">
              <w:t>g</w:t>
            </w:r>
            <w:r>
              <w:t>oed met de (sub)testscore?</w:t>
            </w:r>
          </w:p>
          <w:p w14:paraId="694B7649" w14:textId="77777777" w:rsidR="00D666C1" w:rsidRDefault="00D666C1" w:rsidP="004B4E8A">
            <w:pPr>
              <w:spacing w:before="120" w:after="120"/>
              <w:jc w:val="both"/>
            </w:pPr>
          </w:p>
          <w:p w14:paraId="16DB8DC9" w14:textId="1FDD80AA" w:rsidR="00BF20D7" w:rsidRDefault="00E02F45" w:rsidP="00336F5B">
            <w:pPr>
              <w:spacing w:before="120" w:after="120"/>
              <w:jc w:val="both"/>
            </w:pPr>
            <w:r>
              <w:t>Houd er rekening mee</w:t>
            </w:r>
            <w:r w:rsidR="009054DE">
              <w:t xml:space="preserve"> dat zeer hoge correlaties kunnen betekenen dat items min of meer synoniem zijn en dat het gemeten concept zeer nauw kan zijn (e</w:t>
            </w:r>
            <w:r w:rsidR="003F2303">
              <w:t>e</w:t>
            </w:r>
            <w:r w:rsidR="009054DE">
              <w:t>n zo genoemde ‘</w:t>
            </w:r>
            <w:r w:rsidR="009054DE" w:rsidRPr="00AC77B8">
              <w:rPr>
                <w:i/>
                <w:iCs/>
              </w:rPr>
              <w:t>bloated specific</w:t>
            </w:r>
            <w:r w:rsidR="009054DE">
              <w:t>’).</w:t>
            </w:r>
          </w:p>
          <w:p w14:paraId="13FA92F0" w14:textId="37CB8C8B" w:rsidR="00215B1F" w:rsidRDefault="00215B1F" w:rsidP="004B4E8A">
            <w:pPr>
              <w:spacing w:before="120" w:after="120"/>
              <w:jc w:val="both"/>
            </w:pPr>
          </w:p>
        </w:tc>
      </w:tr>
      <w:tr w:rsidR="00BF20D7" w14:paraId="36D36028" w14:textId="77777777" w:rsidTr="007678B9">
        <w:tc>
          <w:tcPr>
            <w:tcW w:w="1256" w:type="dxa"/>
            <w:vMerge/>
            <w:shd w:val="clear" w:color="auto" w:fill="FBE4D5" w:themeFill="accent2" w:themeFillTint="33"/>
          </w:tcPr>
          <w:p w14:paraId="7019158F" w14:textId="613D1E18" w:rsidR="00BF20D7" w:rsidRDefault="00BF20D7" w:rsidP="00BF20D7">
            <w:pPr>
              <w:spacing w:before="120" w:after="120"/>
            </w:pPr>
          </w:p>
        </w:tc>
        <w:tc>
          <w:tcPr>
            <w:tcW w:w="6907" w:type="dxa"/>
          </w:tcPr>
          <w:p w14:paraId="0D5D0BC8" w14:textId="599E1A21" w:rsidR="00BF20D7" w:rsidRDefault="00BF20D7" w:rsidP="00BF20D7">
            <w:pPr>
              <w:spacing w:before="120" w:after="120"/>
            </w:pPr>
            <w:r>
              <w:t xml:space="preserve">Geen informatie </w:t>
            </w:r>
            <w:r w:rsidR="00215B1F">
              <w:t>beschikbaar</w:t>
            </w:r>
          </w:p>
        </w:tc>
        <w:tc>
          <w:tcPr>
            <w:tcW w:w="899" w:type="dxa"/>
          </w:tcPr>
          <w:p w14:paraId="4599C2CF" w14:textId="2A42614A" w:rsidR="00BF20D7" w:rsidRDefault="00BF20D7" w:rsidP="00BF20D7">
            <w:pPr>
              <w:spacing w:before="120" w:after="120"/>
            </w:pPr>
            <w:r>
              <w:t>0</w:t>
            </w:r>
            <w:r w:rsidR="005F3655">
              <w:t xml:space="preserve"> </w:t>
            </w:r>
            <w:sdt>
              <w:sdtPr>
                <w:id w:val="-1294586320"/>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706DB2CC" w14:textId="77777777" w:rsidTr="007678B9">
        <w:tc>
          <w:tcPr>
            <w:tcW w:w="1256" w:type="dxa"/>
            <w:vMerge/>
            <w:shd w:val="clear" w:color="auto" w:fill="FBE4D5" w:themeFill="accent2" w:themeFillTint="33"/>
          </w:tcPr>
          <w:p w14:paraId="68EE9940" w14:textId="77777777" w:rsidR="00BF20D7" w:rsidRDefault="00BF20D7" w:rsidP="00BF20D7">
            <w:pPr>
              <w:spacing w:before="120" w:after="120"/>
            </w:pPr>
          </w:p>
        </w:tc>
        <w:tc>
          <w:tcPr>
            <w:tcW w:w="6907" w:type="dxa"/>
          </w:tcPr>
          <w:p w14:paraId="247A1334" w14:textId="27B2794B" w:rsidR="00BF20D7" w:rsidRDefault="00BF20D7" w:rsidP="00BF20D7">
            <w:pPr>
              <w:spacing w:before="120" w:after="120"/>
            </w:pPr>
            <w:r>
              <w:t>Onvoldoende</w:t>
            </w:r>
          </w:p>
        </w:tc>
        <w:tc>
          <w:tcPr>
            <w:tcW w:w="899" w:type="dxa"/>
          </w:tcPr>
          <w:p w14:paraId="7A3F7B64" w14:textId="00100A00" w:rsidR="00BF20D7" w:rsidRDefault="00BF20D7" w:rsidP="00BF20D7">
            <w:pPr>
              <w:spacing w:before="120" w:after="120"/>
            </w:pPr>
            <w:r>
              <w:t>1</w:t>
            </w:r>
            <w:r w:rsidR="005F3655">
              <w:t xml:space="preserve"> </w:t>
            </w:r>
            <w:sdt>
              <w:sdtPr>
                <w:id w:val="2098282900"/>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387C3713" w14:textId="77777777" w:rsidTr="007678B9">
        <w:tc>
          <w:tcPr>
            <w:tcW w:w="1256" w:type="dxa"/>
            <w:vMerge/>
            <w:shd w:val="clear" w:color="auto" w:fill="FBE4D5" w:themeFill="accent2" w:themeFillTint="33"/>
          </w:tcPr>
          <w:p w14:paraId="03CAF6F0" w14:textId="77777777" w:rsidR="00BF20D7" w:rsidRDefault="00BF20D7" w:rsidP="00BF20D7">
            <w:pPr>
              <w:spacing w:before="120" w:after="120"/>
            </w:pPr>
          </w:p>
        </w:tc>
        <w:tc>
          <w:tcPr>
            <w:tcW w:w="6907" w:type="dxa"/>
          </w:tcPr>
          <w:p w14:paraId="1C701481" w14:textId="3B519DEF" w:rsidR="00BF20D7" w:rsidRDefault="00BF20D7" w:rsidP="00BF20D7">
            <w:pPr>
              <w:spacing w:before="120" w:after="120"/>
            </w:pPr>
            <w:r>
              <w:t>Voldoende</w:t>
            </w:r>
          </w:p>
        </w:tc>
        <w:tc>
          <w:tcPr>
            <w:tcW w:w="899" w:type="dxa"/>
          </w:tcPr>
          <w:p w14:paraId="12CF5F00" w14:textId="61E405FE" w:rsidR="00BF20D7" w:rsidRDefault="00BF20D7" w:rsidP="00BF20D7">
            <w:pPr>
              <w:spacing w:before="120" w:after="120"/>
            </w:pPr>
            <w:r>
              <w:t>2</w:t>
            </w:r>
            <w:r w:rsidR="005F3655">
              <w:t xml:space="preserve"> </w:t>
            </w:r>
            <w:sdt>
              <w:sdtPr>
                <w:id w:val="792410165"/>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6236C53" w14:textId="77777777" w:rsidTr="007678B9">
        <w:tc>
          <w:tcPr>
            <w:tcW w:w="1256" w:type="dxa"/>
            <w:vMerge/>
            <w:shd w:val="clear" w:color="auto" w:fill="FBE4D5" w:themeFill="accent2" w:themeFillTint="33"/>
          </w:tcPr>
          <w:p w14:paraId="2666E46D" w14:textId="77777777" w:rsidR="00BF20D7" w:rsidRDefault="00BF20D7" w:rsidP="00BF20D7">
            <w:pPr>
              <w:spacing w:before="120" w:after="120"/>
            </w:pPr>
          </w:p>
        </w:tc>
        <w:tc>
          <w:tcPr>
            <w:tcW w:w="6907" w:type="dxa"/>
          </w:tcPr>
          <w:p w14:paraId="545601B6" w14:textId="295E5157" w:rsidR="00BF20D7" w:rsidRDefault="00BF20D7" w:rsidP="00BF20D7">
            <w:pPr>
              <w:spacing w:before="120" w:after="120"/>
            </w:pPr>
            <w:r>
              <w:t>Goed</w:t>
            </w:r>
          </w:p>
        </w:tc>
        <w:tc>
          <w:tcPr>
            <w:tcW w:w="899" w:type="dxa"/>
          </w:tcPr>
          <w:p w14:paraId="028C9457" w14:textId="610F324C" w:rsidR="00BF20D7" w:rsidRDefault="00BF20D7" w:rsidP="00BF20D7">
            <w:pPr>
              <w:spacing w:before="120" w:after="120"/>
            </w:pPr>
            <w:r>
              <w:t>3</w:t>
            </w:r>
            <w:r w:rsidR="005F3655">
              <w:t xml:space="preserve"> </w:t>
            </w:r>
            <w:sdt>
              <w:sdtPr>
                <w:id w:val="1886368936"/>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BF20D7" w14:paraId="633EC996" w14:textId="77777777" w:rsidTr="007678B9">
        <w:tc>
          <w:tcPr>
            <w:tcW w:w="1256" w:type="dxa"/>
            <w:vMerge/>
            <w:shd w:val="clear" w:color="auto" w:fill="FBE4D5" w:themeFill="accent2" w:themeFillTint="33"/>
          </w:tcPr>
          <w:p w14:paraId="24A71814" w14:textId="77777777" w:rsidR="00BF20D7" w:rsidRDefault="00BF20D7" w:rsidP="00BF20D7">
            <w:pPr>
              <w:spacing w:before="120" w:after="120"/>
            </w:pPr>
          </w:p>
        </w:tc>
        <w:tc>
          <w:tcPr>
            <w:tcW w:w="6907" w:type="dxa"/>
          </w:tcPr>
          <w:p w14:paraId="39537349" w14:textId="5520AD75" w:rsidR="00BF20D7" w:rsidRDefault="00BF20D7" w:rsidP="00BF20D7">
            <w:pPr>
              <w:spacing w:before="120" w:after="120"/>
            </w:pPr>
            <w:r>
              <w:t>Uitstekend</w:t>
            </w:r>
          </w:p>
        </w:tc>
        <w:tc>
          <w:tcPr>
            <w:tcW w:w="899" w:type="dxa"/>
          </w:tcPr>
          <w:p w14:paraId="517A7DF4" w14:textId="32022C1B" w:rsidR="00BF20D7" w:rsidRDefault="00BF20D7" w:rsidP="00BF20D7">
            <w:pPr>
              <w:spacing w:before="120" w:after="120"/>
            </w:pPr>
            <w:r>
              <w:t>4</w:t>
            </w:r>
            <w:r w:rsidR="005F3655">
              <w:t xml:space="preserve"> </w:t>
            </w:r>
            <w:sdt>
              <w:sdtPr>
                <w:id w:val="-871606966"/>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182EEA" w14:paraId="6C1CE8B2" w14:textId="77777777" w:rsidTr="007678B9">
        <w:tc>
          <w:tcPr>
            <w:tcW w:w="1256" w:type="dxa"/>
            <w:vMerge w:val="restart"/>
            <w:shd w:val="clear" w:color="auto" w:fill="FBE4D5" w:themeFill="accent2" w:themeFillTint="33"/>
          </w:tcPr>
          <w:p w14:paraId="43B1B70E" w14:textId="045AAAC1" w:rsidR="00182EEA" w:rsidRDefault="00182EEA" w:rsidP="00BF20D7">
            <w:pPr>
              <w:spacing w:before="120" w:after="120"/>
            </w:pPr>
            <w:r>
              <w:t>11.1.4</w:t>
            </w:r>
          </w:p>
        </w:tc>
        <w:tc>
          <w:tcPr>
            <w:tcW w:w="7806" w:type="dxa"/>
            <w:gridSpan w:val="2"/>
            <w:shd w:val="clear" w:color="auto" w:fill="FBE4D5" w:themeFill="accent2" w:themeFillTint="33"/>
          </w:tcPr>
          <w:p w14:paraId="1666B66A" w14:textId="3F6D8F31" w:rsidR="00D666C1" w:rsidRDefault="00182EEA" w:rsidP="00336F5B">
            <w:pPr>
              <w:spacing w:before="120" w:after="120"/>
              <w:jc w:val="both"/>
            </w:pPr>
            <w:r>
              <w:t xml:space="preserve">Is de factorstructuur invariant over groepen heen en/of is de test </w:t>
            </w:r>
            <w:r w:rsidR="003F2303">
              <w:t xml:space="preserve">vrij van </w:t>
            </w:r>
            <w:r>
              <w:t>itembias (DIF)?</w:t>
            </w:r>
          </w:p>
          <w:p w14:paraId="5D076816" w14:textId="188FACB9" w:rsidR="00182EEA" w:rsidRDefault="00182EEA" w:rsidP="00336F5B">
            <w:pPr>
              <w:spacing w:before="120" w:after="120"/>
              <w:jc w:val="both"/>
            </w:pPr>
            <w:r>
              <w:t xml:space="preserve">Dit soort onderzoek kan </w:t>
            </w:r>
            <w:r w:rsidR="003F2303">
              <w:t xml:space="preserve">plaatsvinden </w:t>
            </w:r>
            <w:r>
              <w:t xml:space="preserve">op basis van modellen </w:t>
            </w:r>
            <w:r w:rsidR="003F2303">
              <w:t xml:space="preserve">die passen </w:t>
            </w:r>
            <w:r>
              <w:t xml:space="preserve">binnen de klassieke testtheorie of </w:t>
            </w:r>
            <w:r w:rsidR="000D5DF2">
              <w:t>de</w:t>
            </w:r>
            <w:r>
              <w:t xml:space="preserve"> IRT-. </w:t>
            </w:r>
            <w:r w:rsidR="007B4655">
              <w:t xml:space="preserve">Als </w:t>
            </w:r>
            <w:r>
              <w:t>item-bias gevonden w</w:t>
            </w:r>
            <w:r w:rsidR="007B4655">
              <w:t>o</w:t>
            </w:r>
            <w:r>
              <w:t>rd</w:t>
            </w:r>
            <w:r w:rsidR="007B4655">
              <w:t>t</w:t>
            </w:r>
            <w:r>
              <w:t xml:space="preserve">, dan moet het effect hiervan op de totale score geschat worden (kleine effecten zijn acceptabel). </w:t>
            </w:r>
          </w:p>
          <w:p w14:paraId="0D0DF92D" w14:textId="703FDCD2" w:rsidR="00E02F45" w:rsidRDefault="00E02F45" w:rsidP="004B4E8A">
            <w:pPr>
              <w:spacing w:before="120" w:after="120"/>
              <w:jc w:val="both"/>
            </w:pPr>
          </w:p>
        </w:tc>
      </w:tr>
      <w:tr w:rsidR="00182EEA" w14:paraId="747F1B4D" w14:textId="77777777" w:rsidTr="007678B9">
        <w:tc>
          <w:tcPr>
            <w:tcW w:w="1256" w:type="dxa"/>
            <w:vMerge/>
            <w:shd w:val="clear" w:color="auto" w:fill="FBE4D5" w:themeFill="accent2" w:themeFillTint="33"/>
          </w:tcPr>
          <w:p w14:paraId="046CF53D" w14:textId="742D70BE" w:rsidR="00182EEA" w:rsidRDefault="00182EEA" w:rsidP="00182EEA">
            <w:pPr>
              <w:spacing w:before="120" w:after="120"/>
            </w:pPr>
          </w:p>
        </w:tc>
        <w:tc>
          <w:tcPr>
            <w:tcW w:w="6907" w:type="dxa"/>
          </w:tcPr>
          <w:p w14:paraId="6308CF6B" w14:textId="237E4502" w:rsidR="00182EEA" w:rsidRDefault="00182EEA" w:rsidP="00182EEA">
            <w:pPr>
              <w:spacing w:before="120" w:after="120"/>
            </w:pPr>
            <w:r>
              <w:t xml:space="preserve">Geen informatie </w:t>
            </w:r>
            <w:r w:rsidR="007B4655">
              <w:t>beschikbaar</w:t>
            </w:r>
          </w:p>
        </w:tc>
        <w:tc>
          <w:tcPr>
            <w:tcW w:w="899" w:type="dxa"/>
          </w:tcPr>
          <w:p w14:paraId="640A26CB" w14:textId="43127BF3" w:rsidR="00182EEA" w:rsidRDefault="00182EEA" w:rsidP="00182EEA">
            <w:pPr>
              <w:spacing w:before="120" w:after="120"/>
            </w:pPr>
            <w:r>
              <w:t>0</w:t>
            </w:r>
            <w:r w:rsidR="005F3655">
              <w:t xml:space="preserve"> </w:t>
            </w:r>
            <w:sdt>
              <w:sdtPr>
                <w:id w:val="1844128281"/>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182EEA" w14:paraId="41B7D74C" w14:textId="77777777" w:rsidTr="007678B9">
        <w:tc>
          <w:tcPr>
            <w:tcW w:w="1256" w:type="dxa"/>
            <w:vMerge/>
            <w:shd w:val="clear" w:color="auto" w:fill="FBE4D5" w:themeFill="accent2" w:themeFillTint="33"/>
          </w:tcPr>
          <w:p w14:paraId="3749004C" w14:textId="77777777" w:rsidR="00182EEA" w:rsidRDefault="00182EEA" w:rsidP="00182EEA">
            <w:pPr>
              <w:spacing w:before="120" w:after="120"/>
            </w:pPr>
          </w:p>
        </w:tc>
        <w:tc>
          <w:tcPr>
            <w:tcW w:w="6907" w:type="dxa"/>
          </w:tcPr>
          <w:p w14:paraId="069D2B8B" w14:textId="1E16A8CC" w:rsidR="00182EEA" w:rsidRDefault="00182EEA" w:rsidP="00182EEA">
            <w:pPr>
              <w:spacing w:before="120" w:after="120"/>
            </w:pPr>
            <w:r>
              <w:t>Onvoldoende</w:t>
            </w:r>
          </w:p>
        </w:tc>
        <w:tc>
          <w:tcPr>
            <w:tcW w:w="899" w:type="dxa"/>
          </w:tcPr>
          <w:p w14:paraId="569C355B" w14:textId="18B90221" w:rsidR="00182EEA" w:rsidRDefault="00182EEA" w:rsidP="00182EEA">
            <w:pPr>
              <w:spacing w:before="120" w:after="120"/>
            </w:pPr>
            <w:r>
              <w:t>1</w:t>
            </w:r>
            <w:r w:rsidR="005F3655">
              <w:t xml:space="preserve"> </w:t>
            </w:r>
            <w:sdt>
              <w:sdtPr>
                <w:id w:val="1820452375"/>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182EEA" w14:paraId="1BB70DB9" w14:textId="77777777" w:rsidTr="007678B9">
        <w:tc>
          <w:tcPr>
            <w:tcW w:w="1256" w:type="dxa"/>
            <w:vMerge/>
            <w:shd w:val="clear" w:color="auto" w:fill="FBE4D5" w:themeFill="accent2" w:themeFillTint="33"/>
          </w:tcPr>
          <w:p w14:paraId="409918A2" w14:textId="77777777" w:rsidR="00182EEA" w:rsidRDefault="00182EEA" w:rsidP="00182EEA">
            <w:pPr>
              <w:spacing w:before="120" w:after="120"/>
            </w:pPr>
          </w:p>
        </w:tc>
        <w:tc>
          <w:tcPr>
            <w:tcW w:w="6907" w:type="dxa"/>
          </w:tcPr>
          <w:p w14:paraId="4C52D817" w14:textId="1BD39829" w:rsidR="00182EEA" w:rsidRDefault="00182EEA" w:rsidP="00182EEA">
            <w:pPr>
              <w:spacing w:before="120" w:after="120"/>
            </w:pPr>
            <w:r>
              <w:t>Voldoende</w:t>
            </w:r>
          </w:p>
        </w:tc>
        <w:tc>
          <w:tcPr>
            <w:tcW w:w="899" w:type="dxa"/>
          </w:tcPr>
          <w:p w14:paraId="2138D102" w14:textId="7D003715" w:rsidR="00182EEA" w:rsidRDefault="00182EEA" w:rsidP="00182EEA">
            <w:pPr>
              <w:spacing w:before="120" w:after="120"/>
            </w:pPr>
            <w:r>
              <w:t>2</w:t>
            </w:r>
            <w:r w:rsidR="005F3655">
              <w:t xml:space="preserve"> </w:t>
            </w:r>
            <w:sdt>
              <w:sdtPr>
                <w:id w:val="-1818723080"/>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182EEA" w14:paraId="03534687" w14:textId="77777777" w:rsidTr="007678B9">
        <w:tc>
          <w:tcPr>
            <w:tcW w:w="1256" w:type="dxa"/>
            <w:vMerge/>
            <w:shd w:val="clear" w:color="auto" w:fill="FBE4D5" w:themeFill="accent2" w:themeFillTint="33"/>
          </w:tcPr>
          <w:p w14:paraId="3248218E" w14:textId="77777777" w:rsidR="00182EEA" w:rsidRDefault="00182EEA" w:rsidP="00182EEA">
            <w:pPr>
              <w:spacing w:before="120" w:after="120"/>
            </w:pPr>
          </w:p>
        </w:tc>
        <w:tc>
          <w:tcPr>
            <w:tcW w:w="6907" w:type="dxa"/>
          </w:tcPr>
          <w:p w14:paraId="143C25EC" w14:textId="38D8F618" w:rsidR="00182EEA" w:rsidRDefault="00182EEA" w:rsidP="00182EEA">
            <w:pPr>
              <w:spacing w:before="120" w:after="120"/>
            </w:pPr>
            <w:r>
              <w:t>Goed</w:t>
            </w:r>
          </w:p>
        </w:tc>
        <w:tc>
          <w:tcPr>
            <w:tcW w:w="899" w:type="dxa"/>
          </w:tcPr>
          <w:p w14:paraId="62878056" w14:textId="505333FA" w:rsidR="00182EEA" w:rsidRDefault="00182EEA" w:rsidP="00182EEA">
            <w:pPr>
              <w:spacing w:before="120" w:after="120"/>
            </w:pPr>
            <w:r>
              <w:t>3</w:t>
            </w:r>
            <w:r w:rsidR="005F3655">
              <w:t xml:space="preserve"> </w:t>
            </w:r>
            <w:sdt>
              <w:sdtPr>
                <w:id w:val="801197254"/>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182EEA" w14:paraId="78768137" w14:textId="77777777" w:rsidTr="007678B9">
        <w:tc>
          <w:tcPr>
            <w:tcW w:w="1256" w:type="dxa"/>
            <w:vMerge/>
            <w:shd w:val="clear" w:color="auto" w:fill="FBE4D5" w:themeFill="accent2" w:themeFillTint="33"/>
          </w:tcPr>
          <w:p w14:paraId="3148F668" w14:textId="77777777" w:rsidR="00182EEA" w:rsidRDefault="00182EEA" w:rsidP="00182EEA">
            <w:pPr>
              <w:spacing w:before="120" w:after="120"/>
            </w:pPr>
          </w:p>
        </w:tc>
        <w:tc>
          <w:tcPr>
            <w:tcW w:w="6907" w:type="dxa"/>
          </w:tcPr>
          <w:p w14:paraId="5721B3EB" w14:textId="3932E450" w:rsidR="00182EEA" w:rsidRDefault="00182EEA" w:rsidP="00182EEA">
            <w:pPr>
              <w:spacing w:before="120" w:after="120"/>
            </w:pPr>
            <w:r>
              <w:t>Uitstekend</w:t>
            </w:r>
          </w:p>
        </w:tc>
        <w:tc>
          <w:tcPr>
            <w:tcW w:w="899" w:type="dxa"/>
          </w:tcPr>
          <w:p w14:paraId="43002ACB" w14:textId="6CE1E8E3" w:rsidR="00182EEA" w:rsidRDefault="00182EEA" w:rsidP="00182EEA">
            <w:pPr>
              <w:spacing w:before="120" w:after="120"/>
            </w:pPr>
            <w:r>
              <w:t>4</w:t>
            </w:r>
            <w:r w:rsidR="005F3655">
              <w:t xml:space="preserve"> </w:t>
            </w:r>
            <w:sdt>
              <w:sdtPr>
                <w:id w:val="-268317019"/>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87436B" w14:paraId="5CB35896" w14:textId="77777777" w:rsidTr="007678B9">
        <w:tc>
          <w:tcPr>
            <w:tcW w:w="1256" w:type="dxa"/>
            <w:vMerge w:val="restart"/>
            <w:shd w:val="clear" w:color="auto" w:fill="FBE4D5" w:themeFill="accent2" w:themeFillTint="33"/>
          </w:tcPr>
          <w:p w14:paraId="0CA419A2" w14:textId="4FFDE266" w:rsidR="0087436B" w:rsidRDefault="0087436B" w:rsidP="00182EEA">
            <w:pPr>
              <w:spacing w:before="120" w:after="120"/>
            </w:pPr>
            <w:r>
              <w:lastRenderedPageBreak/>
              <w:t>11.1.5</w:t>
            </w:r>
          </w:p>
        </w:tc>
        <w:tc>
          <w:tcPr>
            <w:tcW w:w="7806" w:type="dxa"/>
            <w:gridSpan w:val="2"/>
            <w:shd w:val="clear" w:color="auto" w:fill="FBE4D5" w:themeFill="accent2" w:themeFillTint="33"/>
          </w:tcPr>
          <w:p w14:paraId="54AC2D41" w14:textId="08B73FE6" w:rsidR="0087436B" w:rsidRDefault="004B4E8A" w:rsidP="00336F5B">
            <w:pPr>
              <w:spacing w:before="120" w:after="120"/>
              <w:jc w:val="both"/>
            </w:pPr>
            <w:r>
              <w:t>Zijn de verschillen in gemiddelde scores tussen relevante groepen zoals verwacht?</w:t>
            </w:r>
          </w:p>
          <w:p w14:paraId="791B094F" w14:textId="77777777" w:rsidR="00D666C1" w:rsidRDefault="00D666C1" w:rsidP="00336F5B">
            <w:pPr>
              <w:spacing w:before="120" w:after="120"/>
              <w:jc w:val="both"/>
            </w:pPr>
          </w:p>
          <w:p w14:paraId="325AB3E0" w14:textId="33285F86" w:rsidR="007B4655" w:rsidRDefault="002272A9" w:rsidP="00336F5B">
            <w:pPr>
              <w:spacing w:before="120" w:after="120"/>
              <w:jc w:val="both"/>
            </w:pPr>
            <w:r>
              <w:t>Bv.</w:t>
            </w:r>
            <w:r w:rsidR="004B4E8A">
              <w:t xml:space="preserve"> </w:t>
            </w:r>
            <w:r w:rsidR="00160498">
              <w:t>v</w:t>
            </w:r>
            <w:r w:rsidR="003C1A3F">
              <w:t>an l</w:t>
            </w:r>
            <w:r w:rsidR="00960032">
              <w:t xml:space="preserve">eerlingen uit </w:t>
            </w:r>
            <w:r w:rsidR="00783321">
              <w:t xml:space="preserve">het </w:t>
            </w:r>
            <w:r w:rsidR="003C1A3F">
              <w:t>6</w:t>
            </w:r>
            <w:r w:rsidR="00783321" w:rsidRPr="00246AC4">
              <w:rPr>
                <w:vertAlign w:val="superscript"/>
              </w:rPr>
              <w:t>e</w:t>
            </w:r>
            <w:r w:rsidR="00783321">
              <w:t xml:space="preserve"> leerjaar</w:t>
            </w:r>
            <w:r w:rsidR="00EC5F34">
              <w:t xml:space="preserve"> </w:t>
            </w:r>
            <w:r w:rsidR="003C1A3F">
              <w:t xml:space="preserve">wordt </w:t>
            </w:r>
            <w:r w:rsidR="004B4E8A">
              <w:t xml:space="preserve">verwacht </w:t>
            </w:r>
            <w:r w:rsidR="003C1A3F">
              <w:t xml:space="preserve">dat ze </w:t>
            </w:r>
            <w:r w:rsidR="004B4E8A">
              <w:t xml:space="preserve">hoger scoren </w:t>
            </w:r>
            <w:r w:rsidR="003C1A3F">
              <w:t xml:space="preserve">op een test voor numerieke vaardigheden </w:t>
            </w:r>
            <w:r w:rsidR="004B4E8A">
              <w:t xml:space="preserve">dan leerlingen </w:t>
            </w:r>
            <w:r w:rsidR="003C1A3F">
              <w:t>uit het 4</w:t>
            </w:r>
            <w:r w:rsidR="003C1A3F" w:rsidRPr="00246AC4">
              <w:rPr>
                <w:vertAlign w:val="superscript"/>
              </w:rPr>
              <w:t>e</w:t>
            </w:r>
            <w:r w:rsidR="003C1A3F">
              <w:t xml:space="preserve"> leerjaar</w:t>
            </w:r>
            <w:r w:rsidR="004B4E8A">
              <w:t xml:space="preserve">; </w:t>
            </w:r>
            <w:r w:rsidR="00F26227">
              <w:t xml:space="preserve">van </w:t>
            </w:r>
            <w:r w:rsidR="004B4E8A">
              <w:t xml:space="preserve">kinderen met de diagnose ADHD </w:t>
            </w:r>
            <w:r w:rsidR="00F26227">
              <w:t xml:space="preserve">wordt verwacht dat ze hoger </w:t>
            </w:r>
            <w:r w:rsidR="004B4E8A">
              <w:t xml:space="preserve">scoren op een test voor hyperactiviteit dan kinderen die niet gediagnosticeerd zijn met ADHD; </w:t>
            </w:r>
            <w:r w:rsidR="00F26227">
              <w:t xml:space="preserve">van </w:t>
            </w:r>
            <w:r w:rsidR="004B4E8A">
              <w:t xml:space="preserve">verkooppersoneel </w:t>
            </w:r>
            <w:r w:rsidR="00F26227">
              <w:t xml:space="preserve">wordt verwacht dat ze </w:t>
            </w:r>
            <w:r w:rsidR="004B4E8A">
              <w:t xml:space="preserve">hoger scoren op een test die commerciële kennis nagaat dan de gemiddelde werkende populatie. </w:t>
            </w:r>
            <w:r w:rsidR="00F26227">
              <w:t xml:space="preserve">Ook al zijn de resultaten in de verwachte richting, dit biedt </w:t>
            </w:r>
            <w:r w:rsidR="004B4E8A">
              <w:t xml:space="preserve">meestal geen uitsluitsel over de </w:t>
            </w:r>
            <w:r w:rsidR="005D4DCF">
              <w:t>begripsvaliditeit</w:t>
            </w:r>
            <w:r w:rsidR="004B4E8A">
              <w:t xml:space="preserve"> van de test.</w:t>
            </w:r>
            <w:r w:rsidR="00333EE5">
              <w:t xml:space="preserve"> D</w:t>
            </w:r>
            <w:r w:rsidR="00590936">
              <w:t xml:space="preserve">e waarde van dit onderzoek </w:t>
            </w:r>
            <w:r w:rsidR="003B2CE8">
              <w:t xml:space="preserve">is </w:t>
            </w:r>
            <w:r w:rsidR="00333EE5">
              <w:t xml:space="preserve">echter </w:t>
            </w:r>
            <w:r w:rsidR="003B2CE8">
              <w:t xml:space="preserve">dat wanneer de verwachte verschillen niet gevonden worden, dit sterke twijfels doet rijzen over de </w:t>
            </w:r>
            <w:r w:rsidR="005D4DCF">
              <w:t>begripsvaliditeit</w:t>
            </w:r>
            <w:r w:rsidR="003B2CE8">
              <w:t xml:space="preserve"> van de test. </w:t>
            </w:r>
          </w:p>
        </w:tc>
      </w:tr>
      <w:tr w:rsidR="0087436B" w14:paraId="11F804B1" w14:textId="77777777" w:rsidTr="007678B9">
        <w:tc>
          <w:tcPr>
            <w:tcW w:w="1256" w:type="dxa"/>
            <w:vMerge/>
            <w:shd w:val="clear" w:color="auto" w:fill="FBE4D5" w:themeFill="accent2" w:themeFillTint="33"/>
          </w:tcPr>
          <w:p w14:paraId="1DD73BC9" w14:textId="77777777" w:rsidR="0087436B" w:rsidRDefault="0087436B" w:rsidP="0087436B">
            <w:pPr>
              <w:spacing w:before="120" w:after="120"/>
            </w:pPr>
          </w:p>
        </w:tc>
        <w:tc>
          <w:tcPr>
            <w:tcW w:w="6907" w:type="dxa"/>
          </w:tcPr>
          <w:p w14:paraId="651D4F21" w14:textId="7A249D3C" w:rsidR="0087436B" w:rsidRDefault="0087436B" w:rsidP="0087436B">
            <w:pPr>
              <w:spacing w:before="120" w:after="120"/>
            </w:pPr>
            <w:r>
              <w:t xml:space="preserve">Geen informatie </w:t>
            </w:r>
            <w:r w:rsidR="007B4655">
              <w:t>beschikbaar</w:t>
            </w:r>
          </w:p>
        </w:tc>
        <w:tc>
          <w:tcPr>
            <w:tcW w:w="899" w:type="dxa"/>
          </w:tcPr>
          <w:p w14:paraId="30719F46" w14:textId="61383484" w:rsidR="0087436B" w:rsidRDefault="0087436B" w:rsidP="0087436B">
            <w:pPr>
              <w:spacing w:before="120" w:after="120"/>
            </w:pPr>
            <w:r>
              <w:t>0</w:t>
            </w:r>
            <w:r w:rsidR="005F3655">
              <w:t xml:space="preserve"> </w:t>
            </w:r>
            <w:sdt>
              <w:sdtPr>
                <w:id w:val="-1448531642"/>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87436B" w14:paraId="72CFBE2F" w14:textId="77777777" w:rsidTr="007678B9">
        <w:tc>
          <w:tcPr>
            <w:tcW w:w="1256" w:type="dxa"/>
            <w:vMerge/>
            <w:shd w:val="clear" w:color="auto" w:fill="FBE4D5" w:themeFill="accent2" w:themeFillTint="33"/>
          </w:tcPr>
          <w:p w14:paraId="5F86055E" w14:textId="77777777" w:rsidR="0087436B" w:rsidRDefault="0087436B" w:rsidP="0087436B">
            <w:pPr>
              <w:spacing w:before="120" w:after="120"/>
            </w:pPr>
          </w:p>
        </w:tc>
        <w:tc>
          <w:tcPr>
            <w:tcW w:w="6907" w:type="dxa"/>
          </w:tcPr>
          <w:p w14:paraId="3388D884" w14:textId="0D7D11ED" w:rsidR="0087436B" w:rsidRDefault="0087436B" w:rsidP="0087436B">
            <w:pPr>
              <w:spacing w:before="120" w:after="120"/>
            </w:pPr>
            <w:r>
              <w:t>Onvoldoende</w:t>
            </w:r>
          </w:p>
        </w:tc>
        <w:tc>
          <w:tcPr>
            <w:tcW w:w="899" w:type="dxa"/>
          </w:tcPr>
          <w:p w14:paraId="23E712FA" w14:textId="4E176F8B" w:rsidR="0087436B" w:rsidRDefault="0087436B" w:rsidP="0087436B">
            <w:pPr>
              <w:spacing w:before="120" w:after="120"/>
            </w:pPr>
            <w:r>
              <w:t>1</w:t>
            </w:r>
            <w:r w:rsidR="005F3655">
              <w:t xml:space="preserve"> </w:t>
            </w:r>
            <w:sdt>
              <w:sdtPr>
                <w:id w:val="-1116520169"/>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87436B" w14:paraId="421112EB" w14:textId="77777777" w:rsidTr="007678B9">
        <w:tc>
          <w:tcPr>
            <w:tcW w:w="1256" w:type="dxa"/>
            <w:vMerge/>
            <w:shd w:val="clear" w:color="auto" w:fill="FBE4D5" w:themeFill="accent2" w:themeFillTint="33"/>
          </w:tcPr>
          <w:p w14:paraId="4C2956D9" w14:textId="77777777" w:rsidR="0087436B" w:rsidRDefault="0087436B" w:rsidP="0087436B">
            <w:pPr>
              <w:spacing w:before="120" w:after="120"/>
            </w:pPr>
          </w:p>
        </w:tc>
        <w:tc>
          <w:tcPr>
            <w:tcW w:w="6907" w:type="dxa"/>
          </w:tcPr>
          <w:p w14:paraId="68F597E0" w14:textId="3F2E7179" w:rsidR="0087436B" w:rsidRDefault="0087436B" w:rsidP="0087436B">
            <w:pPr>
              <w:spacing w:before="120" w:after="120"/>
            </w:pPr>
            <w:r>
              <w:t>Voldoende</w:t>
            </w:r>
          </w:p>
        </w:tc>
        <w:tc>
          <w:tcPr>
            <w:tcW w:w="899" w:type="dxa"/>
          </w:tcPr>
          <w:p w14:paraId="30D04C6F" w14:textId="26D75C60" w:rsidR="0087436B" w:rsidRDefault="0087436B" w:rsidP="0087436B">
            <w:pPr>
              <w:spacing w:before="120" w:after="120"/>
            </w:pPr>
            <w:r>
              <w:t>2</w:t>
            </w:r>
            <w:r w:rsidR="005F3655">
              <w:t xml:space="preserve"> </w:t>
            </w:r>
            <w:sdt>
              <w:sdtPr>
                <w:id w:val="1104544439"/>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87436B" w14:paraId="5289DDF6" w14:textId="77777777" w:rsidTr="007678B9">
        <w:tc>
          <w:tcPr>
            <w:tcW w:w="1256" w:type="dxa"/>
            <w:vMerge/>
            <w:shd w:val="clear" w:color="auto" w:fill="FBE4D5" w:themeFill="accent2" w:themeFillTint="33"/>
          </w:tcPr>
          <w:p w14:paraId="5377DDCC" w14:textId="77777777" w:rsidR="0087436B" w:rsidRDefault="0087436B" w:rsidP="0087436B">
            <w:pPr>
              <w:spacing w:before="120" w:after="120"/>
            </w:pPr>
          </w:p>
        </w:tc>
        <w:tc>
          <w:tcPr>
            <w:tcW w:w="6907" w:type="dxa"/>
          </w:tcPr>
          <w:p w14:paraId="3884AE95" w14:textId="40816394" w:rsidR="0087436B" w:rsidRDefault="0087436B" w:rsidP="0087436B">
            <w:pPr>
              <w:spacing w:before="120" w:after="120"/>
            </w:pPr>
            <w:r>
              <w:t>Goed</w:t>
            </w:r>
          </w:p>
        </w:tc>
        <w:tc>
          <w:tcPr>
            <w:tcW w:w="899" w:type="dxa"/>
          </w:tcPr>
          <w:p w14:paraId="552A4AF1" w14:textId="45D12E33" w:rsidR="0087436B" w:rsidRDefault="0087436B" w:rsidP="0087436B">
            <w:pPr>
              <w:spacing w:before="120" w:after="120"/>
            </w:pPr>
            <w:r>
              <w:t>3</w:t>
            </w:r>
            <w:r w:rsidR="005F3655">
              <w:t xml:space="preserve"> </w:t>
            </w:r>
            <w:sdt>
              <w:sdtPr>
                <w:id w:val="-1457704388"/>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87436B" w14:paraId="3292F2A5" w14:textId="77777777" w:rsidTr="007678B9">
        <w:tc>
          <w:tcPr>
            <w:tcW w:w="1256" w:type="dxa"/>
            <w:vMerge/>
            <w:shd w:val="clear" w:color="auto" w:fill="FBE4D5" w:themeFill="accent2" w:themeFillTint="33"/>
          </w:tcPr>
          <w:p w14:paraId="3E73C830" w14:textId="77777777" w:rsidR="0087436B" w:rsidRDefault="0087436B" w:rsidP="0087436B">
            <w:pPr>
              <w:spacing w:before="120" w:after="120"/>
            </w:pPr>
          </w:p>
        </w:tc>
        <w:tc>
          <w:tcPr>
            <w:tcW w:w="6907" w:type="dxa"/>
          </w:tcPr>
          <w:p w14:paraId="7AD3ADE1" w14:textId="3130E205" w:rsidR="0087436B" w:rsidRDefault="0087436B" w:rsidP="0087436B">
            <w:pPr>
              <w:spacing w:before="120" w:after="120"/>
            </w:pPr>
            <w:r>
              <w:t>Uitstekend</w:t>
            </w:r>
          </w:p>
        </w:tc>
        <w:tc>
          <w:tcPr>
            <w:tcW w:w="899" w:type="dxa"/>
          </w:tcPr>
          <w:p w14:paraId="25C285C7" w14:textId="06145D17" w:rsidR="0087436B" w:rsidRDefault="0087436B" w:rsidP="0087436B">
            <w:pPr>
              <w:spacing w:before="120" w:after="120"/>
            </w:pPr>
            <w:r>
              <w:t>4</w:t>
            </w:r>
            <w:r w:rsidR="005F3655">
              <w:t xml:space="preserve"> </w:t>
            </w:r>
            <w:sdt>
              <w:sdtPr>
                <w:id w:val="-1804080249"/>
                <w14:checkbox>
                  <w14:checked w14:val="0"/>
                  <w14:checkedState w14:val="2612" w14:font="MS Gothic"/>
                  <w14:uncheckedState w14:val="2610" w14:font="MS Gothic"/>
                </w14:checkbox>
              </w:sdtPr>
              <w:sdtEndPr/>
              <w:sdtContent>
                <w:r w:rsidR="005F3655">
                  <w:rPr>
                    <w:rFonts w:ascii="MS Gothic" w:eastAsia="MS Gothic" w:hAnsi="MS Gothic" w:hint="eastAsia"/>
                  </w:rPr>
                  <w:t>☐</w:t>
                </w:r>
              </w:sdtContent>
            </w:sdt>
          </w:p>
        </w:tc>
      </w:tr>
      <w:tr w:rsidR="00474252" w14:paraId="07A70959" w14:textId="77777777" w:rsidTr="007678B9">
        <w:trPr>
          <w:trHeight w:val="272"/>
        </w:trPr>
        <w:tc>
          <w:tcPr>
            <w:tcW w:w="1256" w:type="dxa"/>
            <w:vMerge w:val="restart"/>
            <w:shd w:val="clear" w:color="auto" w:fill="FBE4D5" w:themeFill="accent2" w:themeFillTint="33"/>
          </w:tcPr>
          <w:p w14:paraId="78AFCBA0" w14:textId="24519F23" w:rsidR="00474252" w:rsidRDefault="00474252" w:rsidP="0087436B">
            <w:pPr>
              <w:spacing w:before="120" w:after="120"/>
            </w:pPr>
            <w:r>
              <w:t>11.1.6</w:t>
            </w:r>
          </w:p>
        </w:tc>
        <w:tc>
          <w:tcPr>
            <w:tcW w:w="7806" w:type="dxa"/>
            <w:gridSpan w:val="2"/>
            <w:shd w:val="clear" w:color="auto" w:fill="FBE4D5" w:themeFill="accent2" w:themeFillTint="33"/>
          </w:tcPr>
          <w:p w14:paraId="18EA3EA2" w14:textId="2D8B9105" w:rsidR="00474252" w:rsidRDefault="00FE0515" w:rsidP="00A467B1">
            <w:pPr>
              <w:spacing w:before="120" w:after="120"/>
              <w:jc w:val="both"/>
            </w:pPr>
            <w:r>
              <w:t xml:space="preserve">De mediaan en </w:t>
            </w:r>
            <w:r w:rsidR="000045AA">
              <w:t xml:space="preserve">spreiding </w:t>
            </w:r>
            <w:r w:rsidR="00321D59">
              <w:t>van de correlaties tussen de t</w:t>
            </w:r>
            <w:r>
              <w:t>est en testen die gelijkaardige constructen meten</w:t>
            </w:r>
          </w:p>
          <w:p w14:paraId="78AF5233" w14:textId="77777777" w:rsidR="00D666C1" w:rsidRDefault="00D666C1" w:rsidP="00A467B1">
            <w:pPr>
              <w:spacing w:before="120" w:after="120"/>
              <w:jc w:val="both"/>
            </w:pPr>
          </w:p>
          <w:p w14:paraId="685F9E64" w14:textId="48301713" w:rsidR="00FE0515" w:rsidRDefault="00FE0515" w:rsidP="00A467B1">
            <w:pPr>
              <w:spacing w:before="120" w:after="120"/>
              <w:jc w:val="both"/>
            </w:pPr>
            <w:r>
              <w:t xml:space="preserve">Een essentieel element van het proces van </w:t>
            </w:r>
            <w:r w:rsidR="005D4DCF">
              <w:t>begripsvaliditeit</w:t>
            </w:r>
            <w:r>
              <w:t xml:space="preserve"> is het correleren van de testscore(s) met schalen van gelijkaardige instrumenten, de zogenoemde congruente of convergente validiteit. </w:t>
            </w:r>
            <w:r w:rsidR="00091CE9">
              <w:t xml:space="preserve">De richtlijnen </w:t>
            </w:r>
            <w:r w:rsidR="00CB29FF">
              <w:t xml:space="preserve">voor </w:t>
            </w:r>
            <w:r w:rsidR="00091CE9">
              <w:t xml:space="preserve">congruente validiteitscoëfficiënten moeten flexibel geïnterpreteerd worden. Waar twee zeer gelijkaardige instrumenten </w:t>
            </w:r>
            <w:r w:rsidR="00846652">
              <w:t xml:space="preserve">zijn </w:t>
            </w:r>
            <w:r w:rsidR="00091CE9">
              <w:t>gecorreleerd (</w:t>
            </w:r>
            <w:r w:rsidR="00846652">
              <w:t>met gelijktijdig verzamelde gegevens</w:t>
            </w:r>
            <w:r w:rsidR="00091CE9">
              <w:t xml:space="preserve">), zouden we correlaties van 0.60 of meer </w:t>
            </w:r>
            <w:r w:rsidR="00321D59">
              <w:t xml:space="preserve">verwachten </w:t>
            </w:r>
            <w:r w:rsidR="00091CE9">
              <w:t xml:space="preserve">te vinden voor een ‘voldoende’. </w:t>
            </w:r>
            <w:r w:rsidR="00846652">
              <w:t xml:space="preserve">Wanneer </w:t>
            </w:r>
            <w:r w:rsidR="00091CE9">
              <w:t>de instrumenten minder gelijk</w:t>
            </w:r>
            <w:r w:rsidR="00846652">
              <w:t>aardig</w:t>
            </w:r>
            <w:r w:rsidR="00091CE9">
              <w:t xml:space="preserve"> zijn aan elkaar of de afnamesessies van elkaar gescheiden </w:t>
            </w:r>
            <w:r w:rsidR="00CB29FF">
              <w:t xml:space="preserve">zijn </w:t>
            </w:r>
            <w:r w:rsidR="00091CE9">
              <w:t xml:space="preserve">door een bepaald tijdsinterval, </w:t>
            </w:r>
            <w:r w:rsidR="00846652">
              <w:t xml:space="preserve">dan kunnen </w:t>
            </w:r>
            <w:r w:rsidR="00091CE9">
              <w:t>lagere waarden ‘voldoende’</w:t>
            </w:r>
            <w:r w:rsidR="00846652">
              <w:t xml:space="preserve"> </w:t>
            </w:r>
            <w:r w:rsidR="00091CE9">
              <w:t xml:space="preserve">zijn. </w:t>
            </w:r>
            <w:r w:rsidR="009839E0">
              <w:t xml:space="preserve">Bij evaluatie van de </w:t>
            </w:r>
            <w:r w:rsidR="00091CE9">
              <w:t xml:space="preserve">congruente validiteit </w:t>
            </w:r>
            <w:r w:rsidR="009839E0">
              <w:t xml:space="preserve">is voorzichtigheid aangewezen bij </w:t>
            </w:r>
            <w:r w:rsidR="00091CE9">
              <w:t xml:space="preserve">het interpreteren van zeer hoge correlaties. </w:t>
            </w:r>
            <w:r w:rsidR="009839E0">
              <w:t xml:space="preserve">Als </w:t>
            </w:r>
            <w:r w:rsidR="00091CE9">
              <w:t xml:space="preserve">de correlaties hoger </w:t>
            </w:r>
            <w:r w:rsidR="009839E0">
              <w:t xml:space="preserve">zijn </w:t>
            </w:r>
            <w:r w:rsidR="00091CE9">
              <w:t xml:space="preserve">dan 0.90, bestaat de kans dat de schalen in kwestie exact hetzelfde construct meten. Dit is geen probleem indien de schalen in kwestie een nieuwe schaal en een reeds gevestigd </w:t>
            </w:r>
            <w:r w:rsidR="00B03F12">
              <w:t>ijkpun</w:t>
            </w:r>
            <w:r w:rsidR="00F0639E">
              <w:t>t representeren. Het zou wel een probleem zijn als de desbetreffende scha(a)l(en) bedoel</w:t>
            </w:r>
            <w:r w:rsidR="00103481">
              <w:t>d</w:t>
            </w:r>
            <w:r w:rsidR="00F0639E">
              <w:t xml:space="preserve"> </w:t>
            </w:r>
            <w:r w:rsidR="00103481">
              <w:t>was (waren)</w:t>
            </w:r>
            <w:r w:rsidR="00F0639E">
              <w:t xml:space="preserve"> om bruikbare variantie toe te voegen aan wat andere schalen al meten. De gegeven richtlijnen betreffen de </w:t>
            </w:r>
            <w:r w:rsidR="00F0639E" w:rsidRPr="0059430B">
              <w:t>correlatie</w:t>
            </w:r>
            <w:r w:rsidR="00103481" w:rsidRPr="0059430B">
              <w:t>s</w:t>
            </w:r>
            <w:r w:rsidR="00F0639E" w:rsidRPr="0059430B">
              <w:t xml:space="preserve"> </w:t>
            </w:r>
            <w:r w:rsidR="0059430B" w:rsidRPr="00AC77B8">
              <w:t xml:space="preserve">die niet aangepast zijn aan variantie te wijten aan een gelijkaardige methode. </w:t>
            </w:r>
            <w:r w:rsidR="006A4C30">
              <w:t>Da</w:t>
            </w:r>
            <w:r w:rsidR="00402EBA">
              <w:t xml:space="preserve">arom moeten ook de betrouwbaarheden van beide instrumenten in rekening gebracht </w:t>
            </w:r>
            <w:r w:rsidR="00103481">
              <w:t xml:space="preserve">worden </w:t>
            </w:r>
            <w:r w:rsidR="006E3BAA">
              <w:t>bij het beoordelen van</w:t>
            </w:r>
            <w:r w:rsidR="00402EBA">
              <w:t xml:space="preserve"> de congruente validiteitscoëfficiënten. </w:t>
            </w:r>
            <w:r w:rsidR="002272A9">
              <w:t>Bv.</w:t>
            </w:r>
            <w:r w:rsidR="00402EBA">
              <w:t xml:space="preserve">, wanneer beide instrumenten een betrouwbaarheid hebben van .75, dan is de maximum correlatie tussen de instrumenten .56. Indien de </w:t>
            </w:r>
            <w:r w:rsidR="006E3BAA">
              <w:t>betrouwbaarheidscoëfficiënten</w:t>
            </w:r>
            <w:r w:rsidR="00402EBA">
              <w:t xml:space="preserve"> hoger </w:t>
            </w:r>
            <w:r w:rsidR="006E3BAA">
              <w:t>liggen</w:t>
            </w:r>
            <w:r w:rsidR="00402EBA">
              <w:t>, dan worden hogere correlaties verwacht.</w:t>
            </w:r>
          </w:p>
          <w:p w14:paraId="74FF77E2" w14:textId="17A6783E" w:rsidR="006E3BAA" w:rsidRDefault="006E3BAA" w:rsidP="00A467B1">
            <w:pPr>
              <w:spacing w:before="120" w:after="120"/>
              <w:jc w:val="both"/>
            </w:pPr>
          </w:p>
        </w:tc>
      </w:tr>
      <w:tr w:rsidR="00474252" w14:paraId="0A46AE65" w14:textId="77777777" w:rsidTr="007678B9">
        <w:tc>
          <w:tcPr>
            <w:tcW w:w="1256" w:type="dxa"/>
            <w:vMerge/>
            <w:shd w:val="clear" w:color="auto" w:fill="FBE4D5" w:themeFill="accent2" w:themeFillTint="33"/>
          </w:tcPr>
          <w:p w14:paraId="338F1665" w14:textId="6D7185B8" w:rsidR="00474252" w:rsidRDefault="00474252" w:rsidP="00474252">
            <w:pPr>
              <w:spacing w:before="120" w:after="120"/>
            </w:pPr>
          </w:p>
        </w:tc>
        <w:tc>
          <w:tcPr>
            <w:tcW w:w="6907" w:type="dxa"/>
          </w:tcPr>
          <w:p w14:paraId="135AE15C" w14:textId="14B2ECBE" w:rsidR="00474252" w:rsidRDefault="00474252" w:rsidP="00474252">
            <w:pPr>
              <w:spacing w:before="120" w:after="120"/>
            </w:pPr>
            <w:r>
              <w:t xml:space="preserve">Geen informatie </w:t>
            </w:r>
            <w:r w:rsidR="006E3BAA">
              <w:t>beschikbaar</w:t>
            </w:r>
          </w:p>
        </w:tc>
        <w:tc>
          <w:tcPr>
            <w:tcW w:w="899" w:type="dxa"/>
          </w:tcPr>
          <w:p w14:paraId="20843089" w14:textId="6244737C" w:rsidR="00474252" w:rsidRDefault="00474252" w:rsidP="00474252">
            <w:pPr>
              <w:spacing w:before="120" w:after="120"/>
            </w:pPr>
            <w:r>
              <w:t>0</w:t>
            </w:r>
            <w:r w:rsidR="00251F3A">
              <w:t xml:space="preserve"> </w:t>
            </w:r>
            <w:sdt>
              <w:sdtPr>
                <w:id w:val="204224149"/>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0DFD3A65" w14:textId="77777777" w:rsidTr="007678B9">
        <w:tc>
          <w:tcPr>
            <w:tcW w:w="1256" w:type="dxa"/>
            <w:vMerge/>
            <w:shd w:val="clear" w:color="auto" w:fill="FBE4D5" w:themeFill="accent2" w:themeFillTint="33"/>
          </w:tcPr>
          <w:p w14:paraId="78776687" w14:textId="77777777" w:rsidR="00474252" w:rsidRDefault="00474252" w:rsidP="00474252">
            <w:pPr>
              <w:spacing w:before="120" w:after="120"/>
            </w:pPr>
          </w:p>
        </w:tc>
        <w:tc>
          <w:tcPr>
            <w:tcW w:w="6907" w:type="dxa"/>
          </w:tcPr>
          <w:p w14:paraId="17A53E29" w14:textId="29E444A5" w:rsidR="00474252" w:rsidRDefault="00474252" w:rsidP="00474252">
            <w:pPr>
              <w:spacing w:before="120" w:after="120"/>
            </w:pPr>
            <w:r>
              <w:t>Onvoldoende (</w:t>
            </w:r>
            <w:r w:rsidRPr="00474252">
              <w:rPr>
                <w:i/>
              </w:rPr>
              <w:t xml:space="preserve">r </w:t>
            </w:r>
            <w:r>
              <w:t>&lt; 0.55)</w:t>
            </w:r>
          </w:p>
        </w:tc>
        <w:tc>
          <w:tcPr>
            <w:tcW w:w="899" w:type="dxa"/>
          </w:tcPr>
          <w:p w14:paraId="394E5AC6" w14:textId="72E6EA57" w:rsidR="00474252" w:rsidRDefault="00474252" w:rsidP="00474252">
            <w:pPr>
              <w:spacing w:before="120" w:after="120"/>
            </w:pPr>
            <w:r>
              <w:t>1</w:t>
            </w:r>
            <w:r w:rsidR="00251F3A">
              <w:t xml:space="preserve"> </w:t>
            </w:r>
            <w:sdt>
              <w:sdtPr>
                <w:id w:val="-408000799"/>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57D3307A" w14:textId="77777777" w:rsidTr="007678B9">
        <w:tc>
          <w:tcPr>
            <w:tcW w:w="1256" w:type="dxa"/>
            <w:vMerge/>
            <w:shd w:val="clear" w:color="auto" w:fill="FBE4D5" w:themeFill="accent2" w:themeFillTint="33"/>
          </w:tcPr>
          <w:p w14:paraId="12D206E1" w14:textId="77777777" w:rsidR="00474252" w:rsidRDefault="00474252" w:rsidP="00474252">
            <w:pPr>
              <w:spacing w:before="120" w:after="120"/>
            </w:pPr>
          </w:p>
        </w:tc>
        <w:tc>
          <w:tcPr>
            <w:tcW w:w="6907" w:type="dxa"/>
          </w:tcPr>
          <w:p w14:paraId="1E5EB457" w14:textId="29A66FF3" w:rsidR="00474252" w:rsidRDefault="00474252" w:rsidP="00474252">
            <w:pPr>
              <w:spacing w:before="120" w:after="120"/>
            </w:pPr>
            <w:r>
              <w:t xml:space="preserve">Voldoende (0.55 ≤ </w:t>
            </w:r>
            <w:r w:rsidRPr="00474252">
              <w:rPr>
                <w:i/>
              </w:rPr>
              <w:t>r</w:t>
            </w:r>
            <w:r>
              <w:t xml:space="preserve"> &lt; 0.65)</w:t>
            </w:r>
          </w:p>
        </w:tc>
        <w:tc>
          <w:tcPr>
            <w:tcW w:w="899" w:type="dxa"/>
          </w:tcPr>
          <w:p w14:paraId="323935D6" w14:textId="509AE1A7" w:rsidR="00474252" w:rsidRDefault="00474252" w:rsidP="00474252">
            <w:pPr>
              <w:spacing w:before="120" w:after="120"/>
            </w:pPr>
            <w:r>
              <w:t>2</w:t>
            </w:r>
            <w:r w:rsidR="00251F3A">
              <w:t xml:space="preserve"> </w:t>
            </w:r>
            <w:sdt>
              <w:sdtPr>
                <w:id w:val="-24255895"/>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450EFB64" w14:textId="77777777" w:rsidTr="007678B9">
        <w:tc>
          <w:tcPr>
            <w:tcW w:w="1256" w:type="dxa"/>
            <w:vMerge/>
            <w:shd w:val="clear" w:color="auto" w:fill="FBE4D5" w:themeFill="accent2" w:themeFillTint="33"/>
          </w:tcPr>
          <w:p w14:paraId="3E77B851" w14:textId="77777777" w:rsidR="00474252" w:rsidRDefault="00474252" w:rsidP="00474252">
            <w:pPr>
              <w:spacing w:before="120" w:after="120"/>
            </w:pPr>
          </w:p>
        </w:tc>
        <w:tc>
          <w:tcPr>
            <w:tcW w:w="6907" w:type="dxa"/>
          </w:tcPr>
          <w:p w14:paraId="11E6DAAA" w14:textId="2EA28F4B" w:rsidR="00474252" w:rsidRDefault="00474252" w:rsidP="00474252">
            <w:pPr>
              <w:spacing w:before="120" w:after="120"/>
            </w:pPr>
            <w:r>
              <w:t xml:space="preserve">Goed (0.65 ≤ </w:t>
            </w:r>
            <w:r w:rsidRPr="00474252">
              <w:rPr>
                <w:i/>
              </w:rPr>
              <w:t>r</w:t>
            </w:r>
            <w:r>
              <w:t xml:space="preserve"> &lt; 0.75)</w:t>
            </w:r>
          </w:p>
        </w:tc>
        <w:tc>
          <w:tcPr>
            <w:tcW w:w="899" w:type="dxa"/>
          </w:tcPr>
          <w:p w14:paraId="605F5A10" w14:textId="1CE575D9" w:rsidR="00474252" w:rsidRDefault="00474252" w:rsidP="00474252">
            <w:pPr>
              <w:spacing w:before="120" w:after="120"/>
            </w:pPr>
            <w:r>
              <w:t>3</w:t>
            </w:r>
            <w:r w:rsidR="00251F3A">
              <w:t xml:space="preserve"> </w:t>
            </w:r>
            <w:sdt>
              <w:sdtPr>
                <w:id w:val="1573772613"/>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410E5F7F" w14:textId="77777777" w:rsidTr="007678B9">
        <w:tc>
          <w:tcPr>
            <w:tcW w:w="1256" w:type="dxa"/>
            <w:vMerge/>
            <w:shd w:val="clear" w:color="auto" w:fill="FBE4D5" w:themeFill="accent2" w:themeFillTint="33"/>
          </w:tcPr>
          <w:p w14:paraId="55FA8394" w14:textId="77777777" w:rsidR="00474252" w:rsidRDefault="00474252" w:rsidP="00474252">
            <w:pPr>
              <w:spacing w:before="120" w:after="120"/>
            </w:pPr>
          </w:p>
        </w:tc>
        <w:tc>
          <w:tcPr>
            <w:tcW w:w="6907" w:type="dxa"/>
          </w:tcPr>
          <w:p w14:paraId="0696A008" w14:textId="723A8EAA" w:rsidR="00474252" w:rsidRDefault="00474252" w:rsidP="00474252">
            <w:pPr>
              <w:spacing w:before="120" w:after="120"/>
            </w:pPr>
            <w:r>
              <w:t>Uitstekend (</w:t>
            </w:r>
            <w:r w:rsidRPr="00474252">
              <w:rPr>
                <w:i/>
              </w:rPr>
              <w:t>r</w:t>
            </w:r>
            <w:r>
              <w:t xml:space="preserve"> ≥ 0.75)</w:t>
            </w:r>
          </w:p>
        </w:tc>
        <w:tc>
          <w:tcPr>
            <w:tcW w:w="899" w:type="dxa"/>
          </w:tcPr>
          <w:p w14:paraId="5B860F86" w14:textId="7E99CE9B" w:rsidR="00474252" w:rsidRDefault="00474252" w:rsidP="00474252">
            <w:pPr>
              <w:spacing w:before="120" w:after="120"/>
            </w:pPr>
            <w:r>
              <w:t>4</w:t>
            </w:r>
            <w:r w:rsidR="00251F3A">
              <w:t xml:space="preserve"> </w:t>
            </w:r>
            <w:sdt>
              <w:sdtPr>
                <w:id w:val="-212506472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53A78188" w14:textId="77777777" w:rsidTr="007678B9">
        <w:tc>
          <w:tcPr>
            <w:tcW w:w="1256" w:type="dxa"/>
            <w:vMerge w:val="restart"/>
            <w:shd w:val="clear" w:color="auto" w:fill="FBE4D5" w:themeFill="accent2" w:themeFillTint="33"/>
          </w:tcPr>
          <w:p w14:paraId="75A4934C" w14:textId="609ABED8" w:rsidR="00474252" w:rsidRDefault="00474252" w:rsidP="00474252">
            <w:pPr>
              <w:spacing w:before="120" w:after="120"/>
            </w:pPr>
            <w:r>
              <w:t>11.1.7</w:t>
            </w:r>
          </w:p>
        </w:tc>
        <w:tc>
          <w:tcPr>
            <w:tcW w:w="7806" w:type="dxa"/>
            <w:gridSpan w:val="2"/>
            <w:shd w:val="clear" w:color="auto" w:fill="FBE4D5" w:themeFill="accent2" w:themeFillTint="33"/>
          </w:tcPr>
          <w:p w14:paraId="34F18A66" w14:textId="02363BAB" w:rsidR="00474252" w:rsidRDefault="00474252" w:rsidP="00474252">
            <w:pPr>
              <w:spacing w:before="120" w:after="120"/>
              <w:jc w:val="both"/>
            </w:pPr>
            <w:r>
              <w:t>Tonen de correlaties met andere instrumenten goede discriminante validiteit aan met betrekking tot constructen die de test</w:t>
            </w:r>
            <w:r w:rsidR="000E68F3">
              <w:t xml:space="preserve"> niet verondersteld wordt te</w:t>
            </w:r>
            <w:r w:rsidR="007B0D3F">
              <w:t xml:space="preserve"> </w:t>
            </w:r>
            <w:r>
              <w:t>meten?</w:t>
            </w:r>
          </w:p>
          <w:p w14:paraId="1BA99435" w14:textId="73203080" w:rsidR="006E3BAA" w:rsidRDefault="006E3BAA" w:rsidP="00474252">
            <w:pPr>
              <w:spacing w:before="120" w:after="120"/>
              <w:jc w:val="both"/>
            </w:pPr>
          </w:p>
        </w:tc>
      </w:tr>
      <w:tr w:rsidR="00474252" w14:paraId="3BA03679" w14:textId="77777777" w:rsidTr="007678B9">
        <w:tc>
          <w:tcPr>
            <w:tcW w:w="1256" w:type="dxa"/>
            <w:vMerge/>
            <w:shd w:val="clear" w:color="auto" w:fill="FBE4D5" w:themeFill="accent2" w:themeFillTint="33"/>
          </w:tcPr>
          <w:p w14:paraId="38BED431" w14:textId="77777777" w:rsidR="00474252" w:rsidRDefault="00474252" w:rsidP="00474252">
            <w:pPr>
              <w:spacing w:before="120" w:after="120"/>
            </w:pPr>
          </w:p>
        </w:tc>
        <w:tc>
          <w:tcPr>
            <w:tcW w:w="6907" w:type="dxa"/>
          </w:tcPr>
          <w:p w14:paraId="0BDF3C9D" w14:textId="2F310233" w:rsidR="00474252" w:rsidRDefault="00474252" w:rsidP="00474252">
            <w:pPr>
              <w:spacing w:before="120" w:after="120"/>
            </w:pPr>
            <w:r>
              <w:t xml:space="preserve">Geen informatie </w:t>
            </w:r>
            <w:r w:rsidR="00B12F30">
              <w:t>beschikbaar</w:t>
            </w:r>
          </w:p>
        </w:tc>
        <w:tc>
          <w:tcPr>
            <w:tcW w:w="899" w:type="dxa"/>
          </w:tcPr>
          <w:p w14:paraId="0E24FA3A" w14:textId="7653C926" w:rsidR="00474252" w:rsidRDefault="00474252" w:rsidP="00474252">
            <w:pPr>
              <w:spacing w:before="120" w:after="120"/>
            </w:pPr>
            <w:r>
              <w:t>0</w:t>
            </w:r>
            <w:r w:rsidR="00251F3A">
              <w:t xml:space="preserve"> </w:t>
            </w:r>
            <w:sdt>
              <w:sdtPr>
                <w:id w:val="821934971"/>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0338D5CE" w14:textId="77777777" w:rsidTr="007678B9">
        <w:tc>
          <w:tcPr>
            <w:tcW w:w="1256" w:type="dxa"/>
            <w:vMerge/>
            <w:shd w:val="clear" w:color="auto" w:fill="FBE4D5" w:themeFill="accent2" w:themeFillTint="33"/>
          </w:tcPr>
          <w:p w14:paraId="0AA28C9E" w14:textId="77777777" w:rsidR="00474252" w:rsidRDefault="00474252" w:rsidP="00474252">
            <w:pPr>
              <w:spacing w:before="120" w:after="120"/>
            </w:pPr>
          </w:p>
        </w:tc>
        <w:tc>
          <w:tcPr>
            <w:tcW w:w="6907" w:type="dxa"/>
          </w:tcPr>
          <w:p w14:paraId="18F9487E" w14:textId="1CCBFCC7" w:rsidR="00474252" w:rsidRDefault="00474252" w:rsidP="00474252">
            <w:pPr>
              <w:spacing w:before="120" w:after="120"/>
            </w:pPr>
            <w:r>
              <w:t>Onvoldoende</w:t>
            </w:r>
          </w:p>
        </w:tc>
        <w:tc>
          <w:tcPr>
            <w:tcW w:w="899" w:type="dxa"/>
          </w:tcPr>
          <w:p w14:paraId="2E5EBB01" w14:textId="52106444" w:rsidR="00474252" w:rsidRDefault="00474252" w:rsidP="00474252">
            <w:pPr>
              <w:spacing w:before="120" w:after="120"/>
            </w:pPr>
            <w:r>
              <w:t>1</w:t>
            </w:r>
            <w:r w:rsidR="00251F3A">
              <w:t xml:space="preserve"> </w:t>
            </w:r>
            <w:sdt>
              <w:sdtPr>
                <w:id w:val="-138043274"/>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58FB17B4" w14:textId="77777777" w:rsidTr="007678B9">
        <w:tc>
          <w:tcPr>
            <w:tcW w:w="1256" w:type="dxa"/>
            <w:vMerge/>
            <w:shd w:val="clear" w:color="auto" w:fill="FBE4D5" w:themeFill="accent2" w:themeFillTint="33"/>
          </w:tcPr>
          <w:p w14:paraId="7BA14460" w14:textId="77777777" w:rsidR="00474252" w:rsidRDefault="00474252" w:rsidP="00474252">
            <w:pPr>
              <w:spacing w:before="120" w:after="120"/>
            </w:pPr>
          </w:p>
        </w:tc>
        <w:tc>
          <w:tcPr>
            <w:tcW w:w="6907" w:type="dxa"/>
          </w:tcPr>
          <w:p w14:paraId="74C90BFC" w14:textId="056C8344" w:rsidR="00474252" w:rsidRDefault="00474252" w:rsidP="00474252">
            <w:pPr>
              <w:spacing w:before="120" w:after="120"/>
            </w:pPr>
            <w:r>
              <w:t>Voldoende</w:t>
            </w:r>
          </w:p>
        </w:tc>
        <w:tc>
          <w:tcPr>
            <w:tcW w:w="899" w:type="dxa"/>
          </w:tcPr>
          <w:p w14:paraId="5FDDBF27" w14:textId="3B930CC0" w:rsidR="00474252" w:rsidRDefault="00474252" w:rsidP="00474252">
            <w:pPr>
              <w:spacing w:before="120" w:after="120"/>
            </w:pPr>
            <w:r>
              <w:t>2</w:t>
            </w:r>
            <w:r w:rsidR="00251F3A">
              <w:t xml:space="preserve"> </w:t>
            </w:r>
            <w:sdt>
              <w:sdtPr>
                <w:id w:val="-1519837010"/>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2001E083" w14:textId="77777777" w:rsidTr="007678B9">
        <w:tc>
          <w:tcPr>
            <w:tcW w:w="1256" w:type="dxa"/>
            <w:vMerge/>
            <w:shd w:val="clear" w:color="auto" w:fill="FBE4D5" w:themeFill="accent2" w:themeFillTint="33"/>
          </w:tcPr>
          <w:p w14:paraId="5C26618B" w14:textId="77777777" w:rsidR="00474252" w:rsidRDefault="00474252" w:rsidP="00474252">
            <w:pPr>
              <w:spacing w:before="120" w:after="120"/>
            </w:pPr>
          </w:p>
        </w:tc>
        <w:tc>
          <w:tcPr>
            <w:tcW w:w="6907" w:type="dxa"/>
          </w:tcPr>
          <w:p w14:paraId="4778F00E" w14:textId="71D36027" w:rsidR="00474252" w:rsidRDefault="00474252" w:rsidP="00474252">
            <w:pPr>
              <w:spacing w:before="120" w:after="120"/>
            </w:pPr>
            <w:r>
              <w:t>Goed</w:t>
            </w:r>
          </w:p>
        </w:tc>
        <w:tc>
          <w:tcPr>
            <w:tcW w:w="899" w:type="dxa"/>
          </w:tcPr>
          <w:p w14:paraId="059E2BC5" w14:textId="45527783" w:rsidR="00474252" w:rsidRDefault="00474252" w:rsidP="00474252">
            <w:pPr>
              <w:spacing w:before="120" w:after="120"/>
            </w:pPr>
            <w:r>
              <w:t>3</w:t>
            </w:r>
            <w:r w:rsidR="00251F3A">
              <w:t xml:space="preserve"> </w:t>
            </w:r>
            <w:sdt>
              <w:sdtPr>
                <w:id w:val="167438557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474252" w14:paraId="18318EAC" w14:textId="77777777" w:rsidTr="007678B9">
        <w:tc>
          <w:tcPr>
            <w:tcW w:w="1256" w:type="dxa"/>
            <w:vMerge/>
            <w:shd w:val="clear" w:color="auto" w:fill="FBE4D5" w:themeFill="accent2" w:themeFillTint="33"/>
          </w:tcPr>
          <w:p w14:paraId="329CFB01" w14:textId="77777777" w:rsidR="00474252" w:rsidRDefault="00474252" w:rsidP="00474252">
            <w:pPr>
              <w:spacing w:before="120" w:after="120"/>
            </w:pPr>
          </w:p>
        </w:tc>
        <w:tc>
          <w:tcPr>
            <w:tcW w:w="6907" w:type="dxa"/>
          </w:tcPr>
          <w:p w14:paraId="4B562DDA" w14:textId="4564B9AD" w:rsidR="00474252" w:rsidRDefault="00474252" w:rsidP="00474252">
            <w:pPr>
              <w:spacing w:before="120" w:after="120"/>
            </w:pPr>
            <w:r>
              <w:t>Uitstekend</w:t>
            </w:r>
          </w:p>
        </w:tc>
        <w:tc>
          <w:tcPr>
            <w:tcW w:w="899" w:type="dxa"/>
          </w:tcPr>
          <w:p w14:paraId="4429F1E4" w14:textId="60C56552" w:rsidR="00474252" w:rsidRDefault="00474252" w:rsidP="00474252">
            <w:pPr>
              <w:spacing w:before="120" w:after="120"/>
            </w:pPr>
            <w:r>
              <w:t>4</w:t>
            </w:r>
            <w:r w:rsidR="00251F3A">
              <w:t xml:space="preserve"> </w:t>
            </w:r>
            <w:sdt>
              <w:sdtPr>
                <w:id w:val="-82151990"/>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192C3DEA" w14:textId="77777777" w:rsidTr="007678B9">
        <w:tc>
          <w:tcPr>
            <w:tcW w:w="1256" w:type="dxa"/>
            <w:vMerge w:val="restart"/>
            <w:shd w:val="clear" w:color="auto" w:fill="FBE4D5" w:themeFill="accent2" w:themeFillTint="33"/>
          </w:tcPr>
          <w:p w14:paraId="74F253B3" w14:textId="11B4C39A" w:rsidR="009C6903" w:rsidRDefault="009C6903" w:rsidP="00474252">
            <w:pPr>
              <w:spacing w:before="120" w:after="120"/>
            </w:pPr>
            <w:r>
              <w:t>11.1.8</w:t>
            </w:r>
          </w:p>
        </w:tc>
        <w:tc>
          <w:tcPr>
            <w:tcW w:w="7806" w:type="dxa"/>
            <w:gridSpan w:val="2"/>
            <w:shd w:val="clear" w:color="auto" w:fill="FBE4D5" w:themeFill="accent2" w:themeFillTint="33"/>
          </w:tcPr>
          <w:p w14:paraId="3D515B98" w14:textId="3073C20A" w:rsidR="009C6903" w:rsidRDefault="00B3154E" w:rsidP="00A467B1">
            <w:pPr>
              <w:spacing w:before="120" w:after="120"/>
              <w:jc w:val="both"/>
            </w:pPr>
            <w:r>
              <w:t xml:space="preserve">Wanneer </w:t>
            </w:r>
            <w:r w:rsidR="00E67426">
              <w:t xml:space="preserve">een </w:t>
            </w:r>
            <w:r w:rsidR="00E67426" w:rsidRPr="00AC77B8">
              <w:rPr>
                <w:i/>
                <w:iCs/>
              </w:rPr>
              <w:t>Multi-Trait-Multi-Method</w:t>
            </w:r>
            <w:r w:rsidR="007B0D3F">
              <w:t>-</w:t>
            </w:r>
            <w:r w:rsidR="00E67426">
              <w:t xml:space="preserve">design </w:t>
            </w:r>
            <w:r>
              <w:t xml:space="preserve">wordt </w:t>
            </w:r>
            <w:r w:rsidR="00E67426">
              <w:t>gebruik</w:t>
            </w:r>
            <w:r>
              <w:t>t</w:t>
            </w:r>
            <w:r w:rsidR="00E67426">
              <w:t xml:space="preserve">, ondersteunen de resultaten dan de </w:t>
            </w:r>
            <w:r w:rsidR="005D4DCF">
              <w:t>begripsvaliditeit</w:t>
            </w:r>
            <w:r w:rsidR="00E67426">
              <w:t xml:space="preserve"> van de test (meet de test echt wat het verondersteld wordt te meten en niet iets anders)?</w:t>
            </w:r>
          </w:p>
          <w:p w14:paraId="40A06A8E" w14:textId="0F0CC437" w:rsidR="00E67426" w:rsidRDefault="00B3154E" w:rsidP="00A467B1">
            <w:pPr>
              <w:spacing w:before="120" w:after="120"/>
              <w:jc w:val="both"/>
            </w:pPr>
            <w:r>
              <w:t>Houd er rekening mee</w:t>
            </w:r>
            <w:r w:rsidR="00E67426">
              <w:t xml:space="preserve"> dat indien een MTMM</w:t>
            </w:r>
            <w:r w:rsidR="0002172A">
              <w:t>-</w:t>
            </w:r>
            <w:r w:rsidR="00E67426">
              <w:t xml:space="preserve">design gebruikt </w:t>
            </w:r>
            <w:r w:rsidR="005D4FE0">
              <w:t>wordt</w:t>
            </w:r>
            <w:r w:rsidR="00E67426">
              <w:t xml:space="preserve">, onderzoek zoals vermeld in 11.1.6 en 11.1.7 mogelijk niet meer </w:t>
            </w:r>
            <w:r w:rsidR="006542DB">
              <w:t xml:space="preserve">nodig </w:t>
            </w:r>
            <w:r w:rsidR="00E67426">
              <w:t>i</w:t>
            </w:r>
            <w:r w:rsidR="00354098">
              <w:t>s</w:t>
            </w:r>
            <w:r w:rsidR="00E67426">
              <w:t xml:space="preserve">. </w:t>
            </w:r>
          </w:p>
          <w:p w14:paraId="04B7C5CF" w14:textId="6F5C3D16" w:rsidR="00B3154E" w:rsidRDefault="00B3154E" w:rsidP="00474252">
            <w:pPr>
              <w:spacing w:before="120" w:after="120"/>
            </w:pPr>
          </w:p>
        </w:tc>
      </w:tr>
      <w:tr w:rsidR="009C6903" w14:paraId="44B91751" w14:textId="77777777" w:rsidTr="007678B9">
        <w:tc>
          <w:tcPr>
            <w:tcW w:w="1256" w:type="dxa"/>
            <w:vMerge/>
            <w:shd w:val="clear" w:color="auto" w:fill="FBE4D5" w:themeFill="accent2" w:themeFillTint="33"/>
          </w:tcPr>
          <w:p w14:paraId="2AD5B045" w14:textId="7533A6B0" w:rsidR="009C6903" w:rsidRDefault="009C6903" w:rsidP="009C6903">
            <w:pPr>
              <w:spacing w:before="120" w:after="120"/>
            </w:pPr>
          </w:p>
        </w:tc>
        <w:tc>
          <w:tcPr>
            <w:tcW w:w="6907" w:type="dxa"/>
          </w:tcPr>
          <w:p w14:paraId="62D80C26" w14:textId="37CF31BA" w:rsidR="009C6903" w:rsidRDefault="009C6903" w:rsidP="009C6903">
            <w:pPr>
              <w:spacing w:before="120" w:after="120"/>
            </w:pPr>
            <w:r>
              <w:t>Geen informatie</w:t>
            </w:r>
            <w:r w:rsidR="006542DB">
              <w:t xml:space="preserve"> </w:t>
            </w:r>
            <w:r w:rsidR="00B3154E">
              <w:t>beschikbaar</w:t>
            </w:r>
          </w:p>
        </w:tc>
        <w:tc>
          <w:tcPr>
            <w:tcW w:w="899" w:type="dxa"/>
          </w:tcPr>
          <w:p w14:paraId="1556F9C7" w14:textId="1D3F9DE5" w:rsidR="009C6903" w:rsidRDefault="009C6903" w:rsidP="009C6903">
            <w:pPr>
              <w:spacing w:before="120" w:after="120"/>
            </w:pPr>
            <w:r>
              <w:t>0</w:t>
            </w:r>
            <w:r w:rsidR="00251F3A">
              <w:t xml:space="preserve"> </w:t>
            </w:r>
            <w:sdt>
              <w:sdtPr>
                <w:id w:val="873575771"/>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50B910A0" w14:textId="77777777" w:rsidTr="007678B9">
        <w:tc>
          <w:tcPr>
            <w:tcW w:w="1256" w:type="dxa"/>
            <w:vMerge/>
            <w:shd w:val="clear" w:color="auto" w:fill="FBE4D5" w:themeFill="accent2" w:themeFillTint="33"/>
          </w:tcPr>
          <w:p w14:paraId="752B98D8" w14:textId="77777777" w:rsidR="009C6903" w:rsidRDefault="009C6903" w:rsidP="009C6903">
            <w:pPr>
              <w:spacing w:before="120" w:after="120"/>
            </w:pPr>
          </w:p>
        </w:tc>
        <w:tc>
          <w:tcPr>
            <w:tcW w:w="6907" w:type="dxa"/>
          </w:tcPr>
          <w:p w14:paraId="2493818B" w14:textId="4BED9C4E" w:rsidR="009C6903" w:rsidRDefault="009C6903" w:rsidP="009C6903">
            <w:pPr>
              <w:spacing w:before="120" w:after="120"/>
            </w:pPr>
            <w:r>
              <w:t>Onvoldoende</w:t>
            </w:r>
          </w:p>
        </w:tc>
        <w:tc>
          <w:tcPr>
            <w:tcW w:w="899" w:type="dxa"/>
          </w:tcPr>
          <w:p w14:paraId="49DD7AB3" w14:textId="5A6DE3A1" w:rsidR="009C6903" w:rsidRDefault="009C6903" w:rsidP="009C6903">
            <w:pPr>
              <w:spacing w:before="120" w:after="120"/>
            </w:pPr>
            <w:r>
              <w:t>1</w:t>
            </w:r>
            <w:r w:rsidR="00251F3A">
              <w:t xml:space="preserve"> </w:t>
            </w:r>
            <w:sdt>
              <w:sdtPr>
                <w:id w:val="186336103"/>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3422D3D1" w14:textId="77777777" w:rsidTr="007678B9">
        <w:tc>
          <w:tcPr>
            <w:tcW w:w="1256" w:type="dxa"/>
            <w:vMerge/>
            <w:shd w:val="clear" w:color="auto" w:fill="FBE4D5" w:themeFill="accent2" w:themeFillTint="33"/>
          </w:tcPr>
          <w:p w14:paraId="3989401D" w14:textId="77777777" w:rsidR="009C6903" w:rsidRDefault="009C6903" w:rsidP="009C6903">
            <w:pPr>
              <w:spacing w:before="120" w:after="120"/>
            </w:pPr>
          </w:p>
        </w:tc>
        <w:tc>
          <w:tcPr>
            <w:tcW w:w="6907" w:type="dxa"/>
          </w:tcPr>
          <w:p w14:paraId="616D7C43" w14:textId="05A828DA" w:rsidR="009C6903" w:rsidRDefault="009C6903" w:rsidP="009C6903">
            <w:pPr>
              <w:spacing w:before="120" w:after="120"/>
            </w:pPr>
            <w:r>
              <w:t>Voldoende</w:t>
            </w:r>
          </w:p>
        </w:tc>
        <w:tc>
          <w:tcPr>
            <w:tcW w:w="899" w:type="dxa"/>
          </w:tcPr>
          <w:p w14:paraId="40450D7A" w14:textId="27AC36AC" w:rsidR="009C6903" w:rsidRDefault="009C6903" w:rsidP="009C6903">
            <w:pPr>
              <w:spacing w:before="120" w:after="120"/>
            </w:pPr>
            <w:r>
              <w:t>2</w:t>
            </w:r>
            <w:r w:rsidR="00251F3A">
              <w:t xml:space="preserve"> </w:t>
            </w:r>
            <w:sdt>
              <w:sdtPr>
                <w:id w:val="615267272"/>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2CE34D0F" w14:textId="77777777" w:rsidTr="007678B9">
        <w:tc>
          <w:tcPr>
            <w:tcW w:w="1256" w:type="dxa"/>
            <w:vMerge/>
            <w:shd w:val="clear" w:color="auto" w:fill="FBE4D5" w:themeFill="accent2" w:themeFillTint="33"/>
          </w:tcPr>
          <w:p w14:paraId="58260B27" w14:textId="77777777" w:rsidR="009C6903" w:rsidRDefault="009C6903" w:rsidP="009C6903">
            <w:pPr>
              <w:spacing w:before="120" w:after="120"/>
            </w:pPr>
          </w:p>
        </w:tc>
        <w:tc>
          <w:tcPr>
            <w:tcW w:w="6907" w:type="dxa"/>
          </w:tcPr>
          <w:p w14:paraId="4686B820" w14:textId="2364BA55" w:rsidR="009C6903" w:rsidRDefault="009C6903" w:rsidP="009C6903">
            <w:pPr>
              <w:spacing w:before="120" w:after="120"/>
            </w:pPr>
            <w:r>
              <w:t>Goed</w:t>
            </w:r>
          </w:p>
        </w:tc>
        <w:tc>
          <w:tcPr>
            <w:tcW w:w="899" w:type="dxa"/>
          </w:tcPr>
          <w:p w14:paraId="39527F1D" w14:textId="74441796" w:rsidR="009C6903" w:rsidRDefault="009C6903" w:rsidP="009C6903">
            <w:pPr>
              <w:spacing w:before="120" w:after="120"/>
            </w:pPr>
            <w:r>
              <w:t>3</w:t>
            </w:r>
            <w:r w:rsidR="00251F3A">
              <w:t xml:space="preserve"> </w:t>
            </w:r>
            <w:sdt>
              <w:sdtPr>
                <w:id w:val="1511879664"/>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63C175B8" w14:textId="77777777" w:rsidTr="007678B9">
        <w:tc>
          <w:tcPr>
            <w:tcW w:w="1256" w:type="dxa"/>
            <w:vMerge/>
            <w:shd w:val="clear" w:color="auto" w:fill="FBE4D5" w:themeFill="accent2" w:themeFillTint="33"/>
          </w:tcPr>
          <w:p w14:paraId="1E1FBB6B" w14:textId="77777777" w:rsidR="009C6903" w:rsidRDefault="009C6903" w:rsidP="009C6903">
            <w:pPr>
              <w:spacing w:before="120" w:after="120"/>
            </w:pPr>
          </w:p>
        </w:tc>
        <w:tc>
          <w:tcPr>
            <w:tcW w:w="6907" w:type="dxa"/>
          </w:tcPr>
          <w:p w14:paraId="4265C619" w14:textId="2BAA3D54" w:rsidR="009C6903" w:rsidRDefault="009C6903" w:rsidP="009C6903">
            <w:pPr>
              <w:spacing w:before="120" w:after="120"/>
            </w:pPr>
            <w:r>
              <w:t>Uitstekend</w:t>
            </w:r>
          </w:p>
        </w:tc>
        <w:tc>
          <w:tcPr>
            <w:tcW w:w="899" w:type="dxa"/>
          </w:tcPr>
          <w:p w14:paraId="556D78D5" w14:textId="4061F1A3" w:rsidR="009C6903" w:rsidRDefault="009C6903" w:rsidP="009C6903">
            <w:pPr>
              <w:spacing w:before="120" w:after="120"/>
            </w:pPr>
            <w:r>
              <w:t>4</w:t>
            </w:r>
            <w:r w:rsidR="00251F3A">
              <w:t xml:space="preserve"> </w:t>
            </w:r>
            <w:sdt>
              <w:sdtPr>
                <w:id w:val="237674577"/>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268D38FA" w14:textId="77777777" w:rsidTr="007678B9">
        <w:tc>
          <w:tcPr>
            <w:tcW w:w="1256" w:type="dxa"/>
            <w:vMerge w:val="restart"/>
            <w:shd w:val="clear" w:color="auto" w:fill="FBE4D5" w:themeFill="accent2" w:themeFillTint="33"/>
          </w:tcPr>
          <w:p w14:paraId="15531160" w14:textId="17DF7C80" w:rsidR="009C6903" w:rsidRDefault="009C6903" w:rsidP="009C6903">
            <w:pPr>
              <w:spacing w:before="120" w:after="120"/>
            </w:pPr>
            <w:r>
              <w:t>11.1.9</w:t>
            </w:r>
          </w:p>
        </w:tc>
        <w:tc>
          <w:tcPr>
            <w:tcW w:w="7806" w:type="dxa"/>
            <w:gridSpan w:val="2"/>
            <w:shd w:val="clear" w:color="auto" w:fill="FBE4D5" w:themeFill="accent2" w:themeFillTint="33"/>
          </w:tcPr>
          <w:p w14:paraId="46C28DCD" w14:textId="5D037539" w:rsidR="009C6903" w:rsidRDefault="009C6903" w:rsidP="009C6903">
            <w:pPr>
              <w:spacing w:before="120" w:after="120"/>
            </w:pPr>
            <w:r>
              <w:t xml:space="preserve">Andere, </w:t>
            </w:r>
            <w:r w:rsidR="002272A9">
              <w:t>bv.</w:t>
            </w:r>
            <w:r>
              <w:t xml:space="preserve"> IRT-methodologie, (quasi-)experimentele designs (beschrijf):</w:t>
            </w:r>
          </w:p>
          <w:p w14:paraId="39EF25E3" w14:textId="03B4B64E" w:rsidR="009C6903" w:rsidRDefault="009C6903" w:rsidP="009C6903">
            <w:pPr>
              <w:spacing w:before="120" w:after="120"/>
            </w:pPr>
          </w:p>
        </w:tc>
      </w:tr>
      <w:tr w:rsidR="009C6903" w14:paraId="2B3B5B20" w14:textId="77777777" w:rsidTr="007678B9">
        <w:tc>
          <w:tcPr>
            <w:tcW w:w="1256" w:type="dxa"/>
            <w:vMerge/>
            <w:shd w:val="clear" w:color="auto" w:fill="FBE4D5" w:themeFill="accent2" w:themeFillTint="33"/>
          </w:tcPr>
          <w:p w14:paraId="2E4E4BB1" w14:textId="77777777" w:rsidR="009C6903" w:rsidRDefault="009C6903" w:rsidP="009C6903">
            <w:pPr>
              <w:spacing w:before="120" w:after="120"/>
            </w:pPr>
          </w:p>
        </w:tc>
        <w:tc>
          <w:tcPr>
            <w:tcW w:w="6907" w:type="dxa"/>
          </w:tcPr>
          <w:p w14:paraId="0CBA9E78" w14:textId="58F0EFF7" w:rsidR="009C6903" w:rsidRDefault="009C6903" w:rsidP="009C6903">
            <w:pPr>
              <w:spacing w:before="120" w:after="120"/>
            </w:pPr>
            <w:r>
              <w:t xml:space="preserve">Geen informatie </w:t>
            </w:r>
            <w:r w:rsidR="006542DB">
              <w:t>beschikbaar</w:t>
            </w:r>
          </w:p>
        </w:tc>
        <w:tc>
          <w:tcPr>
            <w:tcW w:w="899" w:type="dxa"/>
          </w:tcPr>
          <w:p w14:paraId="6E5E1AE9" w14:textId="05669BBD" w:rsidR="009C6903" w:rsidRDefault="009C6903" w:rsidP="009C6903">
            <w:pPr>
              <w:spacing w:before="120" w:after="120"/>
            </w:pPr>
            <w:r>
              <w:t>0</w:t>
            </w:r>
            <w:r w:rsidR="00251F3A">
              <w:t xml:space="preserve"> </w:t>
            </w:r>
            <w:sdt>
              <w:sdtPr>
                <w:id w:val="-1921785203"/>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5338EE86" w14:textId="77777777" w:rsidTr="007678B9">
        <w:tc>
          <w:tcPr>
            <w:tcW w:w="1256" w:type="dxa"/>
            <w:vMerge/>
            <w:shd w:val="clear" w:color="auto" w:fill="FBE4D5" w:themeFill="accent2" w:themeFillTint="33"/>
          </w:tcPr>
          <w:p w14:paraId="339A9AE7" w14:textId="77777777" w:rsidR="009C6903" w:rsidRDefault="009C6903" w:rsidP="009C6903">
            <w:pPr>
              <w:spacing w:before="120" w:after="120"/>
            </w:pPr>
          </w:p>
        </w:tc>
        <w:tc>
          <w:tcPr>
            <w:tcW w:w="6907" w:type="dxa"/>
          </w:tcPr>
          <w:p w14:paraId="4D35523B" w14:textId="66AA0D98" w:rsidR="009C6903" w:rsidRDefault="009C6903" w:rsidP="009C6903">
            <w:pPr>
              <w:spacing w:before="120" w:after="120"/>
            </w:pPr>
            <w:r>
              <w:t>Onvoldoende</w:t>
            </w:r>
          </w:p>
        </w:tc>
        <w:tc>
          <w:tcPr>
            <w:tcW w:w="899" w:type="dxa"/>
          </w:tcPr>
          <w:p w14:paraId="11A071C3" w14:textId="3D4D70B7" w:rsidR="009C6903" w:rsidRDefault="009C6903" w:rsidP="009C6903">
            <w:pPr>
              <w:spacing w:before="120" w:after="120"/>
            </w:pPr>
            <w:r>
              <w:t>1</w:t>
            </w:r>
            <w:r w:rsidR="00251F3A">
              <w:t xml:space="preserve"> </w:t>
            </w:r>
            <w:sdt>
              <w:sdtPr>
                <w:id w:val="-1406299790"/>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5A6BB3FF" w14:textId="77777777" w:rsidTr="007678B9">
        <w:tc>
          <w:tcPr>
            <w:tcW w:w="1256" w:type="dxa"/>
            <w:vMerge/>
            <w:shd w:val="clear" w:color="auto" w:fill="FBE4D5" w:themeFill="accent2" w:themeFillTint="33"/>
          </w:tcPr>
          <w:p w14:paraId="52E2E7B9" w14:textId="77777777" w:rsidR="009C6903" w:rsidRDefault="009C6903" w:rsidP="009C6903">
            <w:pPr>
              <w:spacing w:before="120" w:after="120"/>
            </w:pPr>
          </w:p>
        </w:tc>
        <w:tc>
          <w:tcPr>
            <w:tcW w:w="6907" w:type="dxa"/>
          </w:tcPr>
          <w:p w14:paraId="65E096EC" w14:textId="1BCFD9F1" w:rsidR="009C6903" w:rsidRDefault="009C6903" w:rsidP="009C6903">
            <w:pPr>
              <w:spacing w:before="120" w:after="120"/>
            </w:pPr>
            <w:r>
              <w:t>Voldoende</w:t>
            </w:r>
          </w:p>
        </w:tc>
        <w:tc>
          <w:tcPr>
            <w:tcW w:w="899" w:type="dxa"/>
          </w:tcPr>
          <w:p w14:paraId="740AB918" w14:textId="65CB93F4" w:rsidR="009C6903" w:rsidRDefault="009C6903" w:rsidP="009C6903">
            <w:pPr>
              <w:spacing w:before="120" w:after="120"/>
            </w:pPr>
            <w:r>
              <w:t>2</w:t>
            </w:r>
            <w:r w:rsidR="00251F3A">
              <w:t xml:space="preserve"> </w:t>
            </w:r>
            <w:sdt>
              <w:sdtPr>
                <w:id w:val="-1737005883"/>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6F537CE6" w14:textId="77777777" w:rsidTr="007678B9">
        <w:tc>
          <w:tcPr>
            <w:tcW w:w="1256" w:type="dxa"/>
            <w:vMerge/>
            <w:shd w:val="clear" w:color="auto" w:fill="FBE4D5" w:themeFill="accent2" w:themeFillTint="33"/>
          </w:tcPr>
          <w:p w14:paraId="219A59A4" w14:textId="77777777" w:rsidR="009C6903" w:rsidRDefault="009C6903" w:rsidP="009C6903">
            <w:pPr>
              <w:spacing w:before="120" w:after="120"/>
            </w:pPr>
          </w:p>
        </w:tc>
        <w:tc>
          <w:tcPr>
            <w:tcW w:w="6907" w:type="dxa"/>
          </w:tcPr>
          <w:p w14:paraId="396DA3C6" w14:textId="6D49F449" w:rsidR="009C6903" w:rsidRDefault="009C6903" w:rsidP="009C6903">
            <w:pPr>
              <w:spacing w:before="120" w:after="120"/>
            </w:pPr>
            <w:r>
              <w:t>Goed</w:t>
            </w:r>
          </w:p>
        </w:tc>
        <w:tc>
          <w:tcPr>
            <w:tcW w:w="899" w:type="dxa"/>
          </w:tcPr>
          <w:p w14:paraId="3E30C071" w14:textId="0900FD25" w:rsidR="009C6903" w:rsidRDefault="009C6903" w:rsidP="009C6903">
            <w:pPr>
              <w:spacing w:before="120" w:after="120"/>
            </w:pPr>
            <w:r>
              <w:t>3</w:t>
            </w:r>
            <w:r w:rsidR="00251F3A">
              <w:t xml:space="preserve"> </w:t>
            </w:r>
            <w:sdt>
              <w:sdtPr>
                <w:id w:val="192059831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9C6903" w14:paraId="0B51C4BA" w14:textId="77777777" w:rsidTr="007678B9">
        <w:tc>
          <w:tcPr>
            <w:tcW w:w="1256" w:type="dxa"/>
            <w:vMerge/>
            <w:shd w:val="clear" w:color="auto" w:fill="FBE4D5" w:themeFill="accent2" w:themeFillTint="33"/>
          </w:tcPr>
          <w:p w14:paraId="2EDF3836" w14:textId="77777777" w:rsidR="009C6903" w:rsidRDefault="009C6903" w:rsidP="009C6903">
            <w:pPr>
              <w:spacing w:before="120" w:after="120"/>
            </w:pPr>
          </w:p>
        </w:tc>
        <w:tc>
          <w:tcPr>
            <w:tcW w:w="6907" w:type="dxa"/>
          </w:tcPr>
          <w:p w14:paraId="447C2CAF" w14:textId="7558E765" w:rsidR="009C6903" w:rsidRDefault="009C6903" w:rsidP="009C6903">
            <w:pPr>
              <w:spacing w:before="120" w:after="120"/>
            </w:pPr>
            <w:r>
              <w:t>Uitstekend</w:t>
            </w:r>
          </w:p>
        </w:tc>
        <w:tc>
          <w:tcPr>
            <w:tcW w:w="899" w:type="dxa"/>
          </w:tcPr>
          <w:p w14:paraId="6ACB10D6" w14:textId="3A710BC2" w:rsidR="009C6903" w:rsidRDefault="009C6903" w:rsidP="009C6903">
            <w:pPr>
              <w:spacing w:before="120" w:after="120"/>
            </w:pPr>
            <w:r>
              <w:t>4</w:t>
            </w:r>
            <w:r w:rsidR="00251F3A">
              <w:t xml:space="preserve"> </w:t>
            </w:r>
            <w:sdt>
              <w:sdtPr>
                <w:id w:val="-163262229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241D5B05" w14:textId="77777777" w:rsidTr="007678B9">
        <w:trPr>
          <w:trHeight w:val="2438"/>
        </w:trPr>
        <w:tc>
          <w:tcPr>
            <w:tcW w:w="1256" w:type="dxa"/>
            <w:vMerge w:val="restart"/>
            <w:shd w:val="clear" w:color="auto" w:fill="FBE4D5" w:themeFill="accent2" w:themeFillTint="33"/>
          </w:tcPr>
          <w:p w14:paraId="4D7863CF" w14:textId="4638D3EC" w:rsidR="00E67426" w:rsidRDefault="00E67426" w:rsidP="009C6903">
            <w:pPr>
              <w:spacing w:before="120" w:after="120"/>
            </w:pPr>
            <w:r>
              <w:t>11.1.10</w:t>
            </w:r>
          </w:p>
        </w:tc>
        <w:tc>
          <w:tcPr>
            <w:tcW w:w="7806" w:type="dxa"/>
            <w:gridSpan w:val="2"/>
            <w:shd w:val="clear" w:color="auto" w:fill="FBE4D5" w:themeFill="accent2" w:themeFillTint="33"/>
          </w:tcPr>
          <w:p w14:paraId="4E5D8750" w14:textId="26472CA2" w:rsidR="00E67426" w:rsidRDefault="00E67426" w:rsidP="00A467B1">
            <w:pPr>
              <w:spacing w:before="120" w:after="120"/>
              <w:jc w:val="both"/>
            </w:pPr>
            <w:r>
              <w:t>Steekproefgroottes</w:t>
            </w:r>
          </w:p>
          <w:p w14:paraId="1388046B" w14:textId="77777777" w:rsidR="00D666C1" w:rsidRDefault="00D666C1" w:rsidP="00A467B1">
            <w:pPr>
              <w:spacing w:before="120" w:after="120"/>
              <w:jc w:val="both"/>
            </w:pPr>
          </w:p>
          <w:p w14:paraId="093232EE" w14:textId="77D0394F" w:rsidR="00E67426" w:rsidRDefault="00E67426" w:rsidP="00A467B1">
            <w:pPr>
              <w:spacing w:before="120" w:after="120"/>
              <w:jc w:val="both"/>
            </w:pPr>
            <w:r>
              <w:t>De richtlijnen hieronder hebben betrekking op studies binnen het klassieke testtheoriekader. Voor de schatting van item-</w:t>
            </w:r>
            <w:r w:rsidR="004E1604">
              <w:t>p</w:t>
            </w:r>
            <w:r>
              <w:t>arameters binnen de IRT</w:t>
            </w:r>
            <w:r w:rsidR="004D3B13">
              <w:t>-</w:t>
            </w:r>
            <w:r>
              <w:t xml:space="preserve">methodologie </w:t>
            </w:r>
            <w:r w:rsidR="002961CA">
              <w:t xml:space="preserve">worden </w:t>
            </w:r>
            <w:r>
              <w:t xml:space="preserve">steekproefgroottes </w:t>
            </w:r>
            <w:r w:rsidR="002961CA">
              <w:t>in de volgende gevallen als ‘voldoende groot’ beschouwd</w:t>
            </w:r>
            <w:r>
              <w:t xml:space="preserve">: meer dan 200 voor 1-parameter studies, meer dan 400 voor 2-parameter studies en meer dan 700 voor 3-parameter studies (gebaseerd op Parshall, Davey, Spray, &amp; Kalohn, 2001). </w:t>
            </w:r>
          </w:p>
          <w:p w14:paraId="0D08C294" w14:textId="1E1E3DB6" w:rsidR="006542DB" w:rsidRDefault="006542DB" w:rsidP="00E67426">
            <w:pPr>
              <w:spacing w:before="120" w:after="120"/>
              <w:jc w:val="both"/>
            </w:pPr>
          </w:p>
        </w:tc>
      </w:tr>
      <w:tr w:rsidR="00E67426" w14:paraId="301FE04D" w14:textId="77777777" w:rsidTr="007678B9">
        <w:tc>
          <w:tcPr>
            <w:tcW w:w="1256" w:type="dxa"/>
            <w:vMerge/>
            <w:shd w:val="clear" w:color="auto" w:fill="FBE4D5" w:themeFill="accent2" w:themeFillTint="33"/>
          </w:tcPr>
          <w:p w14:paraId="480AB440" w14:textId="77777777" w:rsidR="00E67426" w:rsidRDefault="00E67426" w:rsidP="009C6903">
            <w:pPr>
              <w:spacing w:before="120" w:after="120"/>
            </w:pPr>
          </w:p>
        </w:tc>
        <w:tc>
          <w:tcPr>
            <w:tcW w:w="6907" w:type="dxa"/>
          </w:tcPr>
          <w:p w14:paraId="5DB1C3B4" w14:textId="3C9FB674" w:rsidR="00E67426" w:rsidRDefault="00E67426" w:rsidP="009C6903">
            <w:pPr>
              <w:spacing w:before="120" w:after="120"/>
            </w:pPr>
            <w:r>
              <w:t xml:space="preserve">Geen informatie </w:t>
            </w:r>
            <w:r w:rsidR="002961CA">
              <w:t>beschikbaar</w:t>
            </w:r>
          </w:p>
        </w:tc>
        <w:tc>
          <w:tcPr>
            <w:tcW w:w="899" w:type="dxa"/>
          </w:tcPr>
          <w:p w14:paraId="07ADC309" w14:textId="503383F7" w:rsidR="00E67426" w:rsidRDefault="00E67426" w:rsidP="009C6903">
            <w:pPr>
              <w:spacing w:before="120" w:after="120"/>
            </w:pPr>
            <w:r>
              <w:t>0</w:t>
            </w:r>
            <w:r w:rsidR="00251F3A">
              <w:t xml:space="preserve"> </w:t>
            </w:r>
            <w:sdt>
              <w:sdtPr>
                <w:id w:val="522596840"/>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221A3F09" w14:textId="77777777" w:rsidTr="007678B9">
        <w:tc>
          <w:tcPr>
            <w:tcW w:w="1256" w:type="dxa"/>
            <w:vMerge/>
            <w:shd w:val="clear" w:color="auto" w:fill="FBE4D5" w:themeFill="accent2" w:themeFillTint="33"/>
          </w:tcPr>
          <w:p w14:paraId="6317E1C0" w14:textId="77777777" w:rsidR="00E67426" w:rsidRDefault="00E67426" w:rsidP="009C6903">
            <w:pPr>
              <w:spacing w:before="120" w:after="120"/>
            </w:pPr>
          </w:p>
        </w:tc>
        <w:tc>
          <w:tcPr>
            <w:tcW w:w="6907" w:type="dxa"/>
          </w:tcPr>
          <w:p w14:paraId="263C6CA0" w14:textId="03B96547" w:rsidR="00E67426" w:rsidRDefault="00E67426" w:rsidP="009C6903">
            <w:pPr>
              <w:spacing w:before="120" w:after="120"/>
            </w:pPr>
            <w:r>
              <w:t xml:space="preserve">Eén </w:t>
            </w:r>
            <w:r w:rsidR="004E1604">
              <w:t xml:space="preserve">onvoldoende grote </w:t>
            </w:r>
            <w:r>
              <w:t>studie</w:t>
            </w:r>
            <w:r w:rsidR="006542DB">
              <w:t xml:space="preserve"> </w:t>
            </w:r>
            <w:r>
              <w:t>(</w:t>
            </w:r>
            <w:r w:rsidR="002272A9">
              <w:t>bv.</w:t>
            </w:r>
            <w:r>
              <w:t xml:space="preserve"> steekproefgrootte minder dan 100)</w:t>
            </w:r>
          </w:p>
        </w:tc>
        <w:tc>
          <w:tcPr>
            <w:tcW w:w="899" w:type="dxa"/>
          </w:tcPr>
          <w:p w14:paraId="772002D9" w14:textId="6A8503F2" w:rsidR="00E67426" w:rsidRDefault="00E67426" w:rsidP="009C6903">
            <w:pPr>
              <w:spacing w:before="120" w:after="120"/>
            </w:pPr>
            <w:r>
              <w:t>1</w:t>
            </w:r>
            <w:r w:rsidR="00251F3A">
              <w:t xml:space="preserve"> </w:t>
            </w:r>
            <w:sdt>
              <w:sdtPr>
                <w:id w:val="5297856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0B675843" w14:textId="77777777" w:rsidTr="007678B9">
        <w:tc>
          <w:tcPr>
            <w:tcW w:w="1256" w:type="dxa"/>
            <w:vMerge/>
            <w:shd w:val="clear" w:color="auto" w:fill="FBE4D5" w:themeFill="accent2" w:themeFillTint="33"/>
          </w:tcPr>
          <w:p w14:paraId="4A1CCED0" w14:textId="77777777" w:rsidR="00E67426" w:rsidRDefault="00E67426" w:rsidP="009C6903">
            <w:pPr>
              <w:spacing w:before="120" w:after="120"/>
            </w:pPr>
          </w:p>
        </w:tc>
        <w:tc>
          <w:tcPr>
            <w:tcW w:w="6907" w:type="dxa"/>
          </w:tcPr>
          <w:p w14:paraId="4E36D9AD" w14:textId="121B5F8B" w:rsidR="00E67426" w:rsidRDefault="00E67426" w:rsidP="009C6903">
            <w:pPr>
              <w:spacing w:before="120" w:after="120"/>
            </w:pPr>
            <w:r>
              <w:t xml:space="preserve">Eén </w:t>
            </w:r>
            <w:r w:rsidR="004E1604">
              <w:t xml:space="preserve">voldoende grote </w:t>
            </w:r>
            <w:r>
              <w:t xml:space="preserve">studie </w:t>
            </w:r>
            <w:r w:rsidR="00067ABA">
              <w:t>(</w:t>
            </w:r>
            <w:r w:rsidR="002272A9">
              <w:t>bv.</w:t>
            </w:r>
            <w:r w:rsidR="00067ABA">
              <w:t xml:space="preserve"> </w:t>
            </w:r>
            <w:r>
              <w:t>steekproefgrootte van 100-200)</w:t>
            </w:r>
          </w:p>
        </w:tc>
        <w:tc>
          <w:tcPr>
            <w:tcW w:w="899" w:type="dxa"/>
          </w:tcPr>
          <w:p w14:paraId="2949B311" w14:textId="300C7789" w:rsidR="00E67426" w:rsidRDefault="00E67426" w:rsidP="009C6903">
            <w:pPr>
              <w:spacing w:before="120" w:after="120"/>
            </w:pPr>
            <w:r>
              <w:t>2</w:t>
            </w:r>
            <w:r w:rsidR="00251F3A">
              <w:t xml:space="preserve"> </w:t>
            </w:r>
            <w:sdt>
              <w:sdtPr>
                <w:id w:val="-532411745"/>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703EDD5F" w14:textId="77777777" w:rsidTr="007678B9">
        <w:tc>
          <w:tcPr>
            <w:tcW w:w="1256" w:type="dxa"/>
            <w:vMerge/>
            <w:shd w:val="clear" w:color="auto" w:fill="FBE4D5" w:themeFill="accent2" w:themeFillTint="33"/>
          </w:tcPr>
          <w:p w14:paraId="57EE7C3E" w14:textId="77777777" w:rsidR="00E67426" w:rsidRDefault="00E67426" w:rsidP="009C6903">
            <w:pPr>
              <w:spacing w:before="120" w:after="120"/>
            </w:pPr>
          </w:p>
        </w:tc>
        <w:tc>
          <w:tcPr>
            <w:tcW w:w="6907" w:type="dxa"/>
          </w:tcPr>
          <w:p w14:paraId="73214497" w14:textId="3C55D7C9" w:rsidR="00E67426" w:rsidRDefault="00E67426" w:rsidP="009C6903">
            <w:pPr>
              <w:spacing w:before="120" w:after="120"/>
            </w:pPr>
            <w:r>
              <w:t>Eén grote (</w:t>
            </w:r>
            <w:r w:rsidR="002272A9">
              <w:t>bv.</w:t>
            </w:r>
            <w:r>
              <w:t xml:space="preserve"> steekproefgrootte meer dan 200) of meer dan één voldoende grote studie</w:t>
            </w:r>
          </w:p>
        </w:tc>
        <w:tc>
          <w:tcPr>
            <w:tcW w:w="899" w:type="dxa"/>
          </w:tcPr>
          <w:p w14:paraId="5E514E8A" w14:textId="085A7C67" w:rsidR="00E67426" w:rsidRDefault="00E67426" w:rsidP="009C6903">
            <w:pPr>
              <w:spacing w:before="120" w:after="120"/>
            </w:pPr>
            <w:r>
              <w:t>3</w:t>
            </w:r>
            <w:r w:rsidR="00251F3A">
              <w:t xml:space="preserve"> </w:t>
            </w:r>
            <w:sdt>
              <w:sdtPr>
                <w:id w:val="-1010752754"/>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2724A42E" w14:textId="77777777" w:rsidTr="007678B9">
        <w:tc>
          <w:tcPr>
            <w:tcW w:w="1256" w:type="dxa"/>
            <w:vMerge/>
            <w:shd w:val="clear" w:color="auto" w:fill="FBE4D5" w:themeFill="accent2" w:themeFillTint="33"/>
          </w:tcPr>
          <w:p w14:paraId="0E95317F" w14:textId="77777777" w:rsidR="00E67426" w:rsidRDefault="00E67426" w:rsidP="009C6903">
            <w:pPr>
              <w:spacing w:before="120" w:after="120"/>
            </w:pPr>
          </w:p>
        </w:tc>
        <w:tc>
          <w:tcPr>
            <w:tcW w:w="6907" w:type="dxa"/>
          </w:tcPr>
          <w:p w14:paraId="0C988EC3" w14:textId="3B11F4E6" w:rsidR="00E67426" w:rsidRDefault="002961CA" w:rsidP="009C6903">
            <w:pPr>
              <w:spacing w:before="120" w:after="120"/>
            </w:pPr>
            <w:r>
              <w:t>Breed scala aan</w:t>
            </w:r>
            <w:r w:rsidR="00E67426">
              <w:t xml:space="preserve"> voldoende grote tot grote studies</w:t>
            </w:r>
          </w:p>
        </w:tc>
        <w:tc>
          <w:tcPr>
            <w:tcW w:w="899" w:type="dxa"/>
          </w:tcPr>
          <w:p w14:paraId="53A9761A" w14:textId="73093CEC" w:rsidR="00E67426" w:rsidRDefault="00E67426" w:rsidP="009C6903">
            <w:pPr>
              <w:spacing w:before="120" w:after="120"/>
            </w:pPr>
            <w:r>
              <w:t>4</w:t>
            </w:r>
            <w:r w:rsidR="00251F3A">
              <w:t xml:space="preserve"> </w:t>
            </w:r>
            <w:sdt>
              <w:sdtPr>
                <w:id w:val="1283686721"/>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3C4E09A2" w14:textId="77777777" w:rsidTr="007678B9">
        <w:tc>
          <w:tcPr>
            <w:tcW w:w="1256" w:type="dxa"/>
            <w:tcBorders>
              <w:bottom w:val="nil"/>
            </w:tcBorders>
            <w:shd w:val="clear" w:color="auto" w:fill="FBE4D5" w:themeFill="accent2" w:themeFillTint="33"/>
          </w:tcPr>
          <w:p w14:paraId="094BD88C" w14:textId="49D36885" w:rsidR="00E67426" w:rsidRDefault="00E67426" w:rsidP="009C6903">
            <w:pPr>
              <w:spacing w:before="120" w:after="120"/>
            </w:pPr>
            <w:r>
              <w:t>11.1.11</w:t>
            </w:r>
          </w:p>
        </w:tc>
        <w:tc>
          <w:tcPr>
            <w:tcW w:w="7806" w:type="dxa"/>
            <w:gridSpan w:val="2"/>
            <w:shd w:val="clear" w:color="auto" w:fill="FBE4D5" w:themeFill="accent2" w:themeFillTint="33"/>
          </w:tcPr>
          <w:p w14:paraId="36F39B2F" w14:textId="14D23B18" w:rsidR="00E67426" w:rsidRDefault="00E67426" w:rsidP="009C6903">
            <w:pPr>
              <w:spacing w:before="120" w:after="120"/>
            </w:pPr>
            <w:r>
              <w:t xml:space="preserve">Kwaliteit van de instrumenten als criteria of </w:t>
            </w:r>
            <w:r w:rsidR="00CC3D25">
              <w:t>ijkpunten</w:t>
            </w:r>
          </w:p>
          <w:p w14:paraId="6942A202" w14:textId="3C1CC663" w:rsidR="002961CA" w:rsidRDefault="002961CA" w:rsidP="009C6903">
            <w:pPr>
              <w:spacing w:before="120" w:after="120"/>
            </w:pPr>
          </w:p>
        </w:tc>
      </w:tr>
      <w:tr w:rsidR="00E67426" w14:paraId="50E6EDAD" w14:textId="77777777" w:rsidTr="007678B9">
        <w:tc>
          <w:tcPr>
            <w:tcW w:w="1256" w:type="dxa"/>
            <w:tcBorders>
              <w:top w:val="nil"/>
              <w:left w:val="single" w:sz="4" w:space="0" w:color="auto"/>
              <w:bottom w:val="nil"/>
              <w:right w:val="single" w:sz="4" w:space="0" w:color="auto"/>
            </w:tcBorders>
            <w:shd w:val="clear" w:color="auto" w:fill="FBE4D5" w:themeFill="accent2" w:themeFillTint="33"/>
          </w:tcPr>
          <w:p w14:paraId="254F932B" w14:textId="77777777" w:rsidR="00E67426" w:rsidRDefault="00E67426" w:rsidP="00E67426">
            <w:pPr>
              <w:spacing w:before="120" w:after="120"/>
            </w:pPr>
          </w:p>
        </w:tc>
        <w:tc>
          <w:tcPr>
            <w:tcW w:w="6907" w:type="dxa"/>
            <w:tcBorders>
              <w:left w:val="single" w:sz="4" w:space="0" w:color="auto"/>
            </w:tcBorders>
          </w:tcPr>
          <w:p w14:paraId="78CDB109" w14:textId="6031BB7E" w:rsidR="00E67426" w:rsidRDefault="00E67426" w:rsidP="00E67426">
            <w:pPr>
              <w:spacing w:before="120" w:after="120"/>
            </w:pPr>
            <w:r>
              <w:t xml:space="preserve">Geen informatie </w:t>
            </w:r>
            <w:r w:rsidR="00CC3D25">
              <w:t>beschikbaar</w:t>
            </w:r>
          </w:p>
        </w:tc>
        <w:tc>
          <w:tcPr>
            <w:tcW w:w="899" w:type="dxa"/>
          </w:tcPr>
          <w:p w14:paraId="060D8D00" w14:textId="3F86239C" w:rsidR="00E67426" w:rsidRDefault="00E67426" w:rsidP="00E67426">
            <w:pPr>
              <w:spacing w:before="120" w:after="120"/>
            </w:pPr>
            <w:r>
              <w:t>0</w:t>
            </w:r>
            <w:r w:rsidR="00251F3A">
              <w:t xml:space="preserve"> </w:t>
            </w:r>
            <w:sdt>
              <w:sdtPr>
                <w:id w:val="12304837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7254355B" w14:textId="77777777" w:rsidTr="007678B9">
        <w:tc>
          <w:tcPr>
            <w:tcW w:w="1256" w:type="dxa"/>
            <w:tcBorders>
              <w:top w:val="nil"/>
              <w:left w:val="single" w:sz="4" w:space="0" w:color="auto"/>
              <w:bottom w:val="nil"/>
              <w:right w:val="single" w:sz="4" w:space="0" w:color="auto"/>
            </w:tcBorders>
            <w:shd w:val="clear" w:color="auto" w:fill="FBE4D5" w:themeFill="accent2" w:themeFillTint="33"/>
          </w:tcPr>
          <w:p w14:paraId="4274A4A7" w14:textId="77777777" w:rsidR="00E67426" w:rsidRDefault="00E67426" w:rsidP="00E67426">
            <w:pPr>
              <w:spacing w:before="120" w:after="120"/>
            </w:pPr>
          </w:p>
        </w:tc>
        <w:tc>
          <w:tcPr>
            <w:tcW w:w="6907" w:type="dxa"/>
            <w:tcBorders>
              <w:left w:val="single" w:sz="4" w:space="0" w:color="auto"/>
            </w:tcBorders>
          </w:tcPr>
          <w:p w14:paraId="0FDD6526" w14:textId="527715B5" w:rsidR="00E67426" w:rsidRDefault="00E67426" w:rsidP="00E67426">
            <w:pPr>
              <w:spacing w:before="120" w:after="120"/>
            </w:pPr>
            <w:r>
              <w:t>Onvoldoende kwaliteit</w:t>
            </w:r>
          </w:p>
        </w:tc>
        <w:tc>
          <w:tcPr>
            <w:tcW w:w="899" w:type="dxa"/>
          </w:tcPr>
          <w:p w14:paraId="3B7E2B69" w14:textId="17EA90CB" w:rsidR="00E67426" w:rsidRDefault="00E67426" w:rsidP="00E67426">
            <w:pPr>
              <w:spacing w:before="120" w:after="120"/>
            </w:pPr>
            <w:r>
              <w:t>1</w:t>
            </w:r>
            <w:r w:rsidR="00251F3A">
              <w:t xml:space="preserve"> </w:t>
            </w:r>
            <w:sdt>
              <w:sdtPr>
                <w:id w:val="25202069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3F348688" w14:textId="77777777" w:rsidTr="007678B9">
        <w:tc>
          <w:tcPr>
            <w:tcW w:w="1256" w:type="dxa"/>
            <w:tcBorders>
              <w:top w:val="nil"/>
              <w:left w:val="single" w:sz="4" w:space="0" w:color="auto"/>
              <w:bottom w:val="nil"/>
              <w:right w:val="single" w:sz="4" w:space="0" w:color="auto"/>
            </w:tcBorders>
            <w:shd w:val="clear" w:color="auto" w:fill="FBE4D5" w:themeFill="accent2" w:themeFillTint="33"/>
          </w:tcPr>
          <w:p w14:paraId="400D055D" w14:textId="77777777" w:rsidR="00E67426" w:rsidRDefault="00E67426" w:rsidP="00E67426">
            <w:pPr>
              <w:spacing w:before="120" w:after="120"/>
            </w:pPr>
          </w:p>
        </w:tc>
        <w:tc>
          <w:tcPr>
            <w:tcW w:w="6907" w:type="dxa"/>
            <w:tcBorders>
              <w:left w:val="single" w:sz="4" w:space="0" w:color="auto"/>
            </w:tcBorders>
          </w:tcPr>
          <w:p w14:paraId="4E939BF9" w14:textId="7B732B7F" w:rsidR="00E67426" w:rsidRDefault="00E67426" w:rsidP="00E67426">
            <w:pPr>
              <w:spacing w:before="120" w:after="120"/>
            </w:pPr>
            <w:r>
              <w:t>Voldoende kwaliteit</w:t>
            </w:r>
          </w:p>
        </w:tc>
        <w:tc>
          <w:tcPr>
            <w:tcW w:w="899" w:type="dxa"/>
          </w:tcPr>
          <w:p w14:paraId="0FD37B79" w14:textId="66DA498F" w:rsidR="00E67426" w:rsidRDefault="00E67426" w:rsidP="00E67426">
            <w:pPr>
              <w:spacing w:before="120" w:after="120"/>
            </w:pPr>
            <w:r>
              <w:t>2</w:t>
            </w:r>
            <w:r w:rsidR="00251F3A">
              <w:t xml:space="preserve"> </w:t>
            </w:r>
            <w:sdt>
              <w:sdtPr>
                <w:id w:val="22164563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5C0B913A" w14:textId="77777777" w:rsidTr="007678B9">
        <w:tc>
          <w:tcPr>
            <w:tcW w:w="1256" w:type="dxa"/>
            <w:tcBorders>
              <w:top w:val="nil"/>
              <w:left w:val="single" w:sz="4" w:space="0" w:color="auto"/>
              <w:bottom w:val="nil"/>
              <w:right w:val="single" w:sz="4" w:space="0" w:color="auto"/>
            </w:tcBorders>
            <w:shd w:val="clear" w:color="auto" w:fill="FBE4D5" w:themeFill="accent2" w:themeFillTint="33"/>
          </w:tcPr>
          <w:p w14:paraId="76109BC9" w14:textId="77777777" w:rsidR="00E67426" w:rsidRDefault="00E67426" w:rsidP="00E67426">
            <w:pPr>
              <w:spacing w:before="120" w:after="120"/>
            </w:pPr>
          </w:p>
        </w:tc>
        <w:tc>
          <w:tcPr>
            <w:tcW w:w="6907" w:type="dxa"/>
            <w:tcBorders>
              <w:left w:val="single" w:sz="4" w:space="0" w:color="auto"/>
            </w:tcBorders>
          </w:tcPr>
          <w:p w14:paraId="76356DC5" w14:textId="73C13D41" w:rsidR="00E67426" w:rsidRDefault="00E67426" w:rsidP="00E67426">
            <w:pPr>
              <w:spacing w:before="120" w:after="120"/>
            </w:pPr>
            <w:r>
              <w:t>Goede kwaliteit</w:t>
            </w:r>
          </w:p>
        </w:tc>
        <w:tc>
          <w:tcPr>
            <w:tcW w:w="899" w:type="dxa"/>
          </w:tcPr>
          <w:p w14:paraId="7AC1133A" w14:textId="731344B2" w:rsidR="00E67426" w:rsidRDefault="00E67426" w:rsidP="00E67426">
            <w:pPr>
              <w:spacing w:before="120" w:after="120"/>
            </w:pPr>
            <w:r>
              <w:t>3</w:t>
            </w:r>
            <w:r w:rsidR="00251F3A">
              <w:t xml:space="preserve"> </w:t>
            </w:r>
            <w:sdt>
              <w:sdtPr>
                <w:id w:val="-128015633"/>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E67426" w14:paraId="7295B157" w14:textId="77777777" w:rsidTr="007678B9">
        <w:tc>
          <w:tcPr>
            <w:tcW w:w="1256" w:type="dxa"/>
            <w:tcBorders>
              <w:top w:val="nil"/>
              <w:left w:val="single" w:sz="4" w:space="0" w:color="auto"/>
              <w:bottom w:val="single" w:sz="4" w:space="0" w:color="auto"/>
              <w:right w:val="single" w:sz="4" w:space="0" w:color="auto"/>
            </w:tcBorders>
            <w:shd w:val="clear" w:color="auto" w:fill="FBE4D5" w:themeFill="accent2" w:themeFillTint="33"/>
          </w:tcPr>
          <w:p w14:paraId="23B819D7" w14:textId="77777777" w:rsidR="00E67426" w:rsidRDefault="00E67426" w:rsidP="00E67426">
            <w:pPr>
              <w:spacing w:before="120" w:after="120"/>
            </w:pPr>
          </w:p>
        </w:tc>
        <w:tc>
          <w:tcPr>
            <w:tcW w:w="6907" w:type="dxa"/>
            <w:tcBorders>
              <w:left w:val="single" w:sz="4" w:space="0" w:color="auto"/>
            </w:tcBorders>
          </w:tcPr>
          <w:p w14:paraId="68C414CF" w14:textId="5AFABBC3" w:rsidR="00E67426" w:rsidRDefault="00E67426" w:rsidP="00E67426">
            <w:pPr>
              <w:spacing w:before="120" w:after="120"/>
            </w:pPr>
            <w:r>
              <w:t>Uitstekende kwaliteit met een uitgebreid</w:t>
            </w:r>
            <w:r w:rsidR="00CC3D25">
              <w:t xml:space="preserve"> scala</w:t>
            </w:r>
            <w:r>
              <w:t xml:space="preserve"> aan relevante </w:t>
            </w:r>
            <w:r w:rsidR="00CC3D25">
              <w:t xml:space="preserve">ijkpunten </w:t>
            </w:r>
            <w:r>
              <w:t>voor convergente en divergente validiteit</w:t>
            </w:r>
          </w:p>
        </w:tc>
        <w:tc>
          <w:tcPr>
            <w:tcW w:w="899" w:type="dxa"/>
          </w:tcPr>
          <w:p w14:paraId="455F42E2" w14:textId="69E47B82" w:rsidR="00E67426" w:rsidRDefault="00E67426" w:rsidP="00E67426">
            <w:pPr>
              <w:spacing w:before="120" w:after="120"/>
            </w:pPr>
            <w:r>
              <w:t>4</w:t>
            </w:r>
            <w:r w:rsidR="00251F3A">
              <w:t xml:space="preserve"> </w:t>
            </w:r>
            <w:sdt>
              <w:sdtPr>
                <w:id w:val="-26322465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A81E04" w14:paraId="65684C6D" w14:textId="77777777" w:rsidTr="007678B9">
        <w:tc>
          <w:tcPr>
            <w:tcW w:w="1256" w:type="dxa"/>
            <w:tcBorders>
              <w:top w:val="single" w:sz="4" w:space="0" w:color="auto"/>
            </w:tcBorders>
            <w:shd w:val="clear" w:color="auto" w:fill="FBE4D5" w:themeFill="accent2" w:themeFillTint="33"/>
          </w:tcPr>
          <w:p w14:paraId="06EC8C30" w14:textId="34D61D0E" w:rsidR="00A81E04" w:rsidRDefault="00A81E04" w:rsidP="00E67426">
            <w:pPr>
              <w:spacing w:before="120" w:after="120"/>
            </w:pPr>
            <w:r>
              <w:t>11.1.12</w:t>
            </w:r>
          </w:p>
        </w:tc>
        <w:tc>
          <w:tcPr>
            <w:tcW w:w="7806" w:type="dxa"/>
            <w:gridSpan w:val="2"/>
            <w:shd w:val="clear" w:color="auto" w:fill="FBE4D5" w:themeFill="accent2" w:themeFillTint="33"/>
          </w:tcPr>
          <w:p w14:paraId="42CF11C9" w14:textId="59DF1241" w:rsidR="0065258B" w:rsidRDefault="00A81E04" w:rsidP="00A467B1">
            <w:pPr>
              <w:spacing w:before="120" w:after="120"/>
              <w:jc w:val="both"/>
            </w:pPr>
            <w:r>
              <w:t>Hoe oud zijn de validiteitsstudies?</w:t>
            </w:r>
          </w:p>
          <w:p w14:paraId="789165C1" w14:textId="70FDA9F2" w:rsidR="00A81E04" w:rsidRDefault="00BE4518" w:rsidP="00A467B1">
            <w:pPr>
              <w:spacing w:before="120" w:after="120"/>
              <w:jc w:val="both"/>
            </w:pPr>
            <w:r>
              <w:t xml:space="preserve">Het </w:t>
            </w:r>
            <w:r w:rsidR="003B3E1E">
              <w:t xml:space="preserve">is moeilijk om een algemene regel te formuleren die de recentheid van het onderzoek in rekening brengen. </w:t>
            </w:r>
            <w:r w:rsidR="00A81E04">
              <w:t xml:space="preserve">Voor testen die bedoeld zijn om constructen te meten in een </w:t>
            </w:r>
            <w:r w:rsidR="00B71F08">
              <w:t>onderzoeks</w:t>
            </w:r>
            <w:r w:rsidR="00A81E04">
              <w:t>gebied waar belangrijke theoretische ontwikkelingen hebben plaats gevonden, kan onderzoek dat 15 jaar oud is bijna zinloos zijn, terwijl voor andere testen onderzoek dat 20 jaar oud is (of zelfs ouder</w:t>
            </w:r>
            <w:r w:rsidR="00620031">
              <w:t xml:space="preserve">) </w:t>
            </w:r>
            <w:r w:rsidR="00A81E04">
              <w:t xml:space="preserve">nog </w:t>
            </w:r>
            <w:r w:rsidR="00620031">
              <w:t xml:space="preserve">steeds relevant </w:t>
            </w:r>
            <w:r w:rsidR="00A81E04">
              <w:t xml:space="preserve">kan zijn. </w:t>
            </w:r>
          </w:p>
          <w:p w14:paraId="6BF30734" w14:textId="4DDED4AA" w:rsidR="00CC3D25" w:rsidRDefault="00CC3D25" w:rsidP="00620031">
            <w:pPr>
              <w:spacing w:before="120" w:after="120"/>
              <w:jc w:val="both"/>
            </w:pPr>
          </w:p>
        </w:tc>
      </w:tr>
      <w:tr w:rsidR="00E67426" w14:paraId="1657F986" w14:textId="77777777" w:rsidTr="007678B9">
        <w:tc>
          <w:tcPr>
            <w:tcW w:w="1256" w:type="dxa"/>
            <w:shd w:val="clear" w:color="auto" w:fill="FBE4D5" w:themeFill="accent2" w:themeFillTint="33"/>
          </w:tcPr>
          <w:p w14:paraId="2C148802" w14:textId="77777777" w:rsidR="00E67426" w:rsidRDefault="00E67426" w:rsidP="00E67426">
            <w:pPr>
              <w:spacing w:before="120" w:after="120"/>
            </w:pPr>
          </w:p>
        </w:tc>
        <w:tc>
          <w:tcPr>
            <w:tcW w:w="6907" w:type="dxa"/>
          </w:tcPr>
          <w:p w14:paraId="0B69B2D4" w14:textId="77777777" w:rsidR="00E67426" w:rsidRDefault="00A81E04" w:rsidP="00E67426">
            <w:pPr>
              <w:spacing w:before="120" w:after="120"/>
            </w:pPr>
            <w:r>
              <w:t>Aantal jaren</w:t>
            </w:r>
          </w:p>
          <w:p w14:paraId="2AB2734B" w14:textId="69C02574" w:rsidR="00097980" w:rsidRDefault="00097980" w:rsidP="00E67426">
            <w:pPr>
              <w:spacing w:before="120" w:after="120"/>
            </w:pPr>
          </w:p>
        </w:tc>
        <w:sdt>
          <w:sdtPr>
            <w:id w:val="-1606258868"/>
            <w:placeholder>
              <w:docPart w:val="853DDA4A78754440863DFE2D8A6660E6"/>
            </w:placeholder>
            <w:showingPlcHdr/>
          </w:sdtPr>
          <w:sdtEndPr/>
          <w:sdtContent>
            <w:tc>
              <w:tcPr>
                <w:tcW w:w="899" w:type="dxa"/>
              </w:tcPr>
              <w:p w14:paraId="1AFDD16D" w14:textId="11581D2C" w:rsidR="00E67426" w:rsidRDefault="00251F3A" w:rsidP="00E67426">
                <w:pPr>
                  <w:spacing w:before="120" w:after="120"/>
                </w:pPr>
                <w:r w:rsidRPr="00F064A0">
                  <w:rPr>
                    <w:rStyle w:val="Tekstvantijdelijkeaanduiding"/>
                  </w:rPr>
                  <w:t xml:space="preserve">Klik of tik om tekst in </w:t>
                </w:r>
                <w:r w:rsidRPr="00F064A0">
                  <w:rPr>
                    <w:rStyle w:val="Tekstvantijdelijkeaanduiding"/>
                  </w:rPr>
                  <w:lastRenderedPageBreak/>
                  <w:t>te voeren.</w:t>
                </w:r>
              </w:p>
            </w:tc>
          </w:sdtContent>
        </w:sdt>
      </w:tr>
      <w:tr w:rsidR="00620031" w14:paraId="7371CFD6" w14:textId="77777777" w:rsidTr="007678B9">
        <w:tc>
          <w:tcPr>
            <w:tcW w:w="1256" w:type="dxa"/>
            <w:vMerge w:val="restart"/>
            <w:shd w:val="clear" w:color="auto" w:fill="FBE4D5" w:themeFill="accent2" w:themeFillTint="33"/>
          </w:tcPr>
          <w:p w14:paraId="39DEB494" w14:textId="3D6ACD14" w:rsidR="00620031" w:rsidRDefault="00620031" w:rsidP="00E67426">
            <w:pPr>
              <w:spacing w:before="120" w:after="120"/>
            </w:pPr>
            <w:r>
              <w:lastRenderedPageBreak/>
              <w:t>11.1.13</w:t>
            </w:r>
          </w:p>
        </w:tc>
        <w:tc>
          <w:tcPr>
            <w:tcW w:w="7806" w:type="dxa"/>
            <w:gridSpan w:val="2"/>
            <w:shd w:val="clear" w:color="auto" w:fill="FBE4D5" w:themeFill="accent2" w:themeFillTint="33"/>
          </w:tcPr>
          <w:p w14:paraId="759A088F" w14:textId="4B72AB20" w:rsidR="00620031" w:rsidRDefault="005D4DCF" w:rsidP="00A467B1">
            <w:pPr>
              <w:spacing w:before="120" w:after="120"/>
              <w:jc w:val="both"/>
              <w:rPr>
                <w:b/>
              </w:rPr>
            </w:pPr>
            <w:r>
              <w:rPr>
                <w:b/>
              </w:rPr>
              <w:t>Begripsvaliditeit</w:t>
            </w:r>
            <w:r w:rsidR="00620031" w:rsidRPr="00620031">
              <w:rPr>
                <w:b/>
              </w:rPr>
              <w:t xml:space="preserve"> – Algemene </w:t>
            </w:r>
            <w:r w:rsidR="00082972">
              <w:rPr>
                <w:b/>
              </w:rPr>
              <w:t>toereikendheid</w:t>
            </w:r>
          </w:p>
          <w:p w14:paraId="63583A13" w14:textId="77777777" w:rsidR="0065258B" w:rsidRDefault="0065258B" w:rsidP="00A467B1">
            <w:pPr>
              <w:spacing w:before="120" w:after="120"/>
              <w:jc w:val="both"/>
              <w:rPr>
                <w:b/>
              </w:rPr>
            </w:pPr>
          </w:p>
          <w:p w14:paraId="2D327A30" w14:textId="674CDE11" w:rsidR="00082972" w:rsidRDefault="00E13CA7" w:rsidP="00A467B1">
            <w:pPr>
              <w:spacing w:before="120" w:after="120"/>
              <w:jc w:val="both"/>
              <w:rPr>
                <w:i/>
              </w:rPr>
            </w:pPr>
            <w:r w:rsidRPr="0016391F">
              <w:t>Deze algemene beoordeling wordt bekomen door zich t</w:t>
            </w:r>
            <w:r>
              <w:t xml:space="preserve">e baseren op de beoordelingen van de items </w:t>
            </w:r>
            <w:r w:rsidR="00620031">
              <w:t xml:space="preserve"> 11.1.1 – 11.1.12. </w:t>
            </w:r>
            <w:r w:rsidR="00082972" w:rsidRPr="00EF1775">
              <w:rPr>
                <w:i/>
                <w:iCs/>
              </w:rPr>
              <w:t>Bereken niet simpelweg de gemiddelde score</w:t>
            </w:r>
            <w:r w:rsidR="00082972">
              <w:rPr>
                <w:i/>
                <w:iCs/>
              </w:rPr>
              <w:t>s</w:t>
            </w:r>
            <w:r w:rsidR="00082972" w:rsidRPr="00EF1775">
              <w:rPr>
                <w:i/>
                <w:iCs/>
              </w:rPr>
              <w:t xml:space="preserve"> om de </w:t>
            </w:r>
            <w:r w:rsidR="00082972">
              <w:rPr>
                <w:i/>
                <w:iCs/>
              </w:rPr>
              <w:t>globale beoordeling</w:t>
            </w:r>
            <w:r w:rsidR="00082972" w:rsidRPr="00EF1775">
              <w:rPr>
                <w:i/>
                <w:iCs/>
              </w:rPr>
              <w:t xml:space="preserve"> te verkrijgen.</w:t>
            </w:r>
          </w:p>
          <w:p w14:paraId="603BF06B" w14:textId="6938B36E" w:rsidR="00620031" w:rsidRDefault="007D78C4" w:rsidP="00A467B1">
            <w:pPr>
              <w:spacing w:before="120" w:after="120"/>
              <w:jc w:val="both"/>
            </w:pPr>
            <w:r>
              <w:t>Naast</w:t>
            </w:r>
            <w:r w:rsidR="003A7CEF">
              <w:t xml:space="preserve"> </w:t>
            </w:r>
            <w:r w:rsidR="00FF3E1D">
              <w:t>de</w:t>
            </w:r>
            <w:r w:rsidR="003A7CEF">
              <w:t xml:space="preserve"> uitkomsten van het onderzoek aangaande </w:t>
            </w:r>
            <w:r w:rsidR="005D4DCF">
              <w:t>begripsvaliditeit</w:t>
            </w:r>
            <w:r w:rsidR="003A7CEF">
              <w:t xml:space="preserve">, </w:t>
            </w:r>
            <w:r w:rsidR="007A75E0">
              <w:t>dient</w:t>
            </w:r>
            <w:r w:rsidR="003A7CEF">
              <w:t xml:space="preserve"> </w:t>
            </w:r>
            <w:r w:rsidR="00FF3E1D">
              <w:t>bij</w:t>
            </w:r>
            <w:r w:rsidR="003A7CEF">
              <w:t xml:space="preserve"> </w:t>
            </w:r>
            <w:r w:rsidR="00FF3E1D">
              <w:t>de</w:t>
            </w:r>
            <w:r w:rsidR="003A7CEF">
              <w:t xml:space="preserve"> </w:t>
            </w:r>
            <w:r w:rsidR="00082972">
              <w:t>eind</w:t>
            </w:r>
            <w:r w:rsidR="00FF3E1D">
              <w:t>be</w:t>
            </w:r>
            <w:r w:rsidR="003A7CEF">
              <w:t>oordel</w:t>
            </w:r>
            <w:r w:rsidR="00FF3E1D">
              <w:t>ing</w:t>
            </w:r>
            <w:r w:rsidR="003A7CEF">
              <w:t xml:space="preserve"> ook in reke</w:t>
            </w:r>
            <w:r w:rsidR="00FF3E1D">
              <w:t>n</w:t>
            </w:r>
            <w:r w:rsidR="003A7CEF">
              <w:t xml:space="preserve">ing </w:t>
            </w:r>
            <w:r w:rsidR="007A75E0">
              <w:t xml:space="preserve">gebracht te worden </w:t>
            </w:r>
            <w:r w:rsidR="003A7CEF">
              <w:t xml:space="preserve">of analysetechnieken </w:t>
            </w:r>
            <w:r w:rsidR="007A75E0">
              <w:t xml:space="preserve">op een </w:t>
            </w:r>
            <w:r w:rsidR="003A7CEF">
              <w:t>correct</w:t>
            </w:r>
            <w:r w:rsidR="007A75E0">
              <w:t xml:space="preserve">e wijze </w:t>
            </w:r>
            <w:r w:rsidR="00F72721">
              <w:t>zijn</w:t>
            </w:r>
            <w:r w:rsidR="003A7CEF">
              <w:t xml:space="preserve"> gebruikt</w:t>
            </w:r>
            <w:r w:rsidR="00052116">
              <w:t xml:space="preserve"> </w:t>
            </w:r>
            <w:r w:rsidR="003A7CEF">
              <w:t>(</w:t>
            </w:r>
            <w:r w:rsidR="002272A9">
              <w:t>bv.</w:t>
            </w:r>
            <w:r w:rsidR="003A7CEF">
              <w:t xml:space="preserve">, </w:t>
            </w:r>
            <w:r w:rsidR="00F72721">
              <w:t xml:space="preserve">werd </w:t>
            </w:r>
            <w:r w:rsidR="003A7CEF">
              <w:t xml:space="preserve">het significantieniveau gecorrigeerd </w:t>
            </w:r>
            <w:r w:rsidR="00B71F08">
              <w:t xml:space="preserve">voor het correleren </w:t>
            </w:r>
            <w:r w:rsidR="00F72721">
              <w:t xml:space="preserve">van </w:t>
            </w:r>
            <w:r w:rsidR="003A7CEF">
              <w:t xml:space="preserve">het instrument met andere instrumenten zonder duidelijke hypotheses, het zogenoemde ‘fishing’), </w:t>
            </w:r>
            <w:r w:rsidR="00FF3E1D">
              <w:t>en of de onderzoeksteekproeven gelijk</w:t>
            </w:r>
            <w:r w:rsidR="00F72721">
              <w:t>aardig</w:t>
            </w:r>
            <w:r w:rsidR="00FF3E1D">
              <w:t xml:space="preserve"> zijn aan de groep(en) voor wie de test bedoeld is (zijn) (</w:t>
            </w:r>
            <w:r w:rsidR="002272A9">
              <w:t>bv.</w:t>
            </w:r>
            <w:r w:rsidR="00FF3E1D">
              <w:t xml:space="preserve">, meer heterogeniteit zal de correlaties </w:t>
            </w:r>
            <w:r w:rsidR="008B54E3">
              <w:t>opdrijven</w:t>
            </w:r>
            <w:r w:rsidR="00FF3E1D">
              <w:t xml:space="preserve">, steekproeven van studenten kunnen mogelijk resultaten geven die niet generaliseerbaar zijn). Ook moet men bij de </w:t>
            </w:r>
            <w:r w:rsidR="00833609">
              <w:t>eind</w:t>
            </w:r>
            <w:r w:rsidR="00FF3E1D">
              <w:t>beoordeling de grootte van de onderzoeksteekproe</w:t>
            </w:r>
            <w:r w:rsidR="000D4270">
              <w:t>(</w:t>
            </w:r>
            <w:r w:rsidR="00FF3E1D">
              <w:t>f</w:t>
            </w:r>
            <w:r w:rsidR="000D4270">
              <w:t>)</w:t>
            </w:r>
            <w:r w:rsidR="00FF3E1D">
              <w:t xml:space="preserve">(ven), de kwaliteit van de </w:t>
            </w:r>
            <w:r w:rsidR="00391925">
              <w:t xml:space="preserve">andere </w:t>
            </w:r>
            <w:r w:rsidR="00FF3E1D">
              <w:t>gebruikte instrumenten (</w:t>
            </w:r>
            <w:r w:rsidR="002272A9">
              <w:t>bv.</w:t>
            </w:r>
            <w:r w:rsidR="00FF3E1D">
              <w:t xml:space="preserve">, in convergent en discriminant validiteitsonderzoek) en de </w:t>
            </w:r>
            <w:r w:rsidR="00833609">
              <w:t xml:space="preserve">actuele staat </w:t>
            </w:r>
            <w:r w:rsidR="00FF3E1D">
              <w:t xml:space="preserve">van de studies in rekening brengen. </w:t>
            </w:r>
          </w:p>
          <w:p w14:paraId="50EEC7BF" w14:textId="70FE20C4" w:rsidR="00097980" w:rsidRPr="00FF3E1D" w:rsidRDefault="00097980" w:rsidP="00A467B1">
            <w:pPr>
              <w:spacing w:before="120" w:after="120"/>
              <w:jc w:val="both"/>
            </w:pPr>
          </w:p>
        </w:tc>
      </w:tr>
      <w:tr w:rsidR="00620031" w14:paraId="25D19C3C" w14:textId="77777777" w:rsidTr="007678B9">
        <w:tc>
          <w:tcPr>
            <w:tcW w:w="1256" w:type="dxa"/>
            <w:vMerge/>
            <w:shd w:val="clear" w:color="auto" w:fill="FBE4D5" w:themeFill="accent2" w:themeFillTint="33"/>
          </w:tcPr>
          <w:p w14:paraId="5B1C1B1B" w14:textId="7245E427" w:rsidR="00620031" w:rsidRDefault="00620031" w:rsidP="00620031">
            <w:pPr>
              <w:spacing w:before="120" w:after="120"/>
            </w:pPr>
          </w:p>
        </w:tc>
        <w:tc>
          <w:tcPr>
            <w:tcW w:w="6907" w:type="dxa"/>
          </w:tcPr>
          <w:p w14:paraId="6048BEE9" w14:textId="17C1B7C4" w:rsidR="00620031" w:rsidRDefault="00620031" w:rsidP="00620031">
            <w:pPr>
              <w:spacing w:before="120" w:after="120"/>
            </w:pPr>
            <w:r>
              <w:t xml:space="preserve">Geen informatie </w:t>
            </w:r>
            <w:r w:rsidR="00097980">
              <w:t>beschikbaar</w:t>
            </w:r>
          </w:p>
        </w:tc>
        <w:tc>
          <w:tcPr>
            <w:tcW w:w="899" w:type="dxa"/>
          </w:tcPr>
          <w:p w14:paraId="61D0E442" w14:textId="3EFE21E8" w:rsidR="00620031" w:rsidRDefault="00620031" w:rsidP="00620031">
            <w:pPr>
              <w:spacing w:before="120" w:after="120"/>
            </w:pPr>
            <w:r>
              <w:t>0</w:t>
            </w:r>
            <w:r w:rsidR="00251F3A">
              <w:t xml:space="preserve"> </w:t>
            </w:r>
            <w:sdt>
              <w:sdtPr>
                <w:id w:val="287253052"/>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620031" w14:paraId="40D7FD15" w14:textId="77777777" w:rsidTr="007678B9">
        <w:tc>
          <w:tcPr>
            <w:tcW w:w="1256" w:type="dxa"/>
            <w:vMerge/>
            <w:shd w:val="clear" w:color="auto" w:fill="FBE4D5" w:themeFill="accent2" w:themeFillTint="33"/>
          </w:tcPr>
          <w:p w14:paraId="1EB79DBC" w14:textId="77777777" w:rsidR="00620031" w:rsidRDefault="00620031" w:rsidP="00620031">
            <w:pPr>
              <w:spacing w:before="120" w:after="120"/>
            </w:pPr>
          </w:p>
        </w:tc>
        <w:tc>
          <w:tcPr>
            <w:tcW w:w="6907" w:type="dxa"/>
          </w:tcPr>
          <w:p w14:paraId="052B03AD" w14:textId="4E42DF5C" w:rsidR="0065258B" w:rsidRDefault="00620031" w:rsidP="00620031">
            <w:pPr>
              <w:spacing w:before="120" w:after="120"/>
            </w:pPr>
            <w:r>
              <w:t>Onvoldoende</w:t>
            </w:r>
          </w:p>
        </w:tc>
        <w:tc>
          <w:tcPr>
            <w:tcW w:w="899" w:type="dxa"/>
          </w:tcPr>
          <w:p w14:paraId="5E38B72C" w14:textId="6E1AFD81" w:rsidR="00620031" w:rsidRDefault="00620031" w:rsidP="00620031">
            <w:pPr>
              <w:spacing w:before="120" w:after="120"/>
            </w:pPr>
            <w:r>
              <w:t>1</w:t>
            </w:r>
            <w:r w:rsidR="00251F3A">
              <w:t xml:space="preserve"> </w:t>
            </w:r>
            <w:sdt>
              <w:sdtPr>
                <w:id w:val="109767566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620031" w14:paraId="2752ED08" w14:textId="77777777" w:rsidTr="007678B9">
        <w:tc>
          <w:tcPr>
            <w:tcW w:w="1256" w:type="dxa"/>
            <w:vMerge/>
            <w:shd w:val="clear" w:color="auto" w:fill="FBE4D5" w:themeFill="accent2" w:themeFillTint="33"/>
          </w:tcPr>
          <w:p w14:paraId="56D4E4A8" w14:textId="77777777" w:rsidR="00620031" w:rsidRDefault="00620031" w:rsidP="00620031">
            <w:pPr>
              <w:spacing w:before="120" w:after="120"/>
            </w:pPr>
          </w:p>
        </w:tc>
        <w:tc>
          <w:tcPr>
            <w:tcW w:w="6907" w:type="dxa"/>
          </w:tcPr>
          <w:p w14:paraId="4054DD91" w14:textId="271426C5" w:rsidR="00620031" w:rsidRDefault="00620031" w:rsidP="00620031">
            <w:pPr>
              <w:spacing w:before="120" w:after="120"/>
            </w:pPr>
            <w:r>
              <w:t>Voldoende</w:t>
            </w:r>
          </w:p>
        </w:tc>
        <w:tc>
          <w:tcPr>
            <w:tcW w:w="899" w:type="dxa"/>
          </w:tcPr>
          <w:p w14:paraId="12C4EA08" w14:textId="6497259F" w:rsidR="00620031" w:rsidRDefault="00620031" w:rsidP="00620031">
            <w:pPr>
              <w:spacing w:before="120" w:after="120"/>
            </w:pPr>
            <w:r>
              <w:t>2</w:t>
            </w:r>
            <w:r w:rsidR="00251F3A">
              <w:t xml:space="preserve"> </w:t>
            </w:r>
            <w:sdt>
              <w:sdtPr>
                <w:id w:val="-1038045979"/>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620031" w14:paraId="135DA5C9" w14:textId="77777777" w:rsidTr="007678B9">
        <w:tc>
          <w:tcPr>
            <w:tcW w:w="1256" w:type="dxa"/>
            <w:vMerge/>
            <w:shd w:val="clear" w:color="auto" w:fill="FBE4D5" w:themeFill="accent2" w:themeFillTint="33"/>
          </w:tcPr>
          <w:p w14:paraId="3145FD77" w14:textId="77777777" w:rsidR="00620031" w:rsidRDefault="00620031" w:rsidP="00620031">
            <w:pPr>
              <w:spacing w:before="120" w:after="120"/>
            </w:pPr>
          </w:p>
        </w:tc>
        <w:tc>
          <w:tcPr>
            <w:tcW w:w="6907" w:type="dxa"/>
          </w:tcPr>
          <w:p w14:paraId="651989D5" w14:textId="290E07E6" w:rsidR="00620031" w:rsidRDefault="00620031" w:rsidP="00620031">
            <w:pPr>
              <w:spacing w:before="120" w:after="120"/>
            </w:pPr>
            <w:r>
              <w:t>Goed</w:t>
            </w:r>
          </w:p>
        </w:tc>
        <w:tc>
          <w:tcPr>
            <w:tcW w:w="899" w:type="dxa"/>
          </w:tcPr>
          <w:p w14:paraId="1FC994C9" w14:textId="3CD48557" w:rsidR="00620031" w:rsidRDefault="00620031" w:rsidP="00620031">
            <w:pPr>
              <w:spacing w:before="120" w:after="120"/>
            </w:pPr>
            <w:r>
              <w:t>3</w:t>
            </w:r>
            <w:r w:rsidR="00251F3A">
              <w:t xml:space="preserve"> </w:t>
            </w:r>
            <w:sdt>
              <w:sdtPr>
                <w:id w:val="-1145754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620031" w14:paraId="4FF461C2" w14:textId="77777777" w:rsidTr="007678B9">
        <w:tc>
          <w:tcPr>
            <w:tcW w:w="1256" w:type="dxa"/>
            <w:vMerge/>
            <w:shd w:val="clear" w:color="auto" w:fill="FBE4D5" w:themeFill="accent2" w:themeFillTint="33"/>
          </w:tcPr>
          <w:p w14:paraId="2A43F76B" w14:textId="77777777" w:rsidR="00620031" w:rsidRDefault="00620031" w:rsidP="00620031">
            <w:pPr>
              <w:spacing w:before="120" w:after="120"/>
            </w:pPr>
          </w:p>
        </w:tc>
        <w:tc>
          <w:tcPr>
            <w:tcW w:w="6907" w:type="dxa"/>
          </w:tcPr>
          <w:p w14:paraId="0C7785BD" w14:textId="5013D0C9" w:rsidR="00620031" w:rsidRDefault="00620031" w:rsidP="00620031">
            <w:pPr>
              <w:spacing w:before="120" w:after="120"/>
            </w:pPr>
            <w:r>
              <w:t>Uitstekend</w:t>
            </w:r>
          </w:p>
        </w:tc>
        <w:tc>
          <w:tcPr>
            <w:tcW w:w="899" w:type="dxa"/>
          </w:tcPr>
          <w:p w14:paraId="60524A2C" w14:textId="3FE36269" w:rsidR="00620031" w:rsidRDefault="00620031" w:rsidP="00620031">
            <w:pPr>
              <w:spacing w:before="120" w:after="120"/>
            </w:pPr>
            <w:r>
              <w:t>4</w:t>
            </w:r>
            <w:r w:rsidR="00251F3A">
              <w:t xml:space="preserve"> </w:t>
            </w:r>
            <w:sdt>
              <w:sdtPr>
                <w:id w:val="-1987617191"/>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bl>
    <w:p w14:paraId="33CFC141" w14:textId="77777777" w:rsidR="007603B7" w:rsidRDefault="007603B7" w:rsidP="007603B7"/>
    <w:p w14:paraId="6229FC4F" w14:textId="0CDECD44" w:rsidR="00EE091A" w:rsidRPr="004E1803" w:rsidRDefault="00EE091A" w:rsidP="00A467B1">
      <w:pPr>
        <w:pStyle w:val="Kop2"/>
        <w:jc w:val="both"/>
      </w:pPr>
      <w:bookmarkStart w:id="21" w:name="_Toc31638078"/>
      <w:r w:rsidRPr="004E1803">
        <w:t>Criteriumvaliditeit</w:t>
      </w:r>
      <w:bookmarkEnd w:id="21"/>
    </w:p>
    <w:p w14:paraId="49FBA48D" w14:textId="77777777" w:rsidR="00E07CB2" w:rsidRDefault="00E07CB2" w:rsidP="00A467B1">
      <w:pPr>
        <w:jc w:val="both"/>
      </w:pPr>
    </w:p>
    <w:p w14:paraId="1310BC8F" w14:textId="36EC3B03" w:rsidR="00AC0071" w:rsidRDefault="0002734C" w:rsidP="00A467B1">
      <w:pPr>
        <w:pStyle w:val="Tekstopmerking"/>
        <w:jc w:val="both"/>
      </w:pPr>
      <w:r>
        <w:rPr>
          <w:sz w:val="22"/>
          <w:szCs w:val="22"/>
        </w:rPr>
        <w:t>C</w:t>
      </w:r>
      <w:r w:rsidR="00830001" w:rsidRPr="0067352A">
        <w:rPr>
          <w:sz w:val="22"/>
          <w:szCs w:val="22"/>
        </w:rPr>
        <w:t xml:space="preserve">riteriumvaliditeit (concurrente en predictieve validiteit) </w:t>
      </w:r>
      <w:r w:rsidR="007D78C4">
        <w:rPr>
          <w:sz w:val="22"/>
          <w:szCs w:val="22"/>
        </w:rPr>
        <w:t>verwijst naar</w:t>
      </w:r>
      <w:r>
        <w:rPr>
          <w:sz w:val="22"/>
          <w:szCs w:val="22"/>
        </w:rPr>
        <w:t xml:space="preserve"> </w:t>
      </w:r>
      <w:r w:rsidR="00DA3197">
        <w:rPr>
          <w:sz w:val="22"/>
          <w:szCs w:val="22"/>
        </w:rPr>
        <w:t xml:space="preserve">studies die </w:t>
      </w:r>
      <w:r>
        <w:rPr>
          <w:sz w:val="22"/>
          <w:szCs w:val="22"/>
        </w:rPr>
        <w:t>de samenhang</w:t>
      </w:r>
      <w:r w:rsidR="00BD5D61">
        <w:rPr>
          <w:sz w:val="22"/>
          <w:szCs w:val="22"/>
        </w:rPr>
        <w:t xml:space="preserve"> </w:t>
      </w:r>
      <w:r w:rsidR="00DA3197">
        <w:rPr>
          <w:sz w:val="22"/>
          <w:szCs w:val="22"/>
        </w:rPr>
        <w:t xml:space="preserve">nagaan </w:t>
      </w:r>
      <w:r w:rsidR="00BD5D61">
        <w:rPr>
          <w:sz w:val="22"/>
          <w:szCs w:val="22"/>
        </w:rPr>
        <w:t xml:space="preserve">tussen de eigen </w:t>
      </w:r>
      <w:r>
        <w:rPr>
          <w:sz w:val="22"/>
          <w:szCs w:val="22"/>
        </w:rPr>
        <w:t>meting</w:t>
      </w:r>
      <w:r w:rsidR="00BD5D61">
        <w:rPr>
          <w:sz w:val="22"/>
          <w:szCs w:val="22"/>
        </w:rPr>
        <w:t xml:space="preserve"> en </w:t>
      </w:r>
      <w:r>
        <w:rPr>
          <w:sz w:val="22"/>
          <w:szCs w:val="22"/>
        </w:rPr>
        <w:t xml:space="preserve">een andere </w:t>
      </w:r>
      <w:r w:rsidR="00DA3197">
        <w:rPr>
          <w:sz w:val="22"/>
          <w:szCs w:val="22"/>
        </w:rPr>
        <w:t>‘</w:t>
      </w:r>
      <w:r w:rsidR="00DA3197" w:rsidRPr="00AC77B8">
        <w:rPr>
          <w:i/>
          <w:iCs/>
          <w:sz w:val="22"/>
          <w:szCs w:val="22"/>
        </w:rPr>
        <w:t>real-world</w:t>
      </w:r>
      <w:r w:rsidR="00DA3197">
        <w:rPr>
          <w:sz w:val="22"/>
          <w:szCs w:val="22"/>
        </w:rPr>
        <w:t xml:space="preserve">’ </w:t>
      </w:r>
      <w:r w:rsidR="00585168">
        <w:rPr>
          <w:sz w:val="22"/>
          <w:szCs w:val="22"/>
        </w:rPr>
        <w:t xml:space="preserve">criterium </w:t>
      </w:r>
      <w:r>
        <w:rPr>
          <w:sz w:val="22"/>
          <w:szCs w:val="22"/>
        </w:rPr>
        <w:t>meting</w:t>
      </w:r>
      <w:r w:rsidR="006D4690">
        <w:rPr>
          <w:sz w:val="22"/>
          <w:szCs w:val="22"/>
        </w:rPr>
        <w:t>.</w:t>
      </w:r>
      <w:r>
        <w:rPr>
          <w:sz w:val="22"/>
          <w:szCs w:val="22"/>
        </w:rPr>
        <w:t xml:space="preserve"> </w:t>
      </w:r>
      <w:r w:rsidR="00BD5D61">
        <w:rPr>
          <w:sz w:val="22"/>
          <w:szCs w:val="22"/>
        </w:rPr>
        <w:t xml:space="preserve"> </w:t>
      </w:r>
      <w:r>
        <w:rPr>
          <w:sz w:val="22"/>
          <w:szCs w:val="22"/>
        </w:rPr>
        <w:t xml:space="preserve">Bewijs voor criteriumvaliditeit wordt gevonden in </w:t>
      </w:r>
      <w:r w:rsidR="00531425" w:rsidRPr="0067352A">
        <w:rPr>
          <w:sz w:val="22"/>
          <w:szCs w:val="22"/>
        </w:rPr>
        <w:t>studies waarin</w:t>
      </w:r>
      <w:r w:rsidR="00830001" w:rsidRPr="0067352A">
        <w:rPr>
          <w:sz w:val="22"/>
          <w:szCs w:val="22"/>
        </w:rPr>
        <w:t xml:space="preserve"> metingen uit het dagelijkse leven </w:t>
      </w:r>
      <w:r w:rsidR="00FF054A">
        <w:rPr>
          <w:sz w:val="22"/>
          <w:szCs w:val="22"/>
        </w:rPr>
        <w:t xml:space="preserve">die het criterium vormen </w:t>
      </w:r>
      <w:r w:rsidR="00830001" w:rsidRPr="0067352A">
        <w:rPr>
          <w:sz w:val="22"/>
          <w:szCs w:val="22"/>
        </w:rPr>
        <w:t>(i.e., geen scores van andere instrumenten) gecorreleerd w</w:t>
      </w:r>
      <w:r w:rsidR="00FF054A">
        <w:rPr>
          <w:sz w:val="22"/>
          <w:szCs w:val="22"/>
        </w:rPr>
        <w:t>o</w:t>
      </w:r>
      <w:r w:rsidR="00830001" w:rsidRPr="0067352A">
        <w:rPr>
          <w:sz w:val="22"/>
          <w:szCs w:val="22"/>
        </w:rPr>
        <w:t xml:space="preserve">rden met schalen. </w:t>
      </w:r>
      <w:r w:rsidR="005D0C71">
        <w:rPr>
          <w:sz w:val="22"/>
          <w:szCs w:val="22"/>
        </w:rPr>
        <w:t>Voorspellende</w:t>
      </w:r>
      <w:r w:rsidR="00830001" w:rsidRPr="0067352A">
        <w:rPr>
          <w:sz w:val="22"/>
          <w:szCs w:val="22"/>
        </w:rPr>
        <w:t xml:space="preserve"> studies hebben over het algemeen betrekking op situaties waarin een testafname </w:t>
      </w:r>
      <w:r w:rsidR="00BC15D4" w:rsidRPr="0067352A">
        <w:rPr>
          <w:sz w:val="22"/>
          <w:szCs w:val="22"/>
        </w:rPr>
        <w:t xml:space="preserve">werd </w:t>
      </w:r>
      <w:r w:rsidR="00830001" w:rsidRPr="0067352A">
        <w:rPr>
          <w:sz w:val="22"/>
          <w:szCs w:val="22"/>
        </w:rPr>
        <w:t xml:space="preserve">uitgevoerd op een ‘kwalitatief’ verschillend tijdsmoment dan de criteriummeting – </w:t>
      </w:r>
      <w:r w:rsidR="002272A9">
        <w:rPr>
          <w:sz w:val="22"/>
          <w:szCs w:val="22"/>
        </w:rPr>
        <w:t>bv.</w:t>
      </w:r>
      <w:r w:rsidR="00830001" w:rsidRPr="0067352A">
        <w:rPr>
          <w:sz w:val="22"/>
          <w:szCs w:val="22"/>
        </w:rPr>
        <w:t xml:space="preserve"> voor een </w:t>
      </w:r>
      <w:r w:rsidR="00AC0071" w:rsidRPr="0067352A">
        <w:rPr>
          <w:sz w:val="22"/>
          <w:szCs w:val="22"/>
        </w:rPr>
        <w:t>werkgerelateerde</w:t>
      </w:r>
      <w:r w:rsidR="00AC0071">
        <w:rPr>
          <w:sz w:val="22"/>
          <w:szCs w:val="22"/>
        </w:rPr>
        <w:t xml:space="preserve"> </w:t>
      </w:r>
      <w:r w:rsidR="00830001" w:rsidRPr="0067352A">
        <w:rPr>
          <w:sz w:val="22"/>
          <w:szCs w:val="22"/>
        </w:rPr>
        <w:t xml:space="preserve">selectiemeting bedoeld om </w:t>
      </w:r>
      <w:r w:rsidR="00585168">
        <w:rPr>
          <w:sz w:val="22"/>
          <w:szCs w:val="22"/>
        </w:rPr>
        <w:t>j</w:t>
      </w:r>
      <w:r w:rsidR="00585168" w:rsidRPr="0067352A">
        <w:rPr>
          <w:sz w:val="22"/>
          <w:szCs w:val="22"/>
        </w:rPr>
        <w:t>ob succes</w:t>
      </w:r>
      <w:r w:rsidR="00830001" w:rsidRPr="0067352A">
        <w:rPr>
          <w:sz w:val="22"/>
          <w:szCs w:val="22"/>
        </w:rPr>
        <w:t xml:space="preserve"> te voorspellen, zou het instrument </w:t>
      </w:r>
      <w:r w:rsidR="00AC0071" w:rsidRPr="0067352A">
        <w:rPr>
          <w:sz w:val="22"/>
          <w:szCs w:val="22"/>
        </w:rPr>
        <w:t xml:space="preserve">op het ogenblik van selectie </w:t>
      </w:r>
      <w:r w:rsidR="00AC0071">
        <w:rPr>
          <w:sz w:val="22"/>
          <w:szCs w:val="22"/>
        </w:rPr>
        <w:t xml:space="preserve">moeten worden </w:t>
      </w:r>
      <w:r w:rsidR="00830001" w:rsidRPr="0067352A">
        <w:rPr>
          <w:sz w:val="22"/>
          <w:szCs w:val="22"/>
        </w:rPr>
        <w:t xml:space="preserve">afgenomen </w:t>
      </w:r>
      <w:r w:rsidR="00AC0071">
        <w:rPr>
          <w:sz w:val="22"/>
          <w:szCs w:val="22"/>
        </w:rPr>
        <w:t xml:space="preserve"> - </w:t>
      </w:r>
      <w:r w:rsidR="00830001" w:rsidRPr="0067352A">
        <w:rPr>
          <w:sz w:val="22"/>
          <w:szCs w:val="22"/>
        </w:rPr>
        <w:t xml:space="preserve"> </w:t>
      </w:r>
      <w:r w:rsidR="000D5D14">
        <w:rPr>
          <w:sz w:val="22"/>
          <w:szCs w:val="22"/>
        </w:rPr>
        <w:t>veeleer</w:t>
      </w:r>
      <w:r w:rsidR="00D54604">
        <w:rPr>
          <w:sz w:val="22"/>
          <w:szCs w:val="22"/>
        </w:rPr>
        <w:t xml:space="preserve"> </w:t>
      </w:r>
      <w:r w:rsidR="00830001" w:rsidRPr="0067352A">
        <w:rPr>
          <w:sz w:val="22"/>
          <w:szCs w:val="22"/>
        </w:rPr>
        <w:t xml:space="preserve">dan dat het een kwestie is van hoe lang het tijdsinterval was tussen de instrument- en criteriummeting. </w:t>
      </w:r>
    </w:p>
    <w:p w14:paraId="4F98F66E" w14:textId="1FA0AAD9" w:rsidR="003C5448" w:rsidRPr="00246AC4" w:rsidRDefault="00BC15D4" w:rsidP="00A467B1">
      <w:pPr>
        <w:pStyle w:val="Tekstopmerking"/>
        <w:jc w:val="both"/>
        <w:rPr>
          <w:sz w:val="24"/>
        </w:rPr>
      </w:pPr>
      <w:r w:rsidRPr="00246AC4">
        <w:rPr>
          <w:sz w:val="22"/>
        </w:rPr>
        <w:t xml:space="preserve">Studies kunnen ook </w:t>
      </w:r>
      <w:r w:rsidR="008C0E6E">
        <w:rPr>
          <w:sz w:val="22"/>
        </w:rPr>
        <w:t>retro</w:t>
      </w:r>
      <w:r w:rsidR="00B30BAB">
        <w:rPr>
          <w:sz w:val="22"/>
        </w:rPr>
        <w:t>spectief/postdictief</w:t>
      </w:r>
      <w:r w:rsidRPr="00246AC4">
        <w:rPr>
          <w:sz w:val="22"/>
        </w:rPr>
        <w:t xml:space="preserve"> </w:t>
      </w:r>
      <w:r w:rsidR="003A7685">
        <w:rPr>
          <w:sz w:val="22"/>
        </w:rPr>
        <w:t>een voorspellende waarde hebben</w:t>
      </w:r>
      <w:r w:rsidRPr="00246AC4">
        <w:rPr>
          <w:sz w:val="22"/>
        </w:rPr>
        <w:t xml:space="preserve">, </w:t>
      </w:r>
      <w:r w:rsidR="0065258B">
        <w:rPr>
          <w:sz w:val="22"/>
        </w:rPr>
        <w:t>dit kan</w:t>
      </w:r>
      <w:r w:rsidR="003C404F">
        <w:rPr>
          <w:sz w:val="22"/>
        </w:rPr>
        <w:t xml:space="preserve"> bijvoorbeeld</w:t>
      </w:r>
      <w:r w:rsidR="0065258B">
        <w:rPr>
          <w:sz w:val="22"/>
        </w:rPr>
        <w:t xml:space="preserve"> het geval zijn </w:t>
      </w:r>
      <w:r w:rsidRPr="00246AC4">
        <w:rPr>
          <w:sz w:val="22"/>
        </w:rPr>
        <w:t xml:space="preserve">wanneer scores op een potentiële selectietest gecorreleerd zijn met de </w:t>
      </w:r>
      <w:r w:rsidR="00067ABA" w:rsidRPr="00246AC4">
        <w:rPr>
          <w:sz w:val="22"/>
        </w:rPr>
        <w:t xml:space="preserve">vroegere </w:t>
      </w:r>
      <w:r w:rsidRPr="00246AC4">
        <w:rPr>
          <w:sz w:val="22"/>
        </w:rPr>
        <w:t xml:space="preserve">prestatiebeoordelingen </w:t>
      </w:r>
      <w:r w:rsidR="003A7685">
        <w:rPr>
          <w:sz w:val="22"/>
        </w:rPr>
        <w:t xml:space="preserve">van personeelsleden </w:t>
      </w:r>
      <w:r w:rsidRPr="00246AC4">
        <w:rPr>
          <w:sz w:val="22"/>
        </w:rPr>
        <w:t xml:space="preserve">door de </w:t>
      </w:r>
      <w:r w:rsidR="0065258B">
        <w:rPr>
          <w:sz w:val="22"/>
        </w:rPr>
        <w:t>werkgever</w:t>
      </w:r>
      <w:r w:rsidRPr="00246AC4">
        <w:rPr>
          <w:sz w:val="22"/>
        </w:rPr>
        <w:t xml:space="preserve">. </w:t>
      </w:r>
      <w:r w:rsidR="000D5D14">
        <w:rPr>
          <w:sz w:val="22"/>
        </w:rPr>
        <w:t>Eigenlijk is bewijs voor criteriumvaliditeit vereist voor allerlei soorten testen</w:t>
      </w:r>
      <w:r w:rsidRPr="00246AC4">
        <w:rPr>
          <w:sz w:val="22"/>
        </w:rPr>
        <w:t xml:space="preserve">. Wanneer echter </w:t>
      </w:r>
      <w:r w:rsidR="000407A4">
        <w:rPr>
          <w:sz w:val="22"/>
        </w:rPr>
        <w:t xml:space="preserve">de handleiding </w:t>
      </w:r>
      <w:r w:rsidRPr="00246AC4">
        <w:rPr>
          <w:sz w:val="22"/>
        </w:rPr>
        <w:t xml:space="preserve">expliciet </w:t>
      </w:r>
      <w:r w:rsidRPr="00246AC4">
        <w:rPr>
          <w:sz w:val="22"/>
        </w:rPr>
        <w:lastRenderedPageBreak/>
        <w:t>vermeld</w:t>
      </w:r>
      <w:r w:rsidR="000407A4">
        <w:rPr>
          <w:sz w:val="22"/>
        </w:rPr>
        <w:t>t</w:t>
      </w:r>
      <w:r w:rsidRPr="00246AC4">
        <w:rPr>
          <w:sz w:val="22"/>
        </w:rPr>
        <w:t xml:space="preserve"> dat de test </w:t>
      </w:r>
      <w:r w:rsidR="00292738">
        <w:rPr>
          <w:sz w:val="22"/>
        </w:rPr>
        <w:t>geen</w:t>
      </w:r>
      <w:r w:rsidRPr="00246AC4">
        <w:rPr>
          <w:sz w:val="22"/>
        </w:rPr>
        <w:t xml:space="preserve"> voorspellende doeleinden</w:t>
      </w:r>
      <w:r w:rsidR="00292738">
        <w:rPr>
          <w:sz w:val="22"/>
        </w:rPr>
        <w:t xml:space="preserve"> heeft</w:t>
      </w:r>
      <w:r w:rsidRPr="00246AC4">
        <w:rPr>
          <w:sz w:val="22"/>
        </w:rPr>
        <w:t xml:space="preserve"> (zoals testen </w:t>
      </w:r>
      <w:r w:rsidR="0065258B">
        <w:rPr>
          <w:sz w:val="22"/>
        </w:rPr>
        <w:t xml:space="preserve">voor het meten </w:t>
      </w:r>
      <w:r w:rsidRPr="00246AC4">
        <w:rPr>
          <w:sz w:val="22"/>
        </w:rPr>
        <w:t xml:space="preserve">van schoolvorderingen), dan kan criteriumvaliditeit als ‘niet van toepassing’ beschouwd worden. </w:t>
      </w:r>
    </w:p>
    <w:p w14:paraId="76202FF7" w14:textId="77777777" w:rsidR="00067ABA" w:rsidRDefault="00067ABA" w:rsidP="006F1E40">
      <w:pPr>
        <w:jc w:val="both"/>
      </w:pPr>
    </w:p>
    <w:tbl>
      <w:tblPr>
        <w:tblStyle w:val="Tabelraster"/>
        <w:tblW w:w="0" w:type="auto"/>
        <w:tblLook w:val="04A0" w:firstRow="1" w:lastRow="0" w:firstColumn="1" w:lastColumn="0" w:noHBand="0" w:noVBand="1"/>
      </w:tblPr>
      <w:tblGrid>
        <w:gridCol w:w="1252"/>
        <w:gridCol w:w="6911"/>
        <w:gridCol w:w="899"/>
      </w:tblGrid>
      <w:tr w:rsidR="00067ABA" w14:paraId="0AAD325E" w14:textId="77777777" w:rsidTr="00067ABA">
        <w:tc>
          <w:tcPr>
            <w:tcW w:w="1271" w:type="dxa"/>
            <w:shd w:val="clear" w:color="auto" w:fill="FBE4D5" w:themeFill="accent2" w:themeFillTint="33"/>
          </w:tcPr>
          <w:p w14:paraId="3D5777B7" w14:textId="380C3DA3" w:rsidR="00067ABA" w:rsidRPr="00067ABA" w:rsidRDefault="00067ABA" w:rsidP="00067ABA">
            <w:pPr>
              <w:spacing w:before="120" w:after="120"/>
              <w:jc w:val="both"/>
              <w:rPr>
                <w:b/>
              </w:rPr>
            </w:pPr>
            <w:r w:rsidRPr="00067ABA">
              <w:rPr>
                <w:b/>
              </w:rPr>
              <w:t>11.2</w:t>
            </w:r>
          </w:p>
        </w:tc>
        <w:tc>
          <w:tcPr>
            <w:tcW w:w="7791" w:type="dxa"/>
            <w:gridSpan w:val="2"/>
            <w:shd w:val="clear" w:color="auto" w:fill="FBE4D5" w:themeFill="accent2" w:themeFillTint="33"/>
          </w:tcPr>
          <w:p w14:paraId="13858025" w14:textId="6E0AA08A" w:rsidR="00067ABA" w:rsidRDefault="00067ABA" w:rsidP="00067ABA">
            <w:pPr>
              <w:spacing w:before="120" w:after="120"/>
              <w:jc w:val="both"/>
              <w:rPr>
                <w:b/>
              </w:rPr>
            </w:pPr>
            <w:r w:rsidRPr="00067ABA">
              <w:rPr>
                <w:b/>
              </w:rPr>
              <w:t>Criteriumvaliditeit</w:t>
            </w:r>
          </w:p>
          <w:p w14:paraId="752AEC03" w14:textId="246D6341" w:rsidR="0065258B" w:rsidRPr="00067ABA" w:rsidRDefault="0065258B" w:rsidP="00067ABA">
            <w:pPr>
              <w:spacing w:before="120" w:after="120"/>
              <w:jc w:val="both"/>
              <w:rPr>
                <w:b/>
              </w:rPr>
            </w:pPr>
          </w:p>
        </w:tc>
      </w:tr>
      <w:tr w:rsidR="00067ABA" w14:paraId="2C619622" w14:textId="77777777" w:rsidTr="00067ABA">
        <w:tc>
          <w:tcPr>
            <w:tcW w:w="1271" w:type="dxa"/>
            <w:vMerge w:val="restart"/>
            <w:shd w:val="clear" w:color="auto" w:fill="FBE4D5" w:themeFill="accent2" w:themeFillTint="33"/>
          </w:tcPr>
          <w:p w14:paraId="3171FC9E" w14:textId="385F2682" w:rsidR="00067ABA" w:rsidRDefault="00067ABA" w:rsidP="00067ABA">
            <w:pPr>
              <w:spacing w:before="120" w:after="120"/>
              <w:jc w:val="both"/>
            </w:pPr>
            <w:r>
              <w:t>11.2.1</w:t>
            </w:r>
          </w:p>
        </w:tc>
        <w:tc>
          <w:tcPr>
            <w:tcW w:w="7791" w:type="dxa"/>
            <w:gridSpan w:val="2"/>
            <w:shd w:val="clear" w:color="auto" w:fill="FBE4D5" w:themeFill="accent2" w:themeFillTint="33"/>
          </w:tcPr>
          <w:p w14:paraId="46A596ED" w14:textId="17FE96EE" w:rsidR="00067ABA" w:rsidRDefault="00067ABA" w:rsidP="00246AC4">
            <w:pPr>
              <w:spacing w:before="120" w:after="120"/>
            </w:pPr>
            <w:r>
              <w:t xml:space="preserve">Type van criteriumstudie of </w:t>
            </w:r>
            <w:r w:rsidR="00B64F9D">
              <w:t>-</w:t>
            </w:r>
            <w:r>
              <w:t xml:space="preserve">studies </w:t>
            </w:r>
            <w:r w:rsidR="0065258B" w:rsidRPr="00710E4F">
              <w:rPr>
                <w:i/>
              </w:rPr>
              <w:t>(selecteer alles wat van toepassing is)</w:t>
            </w:r>
          </w:p>
          <w:p w14:paraId="5E8B9860" w14:textId="06D57992" w:rsidR="0065258B" w:rsidRDefault="0065258B" w:rsidP="00246AC4">
            <w:pPr>
              <w:spacing w:before="120" w:after="120"/>
            </w:pPr>
          </w:p>
        </w:tc>
      </w:tr>
      <w:tr w:rsidR="00067ABA" w14:paraId="38716FAC" w14:textId="77777777" w:rsidTr="00251F3A">
        <w:tc>
          <w:tcPr>
            <w:tcW w:w="1271" w:type="dxa"/>
            <w:vMerge/>
          </w:tcPr>
          <w:p w14:paraId="36C96879" w14:textId="77777777" w:rsidR="00067ABA" w:rsidRDefault="00067ABA" w:rsidP="00067ABA">
            <w:pPr>
              <w:spacing w:before="120" w:after="120"/>
              <w:jc w:val="both"/>
            </w:pPr>
          </w:p>
        </w:tc>
        <w:tc>
          <w:tcPr>
            <w:tcW w:w="7088" w:type="dxa"/>
          </w:tcPr>
          <w:p w14:paraId="67B9C6CB" w14:textId="6F18257C" w:rsidR="00067ABA" w:rsidRDefault="00067ABA" w:rsidP="00067ABA">
            <w:pPr>
              <w:spacing w:before="120" w:after="120"/>
              <w:jc w:val="both"/>
            </w:pPr>
            <w:r>
              <w:t>Predictief</w:t>
            </w:r>
            <w:r w:rsidR="00082972">
              <w:t xml:space="preserve"> </w:t>
            </w:r>
          </w:p>
        </w:tc>
        <w:tc>
          <w:tcPr>
            <w:tcW w:w="703" w:type="dxa"/>
          </w:tcPr>
          <w:p w14:paraId="5D0C359B" w14:textId="1DB27ED1" w:rsidR="00067ABA" w:rsidRDefault="007D3EF0" w:rsidP="007F5C88">
            <w:pPr>
              <w:spacing w:before="120" w:after="120"/>
              <w:jc w:val="center"/>
            </w:pPr>
            <w:sdt>
              <w:sdtPr>
                <w:id w:val="-29399542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4049CD37" w14:textId="77777777" w:rsidTr="00251F3A">
        <w:tc>
          <w:tcPr>
            <w:tcW w:w="1271" w:type="dxa"/>
            <w:vMerge/>
          </w:tcPr>
          <w:p w14:paraId="72D5F6B1" w14:textId="77777777" w:rsidR="00067ABA" w:rsidRDefault="00067ABA" w:rsidP="00067ABA">
            <w:pPr>
              <w:spacing w:before="120" w:after="120"/>
              <w:jc w:val="both"/>
            </w:pPr>
          </w:p>
        </w:tc>
        <w:tc>
          <w:tcPr>
            <w:tcW w:w="7088" w:type="dxa"/>
          </w:tcPr>
          <w:p w14:paraId="1565E302" w14:textId="5459B5F0" w:rsidR="00067ABA" w:rsidRDefault="00067ABA" w:rsidP="00067ABA">
            <w:pPr>
              <w:spacing w:before="120" w:after="120"/>
              <w:jc w:val="both"/>
            </w:pPr>
            <w:r>
              <w:t>Gelijktijdig</w:t>
            </w:r>
          </w:p>
        </w:tc>
        <w:tc>
          <w:tcPr>
            <w:tcW w:w="703" w:type="dxa"/>
          </w:tcPr>
          <w:p w14:paraId="00C27D33" w14:textId="5510642B" w:rsidR="00067ABA" w:rsidRDefault="007D3EF0" w:rsidP="007F5C88">
            <w:pPr>
              <w:spacing w:before="120" w:after="120"/>
              <w:jc w:val="center"/>
            </w:pPr>
            <w:sdt>
              <w:sdtPr>
                <w:id w:val="1521657369"/>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2250B1EF" w14:textId="77777777" w:rsidTr="00251F3A">
        <w:tc>
          <w:tcPr>
            <w:tcW w:w="1271" w:type="dxa"/>
            <w:vMerge/>
          </w:tcPr>
          <w:p w14:paraId="6A529FF4" w14:textId="77777777" w:rsidR="00067ABA" w:rsidRDefault="00067ABA" w:rsidP="00067ABA">
            <w:pPr>
              <w:spacing w:before="120" w:after="120"/>
              <w:jc w:val="both"/>
            </w:pPr>
          </w:p>
        </w:tc>
        <w:tc>
          <w:tcPr>
            <w:tcW w:w="7088" w:type="dxa"/>
          </w:tcPr>
          <w:p w14:paraId="7ECF4B4C" w14:textId="4EC6C3BA" w:rsidR="00067ABA" w:rsidRDefault="00B30BAB" w:rsidP="00067ABA">
            <w:pPr>
              <w:spacing w:before="120" w:after="120"/>
              <w:jc w:val="both"/>
            </w:pPr>
            <w:r>
              <w:t>Retrospectief/postdictief</w:t>
            </w:r>
          </w:p>
        </w:tc>
        <w:tc>
          <w:tcPr>
            <w:tcW w:w="703" w:type="dxa"/>
          </w:tcPr>
          <w:p w14:paraId="7188A5E2" w14:textId="5151F747" w:rsidR="00067ABA" w:rsidRDefault="007D3EF0" w:rsidP="007F5C88">
            <w:pPr>
              <w:spacing w:before="120" w:after="120"/>
              <w:jc w:val="center"/>
            </w:pPr>
            <w:sdt>
              <w:sdtPr>
                <w:id w:val="-1912601030"/>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657876EF" w14:textId="77777777" w:rsidTr="00E804F1">
        <w:trPr>
          <w:trHeight w:val="1020"/>
        </w:trPr>
        <w:tc>
          <w:tcPr>
            <w:tcW w:w="1271" w:type="dxa"/>
            <w:vMerge w:val="restart"/>
            <w:shd w:val="clear" w:color="auto" w:fill="FBE4D5" w:themeFill="accent2" w:themeFillTint="33"/>
          </w:tcPr>
          <w:p w14:paraId="0CC6E7C8" w14:textId="4C544BB7" w:rsidR="00067ABA" w:rsidRDefault="00067ABA" w:rsidP="00067ABA">
            <w:pPr>
              <w:spacing w:before="120" w:after="120"/>
              <w:jc w:val="both"/>
            </w:pPr>
            <w:r>
              <w:t>11.2.2</w:t>
            </w:r>
          </w:p>
        </w:tc>
        <w:tc>
          <w:tcPr>
            <w:tcW w:w="7791" w:type="dxa"/>
            <w:gridSpan w:val="2"/>
            <w:shd w:val="clear" w:color="auto" w:fill="FBE4D5" w:themeFill="accent2" w:themeFillTint="33"/>
          </w:tcPr>
          <w:p w14:paraId="4D0C03F1" w14:textId="77777777" w:rsidR="00067ABA" w:rsidRDefault="00067ABA" w:rsidP="00067ABA">
            <w:pPr>
              <w:spacing w:before="120" w:after="120"/>
              <w:jc w:val="both"/>
            </w:pPr>
            <w:r>
              <w:t>Steekproefgroottes</w:t>
            </w:r>
          </w:p>
          <w:p w14:paraId="0A6BD289" w14:textId="599BE779" w:rsidR="0065258B" w:rsidRDefault="0065258B" w:rsidP="00067ABA">
            <w:pPr>
              <w:spacing w:before="120" w:after="120"/>
              <w:jc w:val="both"/>
            </w:pPr>
          </w:p>
        </w:tc>
      </w:tr>
      <w:tr w:rsidR="00067ABA" w14:paraId="32B4C0A8" w14:textId="77777777" w:rsidTr="00251F3A">
        <w:tc>
          <w:tcPr>
            <w:tcW w:w="1271" w:type="dxa"/>
            <w:vMerge/>
            <w:shd w:val="clear" w:color="auto" w:fill="FBE4D5" w:themeFill="accent2" w:themeFillTint="33"/>
          </w:tcPr>
          <w:p w14:paraId="59778C42" w14:textId="77777777" w:rsidR="00067ABA" w:rsidRDefault="00067ABA" w:rsidP="00067ABA">
            <w:pPr>
              <w:spacing w:before="120" w:after="120"/>
              <w:jc w:val="both"/>
            </w:pPr>
          </w:p>
        </w:tc>
        <w:tc>
          <w:tcPr>
            <w:tcW w:w="7088" w:type="dxa"/>
          </w:tcPr>
          <w:p w14:paraId="5A4CAD39" w14:textId="3A4F835F" w:rsidR="00067ABA" w:rsidRDefault="00067ABA" w:rsidP="00067ABA">
            <w:pPr>
              <w:spacing w:before="120" w:after="120"/>
              <w:jc w:val="both"/>
            </w:pPr>
            <w:r>
              <w:t xml:space="preserve">Geen informatie </w:t>
            </w:r>
            <w:r w:rsidR="00833609">
              <w:t>beschikbaar</w:t>
            </w:r>
          </w:p>
        </w:tc>
        <w:tc>
          <w:tcPr>
            <w:tcW w:w="703" w:type="dxa"/>
          </w:tcPr>
          <w:p w14:paraId="4A9E371A" w14:textId="3E0B6E54" w:rsidR="00067ABA" w:rsidRDefault="00067ABA" w:rsidP="00067ABA">
            <w:pPr>
              <w:spacing w:before="120" w:after="120"/>
              <w:jc w:val="both"/>
            </w:pPr>
            <w:r>
              <w:t>0</w:t>
            </w:r>
            <w:r w:rsidR="00251F3A">
              <w:t xml:space="preserve"> </w:t>
            </w:r>
            <w:sdt>
              <w:sdtPr>
                <w:id w:val="1757024432"/>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35DB45A9" w14:textId="77777777" w:rsidTr="00251F3A">
        <w:tc>
          <w:tcPr>
            <w:tcW w:w="1271" w:type="dxa"/>
            <w:vMerge/>
            <w:shd w:val="clear" w:color="auto" w:fill="FBE4D5" w:themeFill="accent2" w:themeFillTint="33"/>
          </w:tcPr>
          <w:p w14:paraId="5B4FA933" w14:textId="77777777" w:rsidR="00067ABA" w:rsidRDefault="00067ABA" w:rsidP="00067ABA">
            <w:pPr>
              <w:spacing w:before="120" w:after="120"/>
              <w:jc w:val="both"/>
            </w:pPr>
          </w:p>
        </w:tc>
        <w:tc>
          <w:tcPr>
            <w:tcW w:w="7088" w:type="dxa"/>
          </w:tcPr>
          <w:p w14:paraId="1A1ADDE6" w14:textId="64BB3B8B" w:rsidR="00067ABA" w:rsidRDefault="00067ABA" w:rsidP="00067ABA">
            <w:pPr>
              <w:spacing w:before="120" w:after="120"/>
              <w:jc w:val="both"/>
            </w:pPr>
            <w:r>
              <w:t xml:space="preserve">Eén </w:t>
            </w:r>
            <w:r w:rsidR="00833609">
              <w:t xml:space="preserve">onvoldoende grote </w:t>
            </w:r>
            <w:r>
              <w:t>studie (</w:t>
            </w:r>
            <w:r w:rsidR="002272A9">
              <w:t>bv.</w:t>
            </w:r>
            <w:r>
              <w:t xml:space="preserve"> steekproefgrootte minder dan 100)</w:t>
            </w:r>
          </w:p>
        </w:tc>
        <w:tc>
          <w:tcPr>
            <w:tcW w:w="703" w:type="dxa"/>
          </w:tcPr>
          <w:p w14:paraId="13BF8844" w14:textId="2D44FE94" w:rsidR="00067ABA" w:rsidRDefault="00067ABA" w:rsidP="00067ABA">
            <w:pPr>
              <w:spacing w:before="120" w:after="120"/>
              <w:jc w:val="both"/>
            </w:pPr>
            <w:r>
              <w:t>1</w:t>
            </w:r>
            <w:r w:rsidR="00251F3A">
              <w:t xml:space="preserve"> </w:t>
            </w:r>
            <w:sdt>
              <w:sdtPr>
                <w:id w:val="-1334919903"/>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2CBC5BBE" w14:textId="77777777" w:rsidTr="00251F3A">
        <w:tc>
          <w:tcPr>
            <w:tcW w:w="1271" w:type="dxa"/>
            <w:vMerge/>
            <w:shd w:val="clear" w:color="auto" w:fill="FBE4D5" w:themeFill="accent2" w:themeFillTint="33"/>
          </w:tcPr>
          <w:p w14:paraId="1AB3A4C4" w14:textId="77777777" w:rsidR="00067ABA" w:rsidRDefault="00067ABA" w:rsidP="00067ABA">
            <w:pPr>
              <w:spacing w:before="120" w:after="120"/>
              <w:jc w:val="both"/>
            </w:pPr>
          </w:p>
        </w:tc>
        <w:tc>
          <w:tcPr>
            <w:tcW w:w="7088" w:type="dxa"/>
          </w:tcPr>
          <w:p w14:paraId="78C4A94C" w14:textId="4FC25AFF" w:rsidR="00067ABA" w:rsidRDefault="00067ABA" w:rsidP="00067ABA">
            <w:pPr>
              <w:spacing w:before="120" w:after="120"/>
              <w:jc w:val="both"/>
            </w:pPr>
            <w:r>
              <w:t xml:space="preserve">Eén </w:t>
            </w:r>
            <w:r w:rsidR="00833609">
              <w:t>voldoende grote</w:t>
            </w:r>
            <w:r>
              <w:t xml:space="preserve"> studie (</w:t>
            </w:r>
            <w:r w:rsidR="002272A9">
              <w:t>bv.</w:t>
            </w:r>
            <w:r>
              <w:t xml:space="preserve"> steekproefgrootte van 100-200)</w:t>
            </w:r>
          </w:p>
        </w:tc>
        <w:tc>
          <w:tcPr>
            <w:tcW w:w="703" w:type="dxa"/>
          </w:tcPr>
          <w:p w14:paraId="2B9FCE5C" w14:textId="6C3FEA15" w:rsidR="00067ABA" w:rsidRDefault="00067ABA" w:rsidP="00067ABA">
            <w:pPr>
              <w:spacing w:before="120" w:after="120"/>
              <w:jc w:val="both"/>
            </w:pPr>
            <w:r>
              <w:t>2</w:t>
            </w:r>
            <w:r w:rsidR="00251F3A">
              <w:t xml:space="preserve"> </w:t>
            </w:r>
            <w:sdt>
              <w:sdtPr>
                <w:id w:val="-529270648"/>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6719F5F2" w14:textId="77777777" w:rsidTr="00251F3A">
        <w:tc>
          <w:tcPr>
            <w:tcW w:w="1271" w:type="dxa"/>
            <w:vMerge/>
            <w:shd w:val="clear" w:color="auto" w:fill="FBE4D5" w:themeFill="accent2" w:themeFillTint="33"/>
          </w:tcPr>
          <w:p w14:paraId="3B5E1BE6" w14:textId="77777777" w:rsidR="00067ABA" w:rsidRDefault="00067ABA" w:rsidP="00067ABA">
            <w:pPr>
              <w:spacing w:before="120" w:after="120"/>
              <w:jc w:val="both"/>
            </w:pPr>
          </w:p>
        </w:tc>
        <w:tc>
          <w:tcPr>
            <w:tcW w:w="7088" w:type="dxa"/>
          </w:tcPr>
          <w:p w14:paraId="24611229" w14:textId="52FF9507" w:rsidR="00067ABA" w:rsidRDefault="00067ABA" w:rsidP="00067ABA">
            <w:pPr>
              <w:spacing w:before="120" w:after="120"/>
              <w:jc w:val="both"/>
            </w:pPr>
            <w:r>
              <w:t>Eén grote (</w:t>
            </w:r>
            <w:r w:rsidR="002272A9">
              <w:t>bv.</w:t>
            </w:r>
            <w:r>
              <w:t xml:space="preserve"> steekproefgrootte meer dan 200) of meer dan één voldoende grote studie</w:t>
            </w:r>
          </w:p>
        </w:tc>
        <w:tc>
          <w:tcPr>
            <w:tcW w:w="703" w:type="dxa"/>
          </w:tcPr>
          <w:p w14:paraId="3B026CF0" w14:textId="66007213" w:rsidR="00067ABA" w:rsidRDefault="00067ABA" w:rsidP="00067ABA">
            <w:pPr>
              <w:spacing w:before="120" w:after="120"/>
              <w:jc w:val="both"/>
            </w:pPr>
            <w:r>
              <w:t>3</w:t>
            </w:r>
            <w:r w:rsidR="00251F3A">
              <w:t xml:space="preserve"> </w:t>
            </w:r>
            <w:sdt>
              <w:sdtPr>
                <w:id w:val="936555045"/>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067ABA" w14:paraId="42E3E178" w14:textId="77777777" w:rsidTr="00251F3A">
        <w:tc>
          <w:tcPr>
            <w:tcW w:w="1271" w:type="dxa"/>
            <w:vMerge/>
            <w:shd w:val="clear" w:color="auto" w:fill="FBE4D5" w:themeFill="accent2" w:themeFillTint="33"/>
          </w:tcPr>
          <w:p w14:paraId="6D2C696E" w14:textId="77777777" w:rsidR="00067ABA" w:rsidRDefault="00067ABA" w:rsidP="00067ABA">
            <w:pPr>
              <w:spacing w:before="120" w:after="120"/>
              <w:jc w:val="both"/>
            </w:pPr>
          </w:p>
        </w:tc>
        <w:tc>
          <w:tcPr>
            <w:tcW w:w="7088" w:type="dxa"/>
          </w:tcPr>
          <w:p w14:paraId="5BD59B2B" w14:textId="30DFE466" w:rsidR="00067ABA" w:rsidRDefault="00AC0071" w:rsidP="00067ABA">
            <w:pPr>
              <w:spacing w:before="120" w:after="120"/>
              <w:jc w:val="both"/>
            </w:pPr>
            <w:r>
              <w:t>Breed scala aan</w:t>
            </w:r>
            <w:r w:rsidR="00067ABA">
              <w:t xml:space="preserve"> voldoende grote tot grote studies</w:t>
            </w:r>
          </w:p>
        </w:tc>
        <w:tc>
          <w:tcPr>
            <w:tcW w:w="703" w:type="dxa"/>
          </w:tcPr>
          <w:p w14:paraId="2CAEA45A" w14:textId="5F350536" w:rsidR="00067ABA" w:rsidRDefault="00067ABA" w:rsidP="00067ABA">
            <w:pPr>
              <w:spacing w:before="120" w:after="120"/>
              <w:jc w:val="both"/>
            </w:pPr>
            <w:r>
              <w:t>4</w:t>
            </w:r>
            <w:r w:rsidR="00251F3A">
              <w:t xml:space="preserve"> </w:t>
            </w:r>
            <w:sdt>
              <w:sdtPr>
                <w:id w:val="-2131620289"/>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AD3301" w14:paraId="22BBC823" w14:textId="77777777" w:rsidTr="00AD3301">
        <w:tc>
          <w:tcPr>
            <w:tcW w:w="1271" w:type="dxa"/>
            <w:vMerge w:val="restart"/>
            <w:shd w:val="clear" w:color="auto" w:fill="FBE4D5" w:themeFill="accent2" w:themeFillTint="33"/>
          </w:tcPr>
          <w:p w14:paraId="1B48A584" w14:textId="67AFEB6B" w:rsidR="00AD3301" w:rsidRDefault="00AD3301" w:rsidP="00067ABA">
            <w:pPr>
              <w:spacing w:before="120" w:after="120"/>
              <w:jc w:val="both"/>
            </w:pPr>
            <w:r>
              <w:t>11.2.3</w:t>
            </w:r>
          </w:p>
        </w:tc>
        <w:tc>
          <w:tcPr>
            <w:tcW w:w="7791" w:type="dxa"/>
            <w:gridSpan w:val="2"/>
            <w:shd w:val="clear" w:color="auto" w:fill="FBE4D5" w:themeFill="accent2" w:themeFillTint="33"/>
          </w:tcPr>
          <w:p w14:paraId="5F50C682" w14:textId="1CF0F26B" w:rsidR="00AD3301" w:rsidRDefault="00AD3301" w:rsidP="00067ABA">
            <w:pPr>
              <w:spacing w:before="120" w:after="120"/>
              <w:jc w:val="both"/>
            </w:pPr>
            <w:r>
              <w:t>Kwaliteit van de criteriummetingen</w:t>
            </w:r>
          </w:p>
          <w:p w14:paraId="71C16139" w14:textId="111EA29B" w:rsidR="00B30BAB" w:rsidRDefault="00B30BAB" w:rsidP="00067ABA">
            <w:pPr>
              <w:spacing w:before="120" w:after="120"/>
              <w:jc w:val="both"/>
            </w:pPr>
          </w:p>
        </w:tc>
      </w:tr>
      <w:tr w:rsidR="00AD3301" w14:paraId="222B0C75" w14:textId="77777777" w:rsidTr="00251F3A">
        <w:tc>
          <w:tcPr>
            <w:tcW w:w="1271" w:type="dxa"/>
            <w:vMerge/>
            <w:shd w:val="clear" w:color="auto" w:fill="FBE4D5" w:themeFill="accent2" w:themeFillTint="33"/>
          </w:tcPr>
          <w:p w14:paraId="0166A3F8" w14:textId="77777777" w:rsidR="00AD3301" w:rsidRDefault="00AD3301" w:rsidP="00AD3301">
            <w:pPr>
              <w:spacing w:before="120" w:after="120"/>
              <w:jc w:val="both"/>
            </w:pPr>
          </w:p>
        </w:tc>
        <w:tc>
          <w:tcPr>
            <w:tcW w:w="7088" w:type="dxa"/>
          </w:tcPr>
          <w:p w14:paraId="59AD164B" w14:textId="1849FDA4" w:rsidR="00AD3301" w:rsidRDefault="00AD3301" w:rsidP="00AD3301">
            <w:pPr>
              <w:spacing w:before="120" w:after="120"/>
              <w:jc w:val="both"/>
            </w:pPr>
            <w:r>
              <w:t xml:space="preserve">Geen informatie </w:t>
            </w:r>
            <w:r w:rsidR="00B30BAB">
              <w:t>beschikbaar</w:t>
            </w:r>
          </w:p>
        </w:tc>
        <w:tc>
          <w:tcPr>
            <w:tcW w:w="703" w:type="dxa"/>
          </w:tcPr>
          <w:p w14:paraId="603D13BC" w14:textId="5968A899" w:rsidR="00AD3301" w:rsidRDefault="00AD3301" w:rsidP="00AD3301">
            <w:pPr>
              <w:spacing w:before="120" w:after="120"/>
              <w:jc w:val="both"/>
            </w:pPr>
            <w:r>
              <w:t>0</w:t>
            </w:r>
            <w:r w:rsidR="00251F3A">
              <w:t xml:space="preserve"> </w:t>
            </w:r>
            <w:sdt>
              <w:sdtPr>
                <w:id w:val="21293656"/>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AD3301" w14:paraId="4DB22F00" w14:textId="77777777" w:rsidTr="00251F3A">
        <w:tc>
          <w:tcPr>
            <w:tcW w:w="1271" w:type="dxa"/>
            <w:vMerge/>
            <w:shd w:val="clear" w:color="auto" w:fill="FBE4D5" w:themeFill="accent2" w:themeFillTint="33"/>
          </w:tcPr>
          <w:p w14:paraId="1C296EA3" w14:textId="77777777" w:rsidR="00AD3301" w:rsidRDefault="00AD3301" w:rsidP="00AD3301">
            <w:pPr>
              <w:spacing w:before="120" w:after="120"/>
              <w:jc w:val="both"/>
            </w:pPr>
          </w:p>
        </w:tc>
        <w:tc>
          <w:tcPr>
            <w:tcW w:w="7088" w:type="dxa"/>
          </w:tcPr>
          <w:p w14:paraId="7C861543" w14:textId="1E1D4F88" w:rsidR="00AD3301" w:rsidRDefault="00AD3301" w:rsidP="00AD3301">
            <w:pPr>
              <w:spacing w:before="120" w:after="120"/>
              <w:jc w:val="both"/>
            </w:pPr>
            <w:r>
              <w:t>Onvoldoende kwaliteit</w:t>
            </w:r>
          </w:p>
        </w:tc>
        <w:tc>
          <w:tcPr>
            <w:tcW w:w="703" w:type="dxa"/>
          </w:tcPr>
          <w:p w14:paraId="3EEAB86E" w14:textId="26B8CE2B" w:rsidR="00AD3301" w:rsidRDefault="00AD3301" w:rsidP="00AD3301">
            <w:pPr>
              <w:spacing w:before="120" w:after="120"/>
              <w:jc w:val="both"/>
            </w:pPr>
            <w:r>
              <w:t>1</w:t>
            </w:r>
            <w:r w:rsidR="00251F3A">
              <w:t xml:space="preserve"> </w:t>
            </w:r>
            <w:sdt>
              <w:sdtPr>
                <w:id w:val="43193962"/>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AD3301" w14:paraId="4D06CF12" w14:textId="77777777" w:rsidTr="00251F3A">
        <w:tc>
          <w:tcPr>
            <w:tcW w:w="1271" w:type="dxa"/>
            <w:vMerge/>
            <w:shd w:val="clear" w:color="auto" w:fill="FBE4D5" w:themeFill="accent2" w:themeFillTint="33"/>
          </w:tcPr>
          <w:p w14:paraId="2723A9AB" w14:textId="77777777" w:rsidR="00AD3301" w:rsidRDefault="00AD3301" w:rsidP="00AD3301">
            <w:pPr>
              <w:spacing w:before="120" w:after="120"/>
              <w:jc w:val="both"/>
            </w:pPr>
          </w:p>
        </w:tc>
        <w:tc>
          <w:tcPr>
            <w:tcW w:w="7088" w:type="dxa"/>
          </w:tcPr>
          <w:p w14:paraId="1E30C018" w14:textId="3525E7F7" w:rsidR="00AD3301" w:rsidRDefault="00AD3301" w:rsidP="00AD3301">
            <w:pPr>
              <w:spacing w:before="120" w:after="120"/>
              <w:jc w:val="both"/>
            </w:pPr>
            <w:r>
              <w:t>Voldoende kwaliteit</w:t>
            </w:r>
          </w:p>
        </w:tc>
        <w:tc>
          <w:tcPr>
            <w:tcW w:w="703" w:type="dxa"/>
          </w:tcPr>
          <w:p w14:paraId="4F460A52" w14:textId="2774FADD" w:rsidR="00AD3301" w:rsidRDefault="00AD3301" w:rsidP="00AD3301">
            <w:pPr>
              <w:spacing w:before="120" w:after="120"/>
              <w:jc w:val="both"/>
            </w:pPr>
            <w:r>
              <w:t>2</w:t>
            </w:r>
            <w:r w:rsidR="00251F3A">
              <w:t xml:space="preserve"> </w:t>
            </w:r>
            <w:sdt>
              <w:sdtPr>
                <w:id w:val="-1609045295"/>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AD3301" w14:paraId="3C6DE8F9" w14:textId="77777777" w:rsidTr="00251F3A">
        <w:tc>
          <w:tcPr>
            <w:tcW w:w="1271" w:type="dxa"/>
            <w:vMerge/>
            <w:shd w:val="clear" w:color="auto" w:fill="FBE4D5" w:themeFill="accent2" w:themeFillTint="33"/>
          </w:tcPr>
          <w:p w14:paraId="5E4DAF77" w14:textId="77777777" w:rsidR="00AD3301" w:rsidRDefault="00AD3301" w:rsidP="00AD3301">
            <w:pPr>
              <w:spacing w:before="120" w:after="120"/>
              <w:jc w:val="both"/>
            </w:pPr>
          </w:p>
        </w:tc>
        <w:tc>
          <w:tcPr>
            <w:tcW w:w="7088" w:type="dxa"/>
          </w:tcPr>
          <w:p w14:paraId="65515806" w14:textId="0A40D16A" w:rsidR="00AD3301" w:rsidRDefault="00AD3301" w:rsidP="00AD3301">
            <w:pPr>
              <w:spacing w:before="120" w:after="120"/>
              <w:jc w:val="both"/>
            </w:pPr>
            <w:r>
              <w:t>Goede kwaliteit</w:t>
            </w:r>
          </w:p>
        </w:tc>
        <w:tc>
          <w:tcPr>
            <w:tcW w:w="703" w:type="dxa"/>
          </w:tcPr>
          <w:p w14:paraId="7CAAB851" w14:textId="6C90FAF3" w:rsidR="00AD3301" w:rsidRDefault="00AD3301" w:rsidP="00AD3301">
            <w:pPr>
              <w:spacing w:before="120" w:after="120"/>
              <w:jc w:val="both"/>
            </w:pPr>
            <w:r>
              <w:t>3</w:t>
            </w:r>
            <w:r w:rsidR="00251F3A">
              <w:t xml:space="preserve"> </w:t>
            </w:r>
            <w:sdt>
              <w:sdtPr>
                <w:id w:val="661043142"/>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AD3301" w14:paraId="7052D798" w14:textId="77777777" w:rsidTr="00251F3A">
        <w:tc>
          <w:tcPr>
            <w:tcW w:w="1271" w:type="dxa"/>
            <w:vMerge/>
            <w:shd w:val="clear" w:color="auto" w:fill="FBE4D5" w:themeFill="accent2" w:themeFillTint="33"/>
          </w:tcPr>
          <w:p w14:paraId="46B0208F" w14:textId="77777777" w:rsidR="00AD3301" w:rsidRDefault="00AD3301" w:rsidP="00AD3301">
            <w:pPr>
              <w:spacing w:before="120" w:after="120"/>
              <w:jc w:val="both"/>
            </w:pPr>
          </w:p>
        </w:tc>
        <w:tc>
          <w:tcPr>
            <w:tcW w:w="7088" w:type="dxa"/>
          </w:tcPr>
          <w:p w14:paraId="6DDDE9CF" w14:textId="0A28A09C" w:rsidR="00AD3301" w:rsidRDefault="00AD3301" w:rsidP="00AD3301">
            <w:pPr>
              <w:spacing w:before="120" w:after="120"/>
              <w:jc w:val="both"/>
            </w:pPr>
            <w:r>
              <w:t>Uitstekende kwaliteit met betrekking tot betrouwbaarheid en representatie van het criterium construct</w:t>
            </w:r>
          </w:p>
        </w:tc>
        <w:tc>
          <w:tcPr>
            <w:tcW w:w="703" w:type="dxa"/>
          </w:tcPr>
          <w:p w14:paraId="755F9E8F" w14:textId="12B694DE" w:rsidR="00AD3301" w:rsidRDefault="00AD3301" w:rsidP="00AD3301">
            <w:pPr>
              <w:spacing w:before="120" w:after="120"/>
              <w:jc w:val="both"/>
            </w:pPr>
            <w:r>
              <w:t>4</w:t>
            </w:r>
            <w:r w:rsidR="00251F3A">
              <w:t xml:space="preserve"> </w:t>
            </w:r>
            <w:sdt>
              <w:sdtPr>
                <w:id w:val="885834951"/>
                <w14:checkbox>
                  <w14:checked w14:val="0"/>
                  <w14:checkedState w14:val="2612" w14:font="MS Gothic"/>
                  <w14:uncheckedState w14:val="2610" w14:font="MS Gothic"/>
                </w14:checkbox>
              </w:sdtPr>
              <w:sdtEndPr/>
              <w:sdtContent>
                <w:r w:rsidR="00251F3A">
                  <w:rPr>
                    <w:rFonts w:ascii="MS Gothic" w:eastAsia="MS Gothic" w:hAnsi="MS Gothic" w:hint="eastAsia"/>
                  </w:rPr>
                  <w:t>☐</w:t>
                </w:r>
              </w:sdtContent>
            </w:sdt>
          </w:p>
        </w:tc>
      </w:tr>
      <w:tr w:rsidR="00B967F1" w14:paraId="10F926BB" w14:textId="77777777" w:rsidTr="00B967F1">
        <w:tc>
          <w:tcPr>
            <w:tcW w:w="1271" w:type="dxa"/>
            <w:vMerge w:val="restart"/>
            <w:shd w:val="clear" w:color="auto" w:fill="FBE4D5" w:themeFill="accent2" w:themeFillTint="33"/>
          </w:tcPr>
          <w:p w14:paraId="61CFD674" w14:textId="7A69F1CE" w:rsidR="00B967F1" w:rsidRDefault="00B967F1" w:rsidP="00AD3301">
            <w:pPr>
              <w:spacing w:before="120" w:after="120"/>
              <w:jc w:val="both"/>
            </w:pPr>
            <w:r>
              <w:t>11.2.4</w:t>
            </w:r>
          </w:p>
        </w:tc>
        <w:tc>
          <w:tcPr>
            <w:tcW w:w="7791" w:type="dxa"/>
            <w:gridSpan w:val="2"/>
            <w:shd w:val="clear" w:color="auto" w:fill="FBE4D5" w:themeFill="accent2" w:themeFillTint="33"/>
          </w:tcPr>
          <w:p w14:paraId="4E44E216" w14:textId="72DEDD50" w:rsidR="00B967F1" w:rsidRDefault="00B967F1" w:rsidP="00A467B1">
            <w:pPr>
              <w:spacing w:before="120" w:after="120"/>
              <w:jc w:val="both"/>
            </w:pPr>
            <w:r>
              <w:t>Sterkte van de relatie tussen de test en de criteria</w:t>
            </w:r>
          </w:p>
          <w:p w14:paraId="6ADD3135" w14:textId="77777777" w:rsidR="00B30BAB" w:rsidRDefault="00B30BAB" w:rsidP="00A467B1">
            <w:pPr>
              <w:spacing w:before="120" w:after="120"/>
              <w:jc w:val="both"/>
            </w:pPr>
          </w:p>
          <w:p w14:paraId="2F24C5F9" w14:textId="73AE4BCC" w:rsidR="004A0E75" w:rsidRDefault="00645481" w:rsidP="00A467B1">
            <w:pPr>
              <w:spacing w:before="120" w:after="120"/>
              <w:jc w:val="both"/>
            </w:pPr>
            <w:r>
              <w:t>Het</w:t>
            </w:r>
            <w:r w:rsidR="007C5F6C">
              <w:t xml:space="preserve"> is moeilijk om duidelijke criteria op te stellen </w:t>
            </w:r>
            <w:r>
              <w:t>voor het beoordelen van de grootte van de criteriumvaliditeitsco</w:t>
            </w:r>
            <w:r w:rsidR="008D0196">
              <w:t>ëfficiënten van een instrument.</w:t>
            </w:r>
            <w:r w:rsidR="00C96789">
              <w:t xml:space="preserve"> Een criterium</w:t>
            </w:r>
            <w:r w:rsidR="00BD4041">
              <w:t>-</w:t>
            </w:r>
            <w:r w:rsidR="00C96789">
              <w:lastRenderedPageBreak/>
              <w:t>validiteit</w:t>
            </w:r>
            <w:r w:rsidR="00CB6AD1">
              <w:t>scoëfficiënt</w:t>
            </w:r>
            <w:r w:rsidR="00C96789">
              <w:t xml:space="preserve"> van 0.20 kan behoorlijk bruikbaar zijn in sommige situaties, terwijl een coëfficiënt van 0.40 van weinig </w:t>
            </w:r>
            <w:r w:rsidR="00D47391">
              <w:t>belang</w:t>
            </w:r>
            <w:r w:rsidR="008D0196">
              <w:t xml:space="preserve"> kan</w:t>
            </w:r>
            <w:r w:rsidR="00C96789">
              <w:t xml:space="preserve"> zijn voor andere.</w:t>
            </w:r>
            <w:r w:rsidR="00D546DE">
              <w:t xml:space="preserve"> Een coëfficiënt van 0.30  kan in het geval van een personeelsselectie als relatief bruikbaar beschouwd worden</w:t>
            </w:r>
            <w:r w:rsidR="00C96789">
              <w:t xml:space="preserve">, terwijl in onderwijssituaties hogere coëfficiënten </w:t>
            </w:r>
            <w:r w:rsidR="008D0196">
              <w:t xml:space="preserve">gebruikelijk zijn. </w:t>
            </w:r>
          </w:p>
          <w:p w14:paraId="510BD7AB" w14:textId="1BA9BCDD" w:rsidR="00B967F1" w:rsidRDefault="008D0196" w:rsidP="00A467B1">
            <w:pPr>
              <w:spacing w:before="120" w:after="120"/>
              <w:jc w:val="both"/>
            </w:pPr>
            <w:r>
              <w:t xml:space="preserve">Daarom </w:t>
            </w:r>
            <w:r w:rsidR="008C1C4A">
              <w:t xml:space="preserve">moeten </w:t>
            </w:r>
            <w:r>
              <w:t xml:space="preserve">beoordelingen gebaseerd zijn op het </w:t>
            </w:r>
            <w:r w:rsidR="008C1C4A">
              <w:t xml:space="preserve">specifieke </w:t>
            </w:r>
            <w:r>
              <w:t>oordeel en de expertise van de beoordelaar en niet</w:t>
            </w:r>
            <w:r w:rsidR="008C1C4A">
              <w:t xml:space="preserve"> door simpelweg de gemiddelde scores te berekenen </w:t>
            </w:r>
            <w:r>
              <w:t>van reeksen van correlatiecoëfficiënten. De</w:t>
            </w:r>
            <w:r w:rsidR="008C1C4A">
              <w:t>ze</w:t>
            </w:r>
            <w:r>
              <w:t xml:space="preserve"> richtlijnen zijn gebaseerd op Hemphill (2003; zie ook Meyer et al., 2001) en betreffen correlaties die niet gecorrigeerd zijn voor </w:t>
            </w:r>
            <w:r w:rsidR="00F203D7">
              <w:t xml:space="preserve">verzwakking </w:t>
            </w:r>
            <w:r>
              <w:t>in noch de predictor</w:t>
            </w:r>
            <w:r w:rsidR="00A50C95">
              <w:t xml:space="preserve">, </w:t>
            </w:r>
            <w:r>
              <w:t xml:space="preserve">noch het criterium. Nochtans, coëfficiënten </w:t>
            </w:r>
            <w:r w:rsidR="00EF4630">
              <w:t xml:space="preserve">kunnen </w:t>
            </w:r>
            <w:r>
              <w:t xml:space="preserve">gecorrigeerd zijn </w:t>
            </w:r>
            <w:r w:rsidR="00172470">
              <w:t>voor</w:t>
            </w:r>
            <w:r w:rsidR="00172470" w:rsidRPr="00EF1775">
              <w:t xml:space="preserve"> </w:t>
            </w:r>
            <w:r w:rsidR="00172470">
              <w:t>beperkingen in de waarden</w:t>
            </w:r>
            <w:r>
              <w:t xml:space="preserve">. </w:t>
            </w:r>
          </w:p>
          <w:p w14:paraId="5FE6C3EE" w14:textId="66E97FA3" w:rsidR="00D666C1" w:rsidRDefault="008D0196" w:rsidP="00A467B1">
            <w:pPr>
              <w:spacing w:before="120" w:after="120"/>
              <w:jc w:val="both"/>
              <w:rPr>
                <w:rStyle w:val="Verwijzingopmerking"/>
              </w:rPr>
            </w:pPr>
            <w:r>
              <w:t xml:space="preserve">De </w:t>
            </w:r>
            <w:r w:rsidR="00D71FAD">
              <w:t xml:space="preserve">hieronder </w:t>
            </w:r>
            <w:r w:rsidR="00FC287E">
              <w:t xml:space="preserve">gegeven </w:t>
            </w:r>
            <w:r w:rsidR="00D71FAD">
              <w:t xml:space="preserve">waarden </w:t>
            </w:r>
            <w:r>
              <w:t xml:space="preserve">hebben betrekking op validiteitscoëfficiënten, </w:t>
            </w:r>
            <w:r w:rsidR="00D71FAD">
              <w:t xml:space="preserve">omdat </w:t>
            </w:r>
            <w:r>
              <w:rPr>
                <w:i/>
              </w:rPr>
              <w:t>correlaties</w:t>
            </w:r>
            <w:r>
              <w:t xml:space="preserve"> tussen testen en criteria de meest </w:t>
            </w:r>
            <w:r w:rsidR="00FC287E">
              <w:t xml:space="preserve">gebruikte </w:t>
            </w:r>
            <w:r>
              <w:t xml:space="preserve">manier </w:t>
            </w:r>
            <w:r w:rsidR="00D71FAD">
              <w:t>is</w:t>
            </w:r>
            <w:r w:rsidR="00FC287E">
              <w:t xml:space="preserve"> </w:t>
            </w:r>
            <w:r>
              <w:t>om criteriumvaliditeit voor te stellen.</w:t>
            </w:r>
            <w:r w:rsidR="0000466F">
              <w:t xml:space="preserve"> </w:t>
            </w:r>
            <w:r w:rsidR="00AF332C">
              <w:t>G</w:t>
            </w:r>
            <w:r w:rsidR="0000466F">
              <w:t xml:space="preserve">egevens </w:t>
            </w:r>
            <w:r w:rsidR="00CB146E">
              <w:t xml:space="preserve">over de </w:t>
            </w:r>
            <w:r w:rsidR="00C85938">
              <w:t>sensitiv</w:t>
            </w:r>
            <w:r w:rsidR="005E33F4">
              <w:t>iteit</w:t>
            </w:r>
            <w:r w:rsidR="0000466F">
              <w:t xml:space="preserve"> </w:t>
            </w:r>
            <w:r w:rsidR="00CB146E">
              <w:t xml:space="preserve">en specificiteit van een test </w:t>
            </w:r>
            <w:r w:rsidR="00AF332C">
              <w:t xml:space="preserve">kunnen echter </w:t>
            </w:r>
            <w:r w:rsidR="00CB146E">
              <w:t>meer bruikbare informatie geven over de relatie tussen een test en een criterium</w:t>
            </w:r>
            <w:r w:rsidR="00AF332C">
              <w:t>, voornamelijk voor gebruik in klinische situaties</w:t>
            </w:r>
            <w:r w:rsidR="00CB146E">
              <w:t xml:space="preserve">. Een </w:t>
            </w:r>
            <w:r w:rsidR="00EF4630">
              <w:t xml:space="preserve">veelgebruikte </w:t>
            </w:r>
            <w:r w:rsidR="00CB146E">
              <w:t xml:space="preserve">manier om de </w:t>
            </w:r>
            <w:r w:rsidR="006D4690">
              <w:t>sensitiviteit</w:t>
            </w:r>
            <w:r w:rsidR="0000466F">
              <w:t xml:space="preserve"> </w:t>
            </w:r>
            <w:r w:rsidR="00CB146E">
              <w:t xml:space="preserve">en specificiteit te kwantificeren zijn ROC-curves. Swets (1988) presenteert een overzicht van waarden van ROC-curves in verschillende </w:t>
            </w:r>
            <w:r w:rsidR="00EF4630">
              <w:t>onderzoeks</w:t>
            </w:r>
            <w:r w:rsidR="00CB146E">
              <w:t>gebieden. Waarden vallen tussen .81 en .97 voor bepaalde types van een medische diagnose, tussen .70 en .95 voor leugendetectie en tussen .71 en .94 voor schoolse prestaties (slagen/</w:t>
            </w:r>
            <w:r w:rsidR="009244FE">
              <w:t>falen</w:t>
            </w:r>
            <w:r w:rsidR="00CB146E">
              <w:t xml:space="preserve">). Deze waarden mogen als richtlijnen gebruikt worden, maar het wordt aan de expertise van de beoordelaar </w:t>
            </w:r>
            <w:r w:rsidR="00220FE9">
              <w:t>over</w:t>
            </w:r>
            <w:r w:rsidR="00CB146E">
              <w:t xml:space="preserve">gelaten om te beslissen in welke mate de test een </w:t>
            </w:r>
            <w:r w:rsidR="009244FE">
              <w:t xml:space="preserve">waardevolle </w:t>
            </w:r>
            <w:r w:rsidR="00CB146E">
              <w:t xml:space="preserve">bijdrage kan leveren </w:t>
            </w:r>
            <w:r w:rsidR="00220FE9">
              <w:t>aan</w:t>
            </w:r>
            <w:r w:rsidR="00CB146E">
              <w:t xml:space="preserve"> de beslissing</w:t>
            </w:r>
            <w:r w:rsidR="00220FE9">
              <w:t xml:space="preserve"> in kwestie</w:t>
            </w:r>
            <w:r w:rsidR="00CB146E">
              <w:t>.</w:t>
            </w:r>
            <w:r w:rsidR="00220FE9">
              <w:t xml:space="preserve"> </w:t>
            </w:r>
            <w:r w:rsidR="009244FE">
              <w:t>Dit geldt eveneens</w:t>
            </w:r>
            <w:r w:rsidR="00230858">
              <w:t xml:space="preserve"> indien er</w:t>
            </w:r>
            <w:r w:rsidR="00220FE9">
              <w:t xml:space="preserve"> nog andere indicatoren gerapporteerd worden, zoals de positieve en negatieve voorspellende waarde van een test, de </w:t>
            </w:r>
            <w:r w:rsidR="009244FE">
              <w:t>waarschijnlijkheidsratio</w:t>
            </w:r>
            <w:r w:rsidR="00220FE9">
              <w:t xml:space="preserve">, etc. </w:t>
            </w:r>
          </w:p>
          <w:p w14:paraId="5A47D667" w14:textId="706EA617" w:rsidR="00846E2A" w:rsidRPr="008D0196" w:rsidRDefault="00846E2A" w:rsidP="00A467B1">
            <w:pPr>
              <w:spacing w:before="120" w:after="120"/>
              <w:jc w:val="both"/>
            </w:pPr>
          </w:p>
        </w:tc>
      </w:tr>
      <w:tr w:rsidR="00B967F1" w14:paraId="1AED68F4" w14:textId="77777777" w:rsidTr="00251F3A">
        <w:tc>
          <w:tcPr>
            <w:tcW w:w="1271" w:type="dxa"/>
            <w:vMerge/>
            <w:shd w:val="clear" w:color="auto" w:fill="FBE4D5" w:themeFill="accent2" w:themeFillTint="33"/>
          </w:tcPr>
          <w:p w14:paraId="0E350F05" w14:textId="77777777" w:rsidR="00B967F1" w:rsidRDefault="00B967F1" w:rsidP="00AD3301">
            <w:pPr>
              <w:spacing w:before="120" w:after="120"/>
              <w:jc w:val="both"/>
            </w:pPr>
          </w:p>
        </w:tc>
        <w:tc>
          <w:tcPr>
            <w:tcW w:w="7088" w:type="dxa"/>
          </w:tcPr>
          <w:p w14:paraId="248DEE63" w14:textId="5B5D6D1A" w:rsidR="00B967F1" w:rsidRDefault="00B967F1" w:rsidP="00AD3301">
            <w:pPr>
              <w:spacing w:before="120" w:after="120"/>
              <w:jc w:val="both"/>
            </w:pPr>
            <w:r>
              <w:t xml:space="preserve">Geen informatie </w:t>
            </w:r>
            <w:r w:rsidR="00B30BAB">
              <w:t>beschikbaar</w:t>
            </w:r>
          </w:p>
        </w:tc>
        <w:tc>
          <w:tcPr>
            <w:tcW w:w="703" w:type="dxa"/>
          </w:tcPr>
          <w:p w14:paraId="73FF0EF3" w14:textId="68BB3B01" w:rsidR="00B967F1" w:rsidRDefault="008D0196" w:rsidP="00AD3301">
            <w:pPr>
              <w:spacing w:before="120" w:after="120"/>
              <w:jc w:val="both"/>
            </w:pPr>
            <w:r>
              <w:t>0</w:t>
            </w:r>
            <w:r w:rsidR="00346F9B">
              <w:t xml:space="preserve"> </w:t>
            </w:r>
            <w:sdt>
              <w:sdtPr>
                <w:id w:val="-465884985"/>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B967F1" w14:paraId="65E5D677" w14:textId="77777777" w:rsidTr="00251F3A">
        <w:tc>
          <w:tcPr>
            <w:tcW w:w="1271" w:type="dxa"/>
            <w:vMerge/>
            <w:shd w:val="clear" w:color="auto" w:fill="FBE4D5" w:themeFill="accent2" w:themeFillTint="33"/>
          </w:tcPr>
          <w:p w14:paraId="4AA7F1CF" w14:textId="77777777" w:rsidR="00B967F1" w:rsidRDefault="00B967F1" w:rsidP="00B967F1">
            <w:pPr>
              <w:spacing w:before="120" w:after="120"/>
              <w:jc w:val="both"/>
            </w:pPr>
          </w:p>
        </w:tc>
        <w:tc>
          <w:tcPr>
            <w:tcW w:w="7088" w:type="dxa"/>
          </w:tcPr>
          <w:p w14:paraId="27F4788E" w14:textId="74D5B492" w:rsidR="00B967F1" w:rsidRDefault="00B967F1" w:rsidP="00B967F1">
            <w:pPr>
              <w:spacing w:before="120" w:after="120"/>
              <w:jc w:val="both"/>
            </w:pPr>
            <w:r>
              <w:t>Onvoldoende (</w:t>
            </w:r>
            <w:r w:rsidRPr="00474252">
              <w:rPr>
                <w:i/>
              </w:rPr>
              <w:t xml:space="preserve">r </w:t>
            </w:r>
            <w:r>
              <w:t>&lt; 0.20)</w:t>
            </w:r>
          </w:p>
        </w:tc>
        <w:tc>
          <w:tcPr>
            <w:tcW w:w="703" w:type="dxa"/>
          </w:tcPr>
          <w:p w14:paraId="68C197B4" w14:textId="1C570D76" w:rsidR="00B967F1" w:rsidRDefault="00B967F1" w:rsidP="00B967F1">
            <w:pPr>
              <w:spacing w:before="120" w:after="120"/>
              <w:jc w:val="both"/>
            </w:pPr>
            <w:r>
              <w:t>1</w:t>
            </w:r>
            <w:r w:rsidR="00346F9B">
              <w:t xml:space="preserve"> </w:t>
            </w:r>
            <w:sdt>
              <w:sdtPr>
                <w:id w:val="-1430199289"/>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B967F1" w14:paraId="46A45C2D" w14:textId="77777777" w:rsidTr="00251F3A">
        <w:tc>
          <w:tcPr>
            <w:tcW w:w="1271" w:type="dxa"/>
            <w:vMerge/>
            <w:shd w:val="clear" w:color="auto" w:fill="FBE4D5" w:themeFill="accent2" w:themeFillTint="33"/>
          </w:tcPr>
          <w:p w14:paraId="30CAE3F5" w14:textId="77777777" w:rsidR="00B967F1" w:rsidRDefault="00B967F1" w:rsidP="00B967F1">
            <w:pPr>
              <w:spacing w:before="120" w:after="120"/>
              <w:jc w:val="both"/>
            </w:pPr>
          </w:p>
        </w:tc>
        <w:tc>
          <w:tcPr>
            <w:tcW w:w="7088" w:type="dxa"/>
          </w:tcPr>
          <w:p w14:paraId="72980358" w14:textId="7A3390EA" w:rsidR="00B967F1" w:rsidRDefault="00B967F1" w:rsidP="00B967F1">
            <w:pPr>
              <w:spacing w:before="120" w:after="120"/>
              <w:jc w:val="both"/>
            </w:pPr>
            <w:r>
              <w:t xml:space="preserve">Voldoende (0.20 ≤ </w:t>
            </w:r>
            <w:r w:rsidRPr="00474252">
              <w:rPr>
                <w:i/>
              </w:rPr>
              <w:t>r</w:t>
            </w:r>
            <w:r>
              <w:t xml:space="preserve"> &lt; 0.35)</w:t>
            </w:r>
          </w:p>
        </w:tc>
        <w:tc>
          <w:tcPr>
            <w:tcW w:w="703" w:type="dxa"/>
          </w:tcPr>
          <w:p w14:paraId="4CC542E6" w14:textId="0A4D3CB8" w:rsidR="00B967F1" w:rsidRDefault="00B967F1" w:rsidP="00B967F1">
            <w:pPr>
              <w:spacing w:before="120" w:after="120"/>
              <w:jc w:val="both"/>
            </w:pPr>
            <w:r>
              <w:t>2</w:t>
            </w:r>
            <w:r w:rsidR="00346F9B">
              <w:t xml:space="preserve"> </w:t>
            </w:r>
            <w:sdt>
              <w:sdtPr>
                <w:id w:val="1240219015"/>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B967F1" w14:paraId="2871C2F5" w14:textId="77777777" w:rsidTr="00251F3A">
        <w:tc>
          <w:tcPr>
            <w:tcW w:w="1271" w:type="dxa"/>
            <w:vMerge/>
            <w:shd w:val="clear" w:color="auto" w:fill="FBE4D5" w:themeFill="accent2" w:themeFillTint="33"/>
          </w:tcPr>
          <w:p w14:paraId="046FA0C5" w14:textId="77777777" w:rsidR="00B967F1" w:rsidRDefault="00B967F1" w:rsidP="00B967F1">
            <w:pPr>
              <w:spacing w:before="120" w:after="120"/>
              <w:jc w:val="both"/>
            </w:pPr>
          </w:p>
        </w:tc>
        <w:tc>
          <w:tcPr>
            <w:tcW w:w="7088" w:type="dxa"/>
          </w:tcPr>
          <w:p w14:paraId="4977463C" w14:textId="3222A1CC" w:rsidR="00B967F1" w:rsidRDefault="00B967F1" w:rsidP="00B967F1">
            <w:pPr>
              <w:spacing w:before="120" w:after="120"/>
              <w:jc w:val="both"/>
            </w:pPr>
            <w:r>
              <w:t xml:space="preserve">Goed (0.35 ≤ </w:t>
            </w:r>
            <w:r w:rsidRPr="00474252">
              <w:rPr>
                <w:i/>
              </w:rPr>
              <w:t>r</w:t>
            </w:r>
            <w:r>
              <w:t xml:space="preserve"> &lt; 0.50)</w:t>
            </w:r>
          </w:p>
        </w:tc>
        <w:tc>
          <w:tcPr>
            <w:tcW w:w="703" w:type="dxa"/>
          </w:tcPr>
          <w:p w14:paraId="7FCE4D20" w14:textId="5A38524B" w:rsidR="00B967F1" w:rsidRDefault="00B967F1" w:rsidP="00B967F1">
            <w:pPr>
              <w:spacing w:before="120" w:after="120"/>
              <w:jc w:val="both"/>
            </w:pPr>
            <w:r>
              <w:t>3</w:t>
            </w:r>
            <w:r w:rsidR="00346F9B">
              <w:t xml:space="preserve"> </w:t>
            </w:r>
            <w:sdt>
              <w:sdtPr>
                <w:id w:val="71864283"/>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B967F1" w14:paraId="45F1FA71" w14:textId="77777777" w:rsidTr="00251F3A">
        <w:tc>
          <w:tcPr>
            <w:tcW w:w="1271" w:type="dxa"/>
            <w:vMerge/>
            <w:shd w:val="clear" w:color="auto" w:fill="FBE4D5" w:themeFill="accent2" w:themeFillTint="33"/>
          </w:tcPr>
          <w:p w14:paraId="6DAC1BCB" w14:textId="77777777" w:rsidR="00B967F1" w:rsidRDefault="00B967F1" w:rsidP="00B967F1">
            <w:pPr>
              <w:spacing w:before="120" w:after="120"/>
              <w:jc w:val="both"/>
            </w:pPr>
          </w:p>
        </w:tc>
        <w:tc>
          <w:tcPr>
            <w:tcW w:w="7088" w:type="dxa"/>
          </w:tcPr>
          <w:p w14:paraId="7EB332ED" w14:textId="74292EAD" w:rsidR="00B967F1" w:rsidRDefault="00B967F1" w:rsidP="00B967F1">
            <w:pPr>
              <w:spacing w:before="120" w:after="120"/>
              <w:jc w:val="both"/>
            </w:pPr>
            <w:r>
              <w:t>Uitstekend (</w:t>
            </w:r>
            <w:r w:rsidRPr="00474252">
              <w:rPr>
                <w:i/>
              </w:rPr>
              <w:t>r</w:t>
            </w:r>
            <w:r>
              <w:t xml:space="preserve"> ≥ 0.50)</w:t>
            </w:r>
          </w:p>
        </w:tc>
        <w:tc>
          <w:tcPr>
            <w:tcW w:w="703" w:type="dxa"/>
          </w:tcPr>
          <w:p w14:paraId="3BB5BBCA" w14:textId="6178CB49" w:rsidR="00B967F1" w:rsidRDefault="00B967F1" w:rsidP="00B967F1">
            <w:pPr>
              <w:spacing w:before="120" w:after="120"/>
              <w:jc w:val="both"/>
            </w:pPr>
            <w:r>
              <w:t>4</w:t>
            </w:r>
            <w:r w:rsidR="00346F9B">
              <w:t xml:space="preserve"> </w:t>
            </w:r>
            <w:sdt>
              <w:sdtPr>
                <w:id w:val="938422035"/>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20FE9" w14:paraId="2525AC28" w14:textId="77777777" w:rsidTr="00220FE9">
        <w:tc>
          <w:tcPr>
            <w:tcW w:w="1271" w:type="dxa"/>
            <w:vMerge w:val="restart"/>
            <w:shd w:val="clear" w:color="auto" w:fill="FBE4D5" w:themeFill="accent2" w:themeFillTint="33"/>
          </w:tcPr>
          <w:p w14:paraId="22C9CD42" w14:textId="4A5F3512" w:rsidR="00220FE9" w:rsidRDefault="00220FE9" w:rsidP="00B967F1">
            <w:pPr>
              <w:spacing w:before="120" w:after="120"/>
              <w:jc w:val="both"/>
            </w:pPr>
            <w:r>
              <w:t>11.2.5</w:t>
            </w:r>
          </w:p>
        </w:tc>
        <w:tc>
          <w:tcPr>
            <w:tcW w:w="7791" w:type="dxa"/>
            <w:gridSpan w:val="2"/>
            <w:shd w:val="clear" w:color="auto" w:fill="FBE4D5" w:themeFill="accent2" w:themeFillTint="33"/>
          </w:tcPr>
          <w:p w14:paraId="2C5F891A" w14:textId="2619ECAC" w:rsidR="00220FE9" w:rsidRDefault="00220FE9" w:rsidP="00A467B1">
            <w:pPr>
              <w:spacing w:before="120" w:after="120"/>
              <w:jc w:val="both"/>
            </w:pPr>
            <w:r>
              <w:t>Hoe oud zijn de validiteitsstudies?</w:t>
            </w:r>
          </w:p>
          <w:p w14:paraId="4B995A3A" w14:textId="77777777" w:rsidR="00D666C1" w:rsidRDefault="00D666C1" w:rsidP="00A467B1">
            <w:pPr>
              <w:spacing w:before="120" w:after="120"/>
              <w:jc w:val="both"/>
            </w:pPr>
          </w:p>
          <w:p w14:paraId="3E93DBA1" w14:textId="58F8A003" w:rsidR="00220FE9" w:rsidRDefault="00B30BAB" w:rsidP="00A467B1">
            <w:pPr>
              <w:spacing w:before="120" w:after="120"/>
              <w:jc w:val="both"/>
            </w:pPr>
            <w:r>
              <w:t xml:space="preserve">Het formuleren van een algemene regel om de actuele staat van het onderzoek in rekening te brengen is moeilijk. </w:t>
            </w:r>
            <w:r w:rsidR="00220FE9">
              <w:t xml:space="preserve"> Voor testen die bedoeld zijn om gedrag te voorspellen in snel wijzigende omgevingen kan </w:t>
            </w:r>
            <w:r w:rsidR="00E874CE">
              <w:t xml:space="preserve">onderzoek dat </w:t>
            </w:r>
            <w:r w:rsidR="00220FE9">
              <w:t xml:space="preserve">15 jaar oud </w:t>
            </w:r>
            <w:r w:rsidR="00E874CE">
              <w:t xml:space="preserve">is </w:t>
            </w:r>
            <w:r w:rsidR="00220FE9">
              <w:t xml:space="preserve">mogelijk </w:t>
            </w:r>
            <w:r w:rsidR="00E874CE">
              <w:t xml:space="preserve">gedateerd en dus </w:t>
            </w:r>
            <w:r w:rsidR="00220FE9">
              <w:t>bijna zinloos zijn, terwijl voor andere testen onderzoek dat 20 jaar oud is (of zelfs ouder) nog steeds relevant kan zijn.</w:t>
            </w:r>
          </w:p>
          <w:p w14:paraId="109E54BE" w14:textId="339D8F6B" w:rsidR="00E874CE" w:rsidRDefault="00E874CE" w:rsidP="00A467B1">
            <w:pPr>
              <w:spacing w:before="120" w:after="120"/>
              <w:jc w:val="both"/>
            </w:pPr>
          </w:p>
        </w:tc>
      </w:tr>
      <w:tr w:rsidR="00220FE9" w14:paraId="542C36E5" w14:textId="77777777" w:rsidTr="00251F3A">
        <w:tc>
          <w:tcPr>
            <w:tcW w:w="1271" w:type="dxa"/>
            <w:vMerge/>
            <w:shd w:val="clear" w:color="auto" w:fill="FBE4D5" w:themeFill="accent2" w:themeFillTint="33"/>
          </w:tcPr>
          <w:p w14:paraId="65EEEC82" w14:textId="76542BF6" w:rsidR="00220FE9" w:rsidRDefault="00220FE9" w:rsidP="00B967F1">
            <w:pPr>
              <w:spacing w:before="120" w:after="120"/>
              <w:jc w:val="both"/>
            </w:pPr>
          </w:p>
        </w:tc>
        <w:tc>
          <w:tcPr>
            <w:tcW w:w="7088" w:type="dxa"/>
          </w:tcPr>
          <w:p w14:paraId="19F41617" w14:textId="5EBFAB3E" w:rsidR="00220FE9" w:rsidRDefault="00220FE9" w:rsidP="00B967F1">
            <w:pPr>
              <w:spacing w:before="120" w:after="120"/>
              <w:jc w:val="both"/>
            </w:pPr>
            <w:r>
              <w:t>Aantal jaren</w:t>
            </w:r>
          </w:p>
        </w:tc>
        <w:sdt>
          <w:sdtPr>
            <w:id w:val="-1993409735"/>
            <w:placeholder>
              <w:docPart w:val="1D3AA9CBDAB24DC58593AB291CC113D6"/>
            </w:placeholder>
            <w:showingPlcHdr/>
          </w:sdtPr>
          <w:sdtEndPr/>
          <w:sdtContent>
            <w:tc>
              <w:tcPr>
                <w:tcW w:w="703" w:type="dxa"/>
              </w:tcPr>
              <w:p w14:paraId="4400222F" w14:textId="730155DD" w:rsidR="00220FE9" w:rsidRDefault="00346F9B" w:rsidP="00B967F1">
                <w:pPr>
                  <w:spacing w:before="120" w:after="120"/>
                  <w:jc w:val="both"/>
                </w:pPr>
                <w:r w:rsidRPr="00F064A0">
                  <w:rPr>
                    <w:rStyle w:val="Tekstvantijdelijkeaanduiding"/>
                  </w:rPr>
                  <w:t xml:space="preserve">Klik of tik om tekst in </w:t>
                </w:r>
                <w:r w:rsidRPr="00F064A0">
                  <w:rPr>
                    <w:rStyle w:val="Tekstvantijdelijkeaanduiding"/>
                  </w:rPr>
                  <w:lastRenderedPageBreak/>
                  <w:t>te voeren.</w:t>
                </w:r>
              </w:p>
            </w:tc>
          </w:sdtContent>
        </w:sdt>
      </w:tr>
      <w:tr w:rsidR="00220FE9" w14:paraId="35735595" w14:textId="77777777" w:rsidTr="00220FE9">
        <w:tc>
          <w:tcPr>
            <w:tcW w:w="1271" w:type="dxa"/>
            <w:vMerge w:val="restart"/>
            <w:shd w:val="clear" w:color="auto" w:fill="FBE4D5" w:themeFill="accent2" w:themeFillTint="33"/>
          </w:tcPr>
          <w:p w14:paraId="1F7C656C" w14:textId="7B949F4C" w:rsidR="00220FE9" w:rsidRDefault="00220FE9" w:rsidP="00B967F1">
            <w:pPr>
              <w:spacing w:before="120" w:after="120"/>
              <w:jc w:val="both"/>
            </w:pPr>
            <w:r>
              <w:lastRenderedPageBreak/>
              <w:t>11.2.6</w:t>
            </w:r>
          </w:p>
        </w:tc>
        <w:tc>
          <w:tcPr>
            <w:tcW w:w="7791" w:type="dxa"/>
            <w:gridSpan w:val="2"/>
            <w:shd w:val="clear" w:color="auto" w:fill="FBE4D5" w:themeFill="accent2" w:themeFillTint="33"/>
          </w:tcPr>
          <w:p w14:paraId="113422B6" w14:textId="37C681D9" w:rsidR="00220FE9" w:rsidRDefault="00220FE9" w:rsidP="00A467B1">
            <w:pPr>
              <w:spacing w:before="120" w:after="120"/>
              <w:jc w:val="both"/>
              <w:rPr>
                <w:b/>
              </w:rPr>
            </w:pPr>
            <w:r w:rsidRPr="00220FE9">
              <w:rPr>
                <w:b/>
              </w:rPr>
              <w:t>Criteriumvaliditeit – algemene</w:t>
            </w:r>
            <w:r w:rsidR="00E874CE">
              <w:rPr>
                <w:b/>
              </w:rPr>
              <w:t xml:space="preserve"> toereikendheid</w:t>
            </w:r>
          </w:p>
          <w:p w14:paraId="30752DB1" w14:textId="77777777" w:rsidR="00E874CE" w:rsidRDefault="00E874CE" w:rsidP="00A467B1">
            <w:pPr>
              <w:spacing w:before="120" w:after="120"/>
              <w:jc w:val="both"/>
              <w:rPr>
                <w:b/>
              </w:rPr>
            </w:pPr>
          </w:p>
          <w:p w14:paraId="2DB5A706" w14:textId="1F32B5E5" w:rsidR="006F388B" w:rsidRPr="008E43C7" w:rsidRDefault="00E13CA7" w:rsidP="00A467B1">
            <w:pPr>
              <w:spacing w:before="120" w:after="120"/>
              <w:jc w:val="both"/>
              <w:rPr>
                <w:i/>
              </w:rPr>
            </w:pPr>
            <w:r w:rsidRPr="0016391F">
              <w:t xml:space="preserve">Deze algemene beoordeling wordt </w:t>
            </w:r>
            <w:r w:rsidR="003C4556">
              <w:t>verkregen</w:t>
            </w:r>
            <w:r w:rsidRPr="0016391F">
              <w:t xml:space="preserve"> door zich t</w:t>
            </w:r>
            <w:r>
              <w:t xml:space="preserve">e baseren op de beoordelingen van de items </w:t>
            </w:r>
            <w:r w:rsidR="00523F8A">
              <w:t xml:space="preserve">11.2.1 – 11.2.5. </w:t>
            </w:r>
            <w:r w:rsidRPr="00EF1775">
              <w:rPr>
                <w:i/>
                <w:iCs/>
              </w:rPr>
              <w:t>Bereken niet simpelweg de gemiddelde score</w:t>
            </w:r>
            <w:r>
              <w:rPr>
                <w:i/>
                <w:iCs/>
              </w:rPr>
              <w:t>s</w:t>
            </w:r>
            <w:r w:rsidRPr="00EF1775">
              <w:rPr>
                <w:i/>
                <w:iCs/>
              </w:rPr>
              <w:t xml:space="preserve"> om de </w:t>
            </w:r>
            <w:r>
              <w:rPr>
                <w:i/>
                <w:iCs/>
              </w:rPr>
              <w:t>globale beoordeling</w:t>
            </w:r>
            <w:r w:rsidRPr="00EF1775">
              <w:rPr>
                <w:i/>
                <w:iCs/>
              </w:rPr>
              <w:t xml:space="preserve"> te verkrijgen.</w:t>
            </w:r>
          </w:p>
          <w:p w14:paraId="2D39B155" w14:textId="7EC854BC" w:rsidR="00220FE9" w:rsidRDefault="00FE6E30" w:rsidP="00A467B1">
            <w:pPr>
              <w:spacing w:before="120" w:after="120"/>
              <w:jc w:val="both"/>
            </w:pPr>
            <w:r>
              <w:t xml:space="preserve">Afgezonderd van de resultaten </w:t>
            </w:r>
            <w:r w:rsidR="00523F8A">
              <w:t>van het onderzoek</w:t>
            </w:r>
            <w:r>
              <w:t xml:space="preserve"> naar</w:t>
            </w:r>
            <w:r w:rsidR="00523F8A">
              <w:t xml:space="preserve"> criteriumvaliditeit, </w:t>
            </w:r>
            <w:r>
              <w:t xml:space="preserve">dient bij de eindbeoordeling </w:t>
            </w:r>
            <w:r w:rsidR="00523F8A">
              <w:t xml:space="preserve">ook in rekening </w:t>
            </w:r>
            <w:r>
              <w:t>gebracht te worden</w:t>
            </w:r>
            <w:r w:rsidR="006F388B">
              <w:t xml:space="preserve"> </w:t>
            </w:r>
            <w:r w:rsidR="00523F8A">
              <w:t xml:space="preserve">of procedures en analysetechnieken </w:t>
            </w:r>
            <w:r>
              <w:t>op een correcte wijze zijn gebruikt</w:t>
            </w:r>
            <w:r w:rsidR="00523F8A">
              <w:t xml:space="preserve"> (</w:t>
            </w:r>
            <w:r w:rsidR="002272A9">
              <w:t>bv.</w:t>
            </w:r>
            <w:r w:rsidR="00523F8A">
              <w:t xml:space="preserve"> </w:t>
            </w:r>
            <w:r w:rsidR="006F388B">
              <w:t xml:space="preserve">controle op de aanwezigheid van </w:t>
            </w:r>
            <w:r w:rsidR="00523F8A">
              <w:t xml:space="preserve">criteriumcontaminatie, correctie voor </w:t>
            </w:r>
            <w:r w:rsidR="00F203D7">
              <w:t xml:space="preserve">verzwakking, </w:t>
            </w:r>
            <w:r w:rsidR="00523F8A">
              <w:t xml:space="preserve"> cross-validatie)</w:t>
            </w:r>
            <w:r w:rsidR="002B3CB9">
              <w:t xml:space="preserve"> en of de onderzoeksteekproeven gelijkaardig zijn aan de groep(en) waarvoor de test bedoeld is (</w:t>
            </w:r>
            <w:r w:rsidR="002272A9">
              <w:t>bv.</w:t>
            </w:r>
            <w:r w:rsidR="002B3CB9">
              <w:t xml:space="preserve"> correctie voor </w:t>
            </w:r>
            <w:r w:rsidR="006F388B">
              <w:t xml:space="preserve">beperking in </w:t>
            </w:r>
            <w:r w:rsidR="00A3229E">
              <w:t>de</w:t>
            </w:r>
            <w:r w:rsidR="006F388B">
              <w:t xml:space="preserve"> </w:t>
            </w:r>
            <w:r w:rsidR="00A3229E">
              <w:t>range)</w:t>
            </w:r>
            <w:r w:rsidR="002B3CB9">
              <w:t xml:space="preserve">. </w:t>
            </w:r>
            <w:r w:rsidR="00523F8A">
              <w:t xml:space="preserve">Ook moet men bij de </w:t>
            </w:r>
            <w:r w:rsidR="006F388B">
              <w:t>eind</w:t>
            </w:r>
            <w:r w:rsidR="00523F8A">
              <w:t>beoordeling de grootte van de onderzoek</w:t>
            </w:r>
            <w:r w:rsidR="00F203D7">
              <w:t>s</w:t>
            </w:r>
            <w:r w:rsidR="00523F8A">
              <w:t>steekproe</w:t>
            </w:r>
            <w:r w:rsidR="00DF7EEA">
              <w:t>(</w:t>
            </w:r>
            <w:r w:rsidR="00523F8A">
              <w:t>f</w:t>
            </w:r>
            <w:r w:rsidR="00DF7EEA">
              <w:t>)</w:t>
            </w:r>
            <w:r w:rsidR="00523F8A">
              <w:t>(ven), de kwaliteit van de gebruikte criterium instrumenten (</w:t>
            </w:r>
            <w:r w:rsidR="002272A9">
              <w:t>bv.</w:t>
            </w:r>
            <w:r w:rsidR="00523F8A">
              <w:t xml:space="preserve"> is er </w:t>
            </w:r>
            <w:r w:rsidR="006F388B">
              <w:t>tekort aan criteria</w:t>
            </w:r>
            <w:r w:rsidR="00523F8A">
              <w:t xml:space="preserve">) en de </w:t>
            </w:r>
            <w:r w:rsidR="006F388B">
              <w:t xml:space="preserve">actuele staat </w:t>
            </w:r>
            <w:r w:rsidR="00523F8A">
              <w:t xml:space="preserve">van de studies in rekening brengen. </w:t>
            </w:r>
          </w:p>
          <w:p w14:paraId="2B6DFC43" w14:textId="166141C0" w:rsidR="006F388B" w:rsidRPr="00220FE9" w:rsidRDefault="006F388B" w:rsidP="00A467B1">
            <w:pPr>
              <w:spacing w:before="120" w:after="120"/>
              <w:jc w:val="both"/>
            </w:pPr>
          </w:p>
        </w:tc>
      </w:tr>
      <w:tr w:rsidR="00220FE9" w14:paraId="0169F33C" w14:textId="77777777" w:rsidTr="00251F3A">
        <w:tc>
          <w:tcPr>
            <w:tcW w:w="1271" w:type="dxa"/>
            <w:vMerge/>
            <w:shd w:val="clear" w:color="auto" w:fill="FBE4D5" w:themeFill="accent2" w:themeFillTint="33"/>
          </w:tcPr>
          <w:p w14:paraId="0B0402E6" w14:textId="77777777" w:rsidR="00220FE9" w:rsidRDefault="00220FE9" w:rsidP="00220FE9">
            <w:pPr>
              <w:spacing w:before="120" w:after="120"/>
              <w:jc w:val="both"/>
            </w:pPr>
          </w:p>
        </w:tc>
        <w:tc>
          <w:tcPr>
            <w:tcW w:w="7088" w:type="dxa"/>
          </w:tcPr>
          <w:p w14:paraId="33EFDED0" w14:textId="3574A599" w:rsidR="00220FE9" w:rsidRDefault="00220FE9" w:rsidP="00220FE9">
            <w:pPr>
              <w:spacing w:before="120" w:after="120"/>
              <w:jc w:val="both"/>
            </w:pPr>
            <w:r>
              <w:t xml:space="preserve">Geen informatie </w:t>
            </w:r>
            <w:r w:rsidR="00E13CA7">
              <w:t>beschikbaar</w:t>
            </w:r>
          </w:p>
        </w:tc>
        <w:tc>
          <w:tcPr>
            <w:tcW w:w="703" w:type="dxa"/>
          </w:tcPr>
          <w:p w14:paraId="1443A051" w14:textId="1694B602" w:rsidR="00220FE9" w:rsidRDefault="00220FE9" w:rsidP="00220FE9">
            <w:pPr>
              <w:spacing w:before="120" w:after="120"/>
              <w:jc w:val="both"/>
            </w:pPr>
            <w:r>
              <w:t>0</w:t>
            </w:r>
            <w:r w:rsidR="00346F9B">
              <w:t xml:space="preserve"> </w:t>
            </w:r>
            <w:sdt>
              <w:sdtPr>
                <w:id w:val="-308399504"/>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20FE9" w14:paraId="0F80D7DD" w14:textId="77777777" w:rsidTr="00251F3A">
        <w:tc>
          <w:tcPr>
            <w:tcW w:w="1271" w:type="dxa"/>
            <w:vMerge/>
            <w:shd w:val="clear" w:color="auto" w:fill="FBE4D5" w:themeFill="accent2" w:themeFillTint="33"/>
          </w:tcPr>
          <w:p w14:paraId="2DEA9254" w14:textId="77777777" w:rsidR="00220FE9" w:rsidRDefault="00220FE9" w:rsidP="00220FE9">
            <w:pPr>
              <w:spacing w:before="120" w:after="120"/>
              <w:jc w:val="both"/>
            </w:pPr>
          </w:p>
        </w:tc>
        <w:tc>
          <w:tcPr>
            <w:tcW w:w="7088" w:type="dxa"/>
          </w:tcPr>
          <w:p w14:paraId="1AFC66CD" w14:textId="3654D136" w:rsidR="00220FE9" w:rsidRDefault="00220FE9" w:rsidP="00220FE9">
            <w:pPr>
              <w:spacing w:before="120" w:after="120"/>
              <w:jc w:val="both"/>
            </w:pPr>
            <w:r>
              <w:t>Onvoldoende</w:t>
            </w:r>
          </w:p>
        </w:tc>
        <w:tc>
          <w:tcPr>
            <w:tcW w:w="703" w:type="dxa"/>
          </w:tcPr>
          <w:p w14:paraId="6000887C" w14:textId="43928742" w:rsidR="00220FE9" w:rsidRDefault="00220FE9" w:rsidP="00220FE9">
            <w:pPr>
              <w:spacing w:before="120" w:after="120"/>
              <w:jc w:val="both"/>
            </w:pPr>
            <w:r>
              <w:t>1</w:t>
            </w:r>
            <w:r w:rsidR="00346F9B">
              <w:t xml:space="preserve"> </w:t>
            </w:r>
            <w:sdt>
              <w:sdtPr>
                <w:id w:val="-698154303"/>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20FE9" w14:paraId="4493B66B" w14:textId="77777777" w:rsidTr="00251F3A">
        <w:tc>
          <w:tcPr>
            <w:tcW w:w="1271" w:type="dxa"/>
            <w:vMerge/>
            <w:shd w:val="clear" w:color="auto" w:fill="FBE4D5" w:themeFill="accent2" w:themeFillTint="33"/>
          </w:tcPr>
          <w:p w14:paraId="266F6BE9" w14:textId="77777777" w:rsidR="00220FE9" w:rsidRDefault="00220FE9" w:rsidP="00220FE9">
            <w:pPr>
              <w:spacing w:before="120" w:after="120"/>
              <w:jc w:val="both"/>
            </w:pPr>
          </w:p>
        </w:tc>
        <w:tc>
          <w:tcPr>
            <w:tcW w:w="7088" w:type="dxa"/>
          </w:tcPr>
          <w:p w14:paraId="1B8B9D31" w14:textId="44AF914E" w:rsidR="00220FE9" w:rsidRDefault="00220FE9" w:rsidP="00220FE9">
            <w:pPr>
              <w:spacing w:before="120" w:after="120"/>
              <w:jc w:val="both"/>
            </w:pPr>
            <w:r>
              <w:t>Voldoende</w:t>
            </w:r>
          </w:p>
        </w:tc>
        <w:tc>
          <w:tcPr>
            <w:tcW w:w="703" w:type="dxa"/>
          </w:tcPr>
          <w:p w14:paraId="561A2895" w14:textId="3B492832" w:rsidR="00220FE9" w:rsidRDefault="00220FE9" w:rsidP="00220FE9">
            <w:pPr>
              <w:spacing w:before="120" w:after="120"/>
              <w:jc w:val="both"/>
            </w:pPr>
            <w:r>
              <w:t>2</w:t>
            </w:r>
            <w:r w:rsidR="00346F9B">
              <w:t xml:space="preserve"> </w:t>
            </w:r>
            <w:sdt>
              <w:sdtPr>
                <w:id w:val="-1717730261"/>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20FE9" w14:paraId="1BC3D4DB" w14:textId="77777777" w:rsidTr="00251F3A">
        <w:tc>
          <w:tcPr>
            <w:tcW w:w="1271" w:type="dxa"/>
            <w:vMerge/>
            <w:shd w:val="clear" w:color="auto" w:fill="FBE4D5" w:themeFill="accent2" w:themeFillTint="33"/>
          </w:tcPr>
          <w:p w14:paraId="1CBAC94A" w14:textId="77777777" w:rsidR="00220FE9" w:rsidRDefault="00220FE9" w:rsidP="00220FE9">
            <w:pPr>
              <w:spacing w:before="120" w:after="120"/>
              <w:jc w:val="both"/>
            </w:pPr>
          </w:p>
        </w:tc>
        <w:tc>
          <w:tcPr>
            <w:tcW w:w="7088" w:type="dxa"/>
          </w:tcPr>
          <w:p w14:paraId="44C8E0AB" w14:textId="5048E313" w:rsidR="00220FE9" w:rsidRDefault="00220FE9" w:rsidP="00220FE9">
            <w:pPr>
              <w:spacing w:before="120" w:after="120"/>
              <w:jc w:val="both"/>
            </w:pPr>
            <w:r>
              <w:t>Goed</w:t>
            </w:r>
          </w:p>
        </w:tc>
        <w:tc>
          <w:tcPr>
            <w:tcW w:w="703" w:type="dxa"/>
          </w:tcPr>
          <w:p w14:paraId="695FD038" w14:textId="38D14BD6" w:rsidR="00220FE9" w:rsidRDefault="00220FE9" w:rsidP="00220FE9">
            <w:pPr>
              <w:spacing w:before="120" w:after="120"/>
              <w:jc w:val="both"/>
            </w:pPr>
            <w:r>
              <w:t>3</w:t>
            </w:r>
            <w:r w:rsidR="00346F9B">
              <w:t xml:space="preserve"> </w:t>
            </w:r>
            <w:sdt>
              <w:sdtPr>
                <w:id w:val="346525372"/>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20FE9" w14:paraId="107C0E4B" w14:textId="77777777" w:rsidTr="00251F3A">
        <w:tc>
          <w:tcPr>
            <w:tcW w:w="1271" w:type="dxa"/>
            <w:vMerge/>
            <w:shd w:val="clear" w:color="auto" w:fill="FBE4D5" w:themeFill="accent2" w:themeFillTint="33"/>
          </w:tcPr>
          <w:p w14:paraId="039E6E35" w14:textId="77777777" w:rsidR="00220FE9" w:rsidRDefault="00220FE9" w:rsidP="00220FE9">
            <w:pPr>
              <w:spacing w:before="120" w:after="120"/>
              <w:jc w:val="both"/>
            </w:pPr>
          </w:p>
        </w:tc>
        <w:tc>
          <w:tcPr>
            <w:tcW w:w="7088" w:type="dxa"/>
          </w:tcPr>
          <w:p w14:paraId="6FF69DCD" w14:textId="79EC31C3" w:rsidR="00220FE9" w:rsidRDefault="00220FE9" w:rsidP="00220FE9">
            <w:pPr>
              <w:spacing w:before="120" w:after="120"/>
              <w:jc w:val="both"/>
            </w:pPr>
            <w:r>
              <w:t>Uitstekend</w:t>
            </w:r>
          </w:p>
        </w:tc>
        <w:tc>
          <w:tcPr>
            <w:tcW w:w="703" w:type="dxa"/>
          </w:tcPr>
          <w:p w14:paraId="6310A44D" w14:textId="08DCAF54" w:rsidR="00220FE9" w:rsidRDefault="00220FE9" w:rsidP="00220FE9">
            <w:pPr>
              <w:spacing w:before="120" w:after="120"/>
              <w:jc w:val="both"/>
            </w:pPr>
            <w:r>
              <w:t>4</w:t>
            </w:r>
            <w:r w:rsidR="00346F9B">
              <w:t xml:space="preserve"> </w:t>
            </w:r>
            <w:sdt>
              <w:sdtPr>
                <w:id w:val="-1055003283"/>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bl>
    <w:p w14:paraId="7AE84A9A" w14:textId="77777777" w:rsidR="00067ABA" w:rsidRDefault="00067ABA" w:rsidP="006F1E40">
      <w:pPr>
        <w:jc w:val="both"/>
      </w:pPr>
    </w:p>
    <w:p w14:paraId="40D91296" w14:textId="078E8288" w:rsidR="002B3CB9" w:rsidRPr="00CC51F3" w:rsidRDefault="002B3CB9" w:rsidP="00A467B1">
      <w:pPr>
        <w:pStyle w:val="Kop2"/>
        <w:jc w:val="both"/>
        <w:rPr>
          <w:lang w:val="nl-BE"/>
        </w:rPr>
      </w:pPr>
      <w:bookmarkStart w:id="22" w:name="_Toc31638079"/>
      <w:r w:rsidRPr="00CC51F3">
        <w:rPr>
          <w:lang w:val="nl-BE"/>
        </w:rPr>
        <w:t>Algemene validiteit</w:t>
      </w:r>
      <w:bookmarkEnd w:id="22"/>
    </w:p>
    <w:p w14:paraId="38E3A7A0" w14:textId="77777777" w:rsidR="002B3CB9" w:rsidRDefault="002B3CB9" w:rsidP="00A467B1">
      <w:pPr>
        <w:jc w:val="both"/>
        <w:rPr>
          <w:lang w:val="en-US"/>
        </w:rPr>
      </w:pPr>
    </w:p>
    <w:p w14:paraId="34AF8D27" w14:textId="3A4D60C7" w:rsidR="002B3CB9" w:rsidRDefault="00F91D5C" w:rsidP="00A467B1">
      <w:pPr>
        <w:jc w:val="both"/>
      </w:pPr>
      <w:r>
        <w:t xml:space="preserve">Bij de beoordeling van de algemene validiteit is het belangrijk om stil te staan bij </w:t>
      </w:r>
      <w:r w:rsidR="002A074B">
        <w:t xml:space="preserve">het belang van </w:t>
      </w:r>
      <w:r w:rsidR="005D4DCF">
        <w:t>begripsvaliditeit</w:t>
      </w:r>
      <w:r w:rsidR="00241DB5">
        <w:t xml:space="preserve"> als </w:t>
      </w:r>
      <w:r w:rsidR="002A074B">
        <w:t xml:space="preserve">de beste indicator </w:t>
      </w:r>
      <w:r w:rsidR="007F0496">
        <w:t>om na te gaan</w:t>
      </w:r>
      <w:r w:rsidR="002A074B">
        <w:t xml:space="preserve"> of een test daadwerkelijk meet wat </w:t>
      </w:r>
      <w:r w:rsidR="003429C0">
        <w:t>de</w:t>
      </w:r>
      <w:r w:rsidR="002A074B">
        <w:t xml:space="preserve">ze </w:t>
      </w:r>
      <w:r w:rsidR="00765564">
        <w:t>beweert</w:t>
      </w:r>
      <w:r w:rsidR="002A074B">
        <w:t xml:space="preserve"> te meten.</w:t>
      </w:r>
      <w:r w:rsidR="00D15EA0">
        <w:t xml:space="preserve"> In sommige gevallen</w:t>
      </w:r>
      <w:r w:rsidR="00786816">
        <w:t xml:space="preserve"> </w:t>
      </w:r>
      <w:r w:rsidR="00801974">
        <w:t xml:space="preserve">zou het grootste bewijs hiervoor kunnen liggen in </w:t>
      </w:r>
      <w:r w:rsidR="00637400">
        <w:t>criteriumonderzoek.</w:t>
      </w:r>
      <w:r w:rsidR="00D15EA0">
        <w:t xml:space="preserve"> </w:t>
      </w:r>
      <w:r w:rsidR="00801974">
        <w:t>Een d</w:t>
      </w:r>
      <w:r w:rsidR="00D15EA0">
        <w:t xml:space="preserve">ergelijke test kan mogelijk een ‘voldoende’ of betere beoordeling hebben voor criteriumvaliditeit en een </w:t>
      </w:r>
      <w:r w:rsidR="00801974">
        <w:t>‘</w:t>
      </w:r>
      <w:r w:rsidR="00D15EA0">
        <w:t>onvoldoende</w:t>
      </w:r>
      <w:r w:rsidR="00801974">
        <w:t>’</w:t>
      </w:r>
      <w:r w:rsidR="00D15EA0">
        <w:t xml:space="preserve"> voor </w:t>
      </w:r>
      <w:r w:rsidR="005D4DCF">
        <w:t>begripsvaliditeit</w:t>
      </w:r>
      <w:r w:rsidR="00D15EA0">
        <w:t xml:space="preserve">. Over het algemeen zal de beoordeling van de Algemene Validiteit gelijk zijn aan ofwel de </w:t>
      </w:r>
      <w:r w:rsidR="005D4DCF">
        <w:t>Begripsvaliditeit</w:t>
      </w:r>
      <w:r w:rsidR="00D15EA0">
        <w:t xml:space="preserve"> ofwel de Criteriumvaliditeit, afhankelijk van welke de grootste is. </w:t>
      </w:r>
      <w:r w:rsidR="00477A5E">
        <w:t>Echter</w:t>
      </w:r>
      <w:r w:rsidR="00801974">
        <w:t xml:space="preserve"> kan,</w:t>
      </w:r>
      <w:r w:rsidR="00D15EA0">
        <w:t xml:space="preserve"> afhankelijk van </w:t>
      </w:r>
      <w:r w:rsidR="00801974">
        <w:t xml:space="preserve">de </w:t>
      </w:r>
      <w:r w:rsidR="00D26173">
        <w:t xml:space="preserve">specifieke </w:t>
      </w:r>
      <w:r w:rsidR="00801974">
        <w:t>doelstelling</w:t>
      </w:r>
      <w:r w:rsidR="00D15EA0">
        <w:t xml:space="preserve"> van de test, </w:t>
      </w:r>
      <w:r w:rsidR="00D26173">
        <w:t xml:space="preserve">het ene type </w:t>
      </w:r>
      <w:r w:rsidR="00D15EA0">
        <w:t xml:space="preserve">als meer relevant </w:t>
      </w:r>
      <w:r w:rsidR="00D26173">
        <w:t xml:space="preserve">dan het andere type </w:t>
      </w:r>
      <w:r w:rsidR="00D15EA0">
        <w:t xml:space="preserve">beschouwd worden. De beoordeling </w:t>
      </w:r>
      <w:r w:rsidR="00D26173">
        <w:t xml:space="preserve">van de </w:t>
      </w:r>
      <w:r w:rsidR="00D15EA0">
        <w:t xml:space="preserve">Algemene Validiteit </w:t>
      </w:r>
      <w:r w:rsidR="00D26173">
        <w:t xml:space="preserve">mag </w:t>
      </w:r>
      <w:r w:rsidR="00D15EA0">
        <w:t>niet beschouwd worden als een gemiddelde of als de laagste gemene deler.</w:t>
      </w:r>
    </w:p>
    <w:tbl>
      <w:tblPr>
        <w:tblStyle w:val="Tabelraster"/>
        <w:tblW w:w="0" w:type="auto"/>
        <w:tblLayout w:type="fixed"/>
        <w:tblLook w:val="04A0" w:firstRow="1" w:lastRow="0" w:firstColumn="1" w:lastColumn="0" w:noHBand="0" w:noVBand="1"/>
      </w:tblPr>
      <w:tblGrid>
        <w:gridCol w:w="1271"/>
        <w:gridCol w:w="7088"/>
        <w:gridCol w:w="703"/>
      </w:tblGrid>
      <w:tr w:rsidR="002B3CB9" w:rsidRPr="0016391F" w14:paraId="55A1B8E2" w14:textId="77777777" w:rsidTr="007678B9">
        <w:tc>
          <w:tcPr>
            <w:tcW w:w="1271" w:type="dxa"/>
            <w:vMerge w:val="restart"/>
            <w:shd w:val="clear" w:color="auto" w:fill="FBE4D5" w:themeFill="accent2" w:themeFillTint="33"/>
          </w:tcPr>
          <w:p w14:paraId="50050B19" w14:textId="449530ED" w:rsidR="002B3CB9" w:rsidRPr="00C90D52" w:rsidRDefault="002B3CB9" w:rsidP="002B3CB9">
            <w:pPr>
              <w:spacing w:before="120" w:after="120"/>
              <w:rPr>
                <w:lang w:val="en-US"/>
              </w:rPr>
            </w:pPr>
            <w:r w:rsidRPr="00C90D52">
              <w:rPr>
                <w:lang w:val="en-US"/>
              </w:rPr>
              <w:t>11.3</w:t>
            </w:r>
          </w:p>
        </w:tc>
        <w:tc>
          <w:tcPr>
            <w:tcW w:w="7791" w:type="dxa"/>
            <w:gridSpan w:val="2"/>
            <w:shd w:val="clear" w:color="auto" w:fill="FBE4D5" w:themeFill="accent2" w:themeFillTint="33"/>
          </w:tcPr>
          <w:p w14:paraId="1711D9D4" w14:textId="6FF59B93" w:rsidR="002B3CB9" w:rsidRPr="00C90D52" w:rsidRDefault="002B3CB9" w:rsidP="00A467B1">
            <w:pPr>
              <w:spacing w:before="120" w:after="120"/>
              <w:jc w:val="both"/>
              <w:rPr>
                <w:b/>
              </w:rPr>
            </w:pPr>
            <w:r w:rsidRPr="00C90D52">
              <w:rPr>
                <w:b/>
              </w:rPr>
              <w:t xml:space="preserve">Validiteit – algemene </w:t>
            </w:r>
            <w:r w:rsidR="00D666C1" w:rsidRPr="00C90D52">
              <w:rPr>
                <w:b/>
              </w:rPr>
              <w:t>toereikendheid</w:t>
            </w:r>
          </w:p>
          <w:p w14:paraId="4FE91162" w14:textId="77777777" w:rsidR="00D666C1" w:rsidRPr="00C90D52" w:rsidRDefault="00D666C1" w:rsidP="00A467B1">
            <w:pPr>
              <w:spacing w:before="120" w:after="120"/>
              <w:jc w:val="both"/>
              <w:rPr>
                <w:b/>
              </w:rPr>
            </w:pPr>
          </w:p>
          <w:p w14:paraId="1DAE9A82" w14:textId="25CF6345" w:rsidR="0016391F" w:rsidRPr="00C90D52" w:rsidRDefault="00E13CA7" w:rsidP="00A467B1">
            <w:pPr>
              <w:spacing w:before="120" w:after="120"/>
              <w:jc w:val="both"/>
              <w:rPr>
                <w:i/>
              </w:rPr>
            </w:pPr>
            <w:r w:rsidRPr="00C90D52">
              <w:lastRenderedPageBreak/>
              <w:t xml:space="preserve">Deze algemene beoordeling wordt </w:t>
            </w:r>
            <w:r w:rsidR="008E43C7" w:rsidRPr="00C90D52">
              <w:t>verkregen</w:t>
            </w:r>
            <w:r w:rsidRPr="00C90D52">
              <w:t xml:space="preserve"> door zich te baseren op de beoordelingen van de items </w:t>
            </w:r>
            <w:r w:rsidR="0016391F" w:rsidRPr="00C90D52">
              <w:t xml:space="preserve">11.1.1 – 11.2.6. </w:t>
            </w:r>
            <w:r w:rsidR="00F91D5C" w:rsidRPr="00C90D52">
              <w:rPr>
                <w:i/>
                <w:iCs/>
              </w:rPr>
              <w:t>Bereken niet simpelweg de gemiddelde scores om de globale beoordeling te verkrijgen.</w:t>
            </w:r>
          </w:p>
          <w:p w14:paraId="28E789E4" w14:textId="2D4E6A37" w:rsidR="0016391F" w:rsidRPr="00C90D52" w:rsidRDefault="0016391F" w:rsidP="00A467B1">
            <w:pPr>
              <w:spacing w:before="120" w:after="120"/>
              <w:jc w:val="both"/>
              <w:rPr>
                <w:b/>
              </w:rPr>
            </w:pPr>
          </w:p>
        </w:tc>
      </w:tr>
      <w:tr w:rsidR="002B3CB9" w14:paraId="4B1CCE41" w14:textId="77777777" w:rsidTr="007678B9">
        <w:tc>
          <w:tcPr>
            <w:tcW w:w="1271" w:type="dxa"/>
            <w:vMerge/>
            <w:shd w:val="clear" w:color="auto" w:fill="FBE4D5" w:themeFill="accent2" w:themeFillTint="33"/>
          </w:tcPr>
          <w:p w14:paraId="17FCB146" w14:textId="77777777" w:rsidR="002B3CB9" w:rsidRPr="0016391F" w:rsidRDefault="002B3CB9" w:rsidP="002B3CB9">
            <w:pPr>
              <w:spacing w:before="120" w:after="120"/>
            </w:pPr>
          </w:p>
        </w:tc>
        <w:tc>
          <w:tcPr>
            <w:tcW w:w="7088" w:type="dxa"/>
          </w:tcPr>
          <w:p w14:paraId="54298758" w14:textId="30ED53EC" w:rsidR="002B3CB9" w:rsidRDefault="002B3CB9" w:rsidP="002B3CB9">
            <w:pPr>
              <w:spacing w:before="120" w:after="120"/>
              <w:rPr>
                <w:lang w:val="en-US"/>
              </w:rPr>
            </w:pPr>
            <w:r>
              <w:t xml:space="preserve">Geen informatie </w:t>
            </w:r>
            <w:r w:rsidR="00801974">
              <w:t>beschikbaar</w:t>
            </w:r>
          </w:p>
        </w:tc>
        <w:tc>
          <w:tcPr>
            <w:tcW w:w="703" w:type="dxa"/>
          </w:tcPr>
          <w:p w14:paraId="583A2EA8" w14:textId="46F8ED63" w:rsidR="002B3CB9" w:rsidRDefault="002B3CB9" w:rsidP="002B3CB9">
            <w:pPr>
              <w:spacing w:before="120" w:after="120"/>
              <w:rPr>
                <w:lang w:val="en-US"/>
              </w:rPr>
            </w:pPr>
            <w:r>
              <w:t>0</w:t>
            </w:r>
            <w:r w:rsidR="00346F9B">
              <w:t xml:space="preserve"> </w:t>
            </w:r>
            <w:sdt>
              <w:sdtPr>
                <w:id w:val="-712879825"/>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B3CB9" w14:paraId="77EB675C" w14:textId="77777777" w:rsidTr="007678B9">
        <w:tc>
          <w:tcPr>
            <w:tcW w:w="1271" w:type="dxa"/>
            <w:vMerge/>
            <w:shd w:val="clear" w:color="auto" w:fill="FBE4D5" w:themeFill="accent2" w:themeFillTint="33"/>
          </w:tcPr>
          <w:p w14:paraId="2B216AAE" w14:textId="77777777" w:rsidR="002B3CB9" w:rsidRDefault="002B3CB9" w:rsidP="002B3CB9">
            <w:pPr>
              <w:spacing w:before="120" w:after="120"/>
              <w:rPr>
                <w:lang w:val="en-US"/>
              </w:rPr>
            </w:pPr>
          </w:p>
        </w:tc>
        <w:tc>
          <w:tcPr>
            <w:tcW w:w="7088" w:type="dxa"/>
          </w:tcPr>
          <w:p w14:paraId="3C067199" w14:textId="59F33679" w:rsidR="002B3CB9" w:rsidRDefault="002B3CB9" w:rsidP="002B3CB9">
            <w:pPr>
              <w:spacing w:before="120" w:after="120"/>
              <w:rPr>
                <w:lang w:val="en-US"/>
              </w:rPr>
            </w:pPr>
            <w:r>
              <w:t>Onvoldoende</w:t>
            </w:r>
          </w:p>
        </w:tc>
        <w:tc>
          <w:tcPr>
            <w:tcW w:w="703" w:type="dxa"/>
          </w:tcPr>
          <w:p w14:paraId="5E40D2FF" w14:textId="3544AE2C" w:rsidR="002B3CB9" w:rsidRDefault="002B3CB9" w:rsidP="002B3CB9">
            <w:pPr>
              <w:spacing w:before="120" w:after="120"/>
              <w:rPr>
                <w:lang w:val="en-US"/>
              </w:rPr>
            </w:pPr>
            <w:r>
              <w:t>1</w:t>
            </w:r>
            <w:r w:rsidR="00346F9B">
              <w:t xml:space="preserve"> </w:t>
            </w:r>
            <w:sdt>
              <w:sdtPr>
                <w:id w:val="190577109"/>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B3CB9" w14:paraId="05BDC98D" w14:textId="77777777" w:rsidTr="007678B9">
        <w:tc>
          <w:tcPr>
            <w:tcW w:w="1271" w:type="dxa"/>
            <w:vMerge/>
            <w:shd w:val="clear" w:color="auto" w:fill="FBE4D5" w:themeFill="accent2" w:themeFillTint="33"/>
          </w:tcPr>
          <w:p w14:paraId="1CE935C0" w14:textId="77777777" w:rsidR="002B3CB9" w:rsidRDefault="002B3CB9" w:rsidP="002B3CB9">
            <w:pPr>
              <w:spacing w:before="120" w:after="120"/>
              <w:rPr>
                <w:lang w:val="en-US"/>
              </w:rPr>
            </w:pPr>
          </w:p>
        </w:tc>
        <w:tc>
          <w:tcPr>
            <w:tcW w:w="7088" w:type="dxa"/>
          </w:tcPr>
          <w:p w14:paraId="39BFCE02" w14:textId="0BC367C5" w:rsidR="002B3CB9" w:rsidRDefault="002B3CB9" w:rsidP="002B3CB9">
            <w:pPr>
              <w:spacing w:before="120" w:after="120"/>
              <w:rPr>
                <w:lang w:val="en-US"/>
              </w:rPr>
            </w:pPr>
            <w:r>
              <w:t>Voldoende</w:t>
            </w:r>
          </w:p>
        </w:tc>
        <w:tc>
          <w:tcPr>
            <w:tcW w:w="703" w:type="dxa"/>
          </w:tcPr>
          <w:p w14:paraId="0E4EF29A" w14:textId="5E85B74E" w:rsidR="002B3CB9" w:rsidRDefault="002B3CB9" w:rsidP="002B3CB9">
            <w:pPr>
              <w:spacing w:before="120" w:after="120"/>
              <w:rPr>
                <w:lang w:val="en-US"/>
              </w:rPr>
            </w:pPr>
            <w:r>
              <w:t>2</w:t>
            </w:r>
            <w:r w:rsidR="00346F9B">
              <w:t xml:space="preserve"> </w:t>
            </w:r>
            <w:sdt>
              <w:sdtPr>
                <w:id w:val="-1866970272"/>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B3CB9" w14:paraId="7C6380AF" w14:textId="77777777" w:rsidTr="007678B9">
        <w:tc>
          <w:tcPr>
            <w:tcW w:w="1271" w:type="dxa"/>
            <w:vMerge/>
            <w:shd w:val="clear" w:color="auto" w:fill="FBE4D5" w:themeFill="accent2" w:themeFillTint="33"/>
          </w:tcPr>
          <w:p w14:paraId="5CE9E443" w14:textId="77777777" w:rsidR="002B3CB9" w:rsidRDefault="002B3CB9" w:rsidP="002B3CB9">
            <w:pPr>
              <w:spacing w:before="120" w:after="120"/>
              <w:rPr>
                <w:lang w:val="en-US"/>
              </w:rPr>
            </w:pPr>
          </w:p>
        </w:tc>
        <w:tc>
          <w:tcPr>
            <w:tcW w:w="7088" w:type="dxa"/>
          </w:tcPr>
          <w:p w14:paraId="13E6C778" w14:textId="17E75970" w:rsidR="002B3CB9" w:rsidRDefault="002B3CB9" w:rsidP="002B3CB9">
            <w:pPr>
              <w:spacing w:before="120" w:after="120"/>
              <w:rPr>
                <w:lang w:val="en-US"/>
              </w:rPr>
            </w:pPr>
            <w:r>
              <w:t>Goed</w:t>
            </w:r>
          </w:p>
        </w:tc>
        <w:tc>
          <w:tcPr>
            <w:tcW w:w="703" w:type="dxa"/>
          </w:tcPr>
          <w:p w14:paraId="177EF401" w14:textId="64DC442C" w:rsidR="002B3CB9" w:rsidRDefault="002B3CB9" w:rsidP="002B3CB9">
            <w:pPr>
              <w:spacing w:before="120" w:after="120"/>
              <w:rPr>
                <w:lang w:val="en-US"/>
              </w:rPr>
            </w:pPr>
            <w:r>
              <w:t>3</w:t>
            </w:r>
            <w:r w:rsidR="00346F9B">
              <w:t xml:space="preserve"> </w:t>
            </w:r>
            <w:sdt>
              <w:sdtPr>
                <w:id w:val="-1752731473"/>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r w:rsidR="002B3CB9" w14:paraId="7F6F843E" w14:textId="77777777" w:rsidTr="007678B9">
        <w:tc>
          <w:tcPr>
            <w:tcW w:w="1271" w:type="dxa"/>
            <w:vMerge/>
            <w:shd w:val="clear" w:color="auto" w:fill="FBE4D5" w:themeFill="accent2" w:themeFillTint="33"/>
          </w:tcPr>
          <w:p w14:paraId="104CADDE" w14:textId="77777777" w:rsidR="002B3CB9" w:rsidRDefault="002B3CB9" w:rsidP="002B3CB9">
            <w:pPr>
              <w:spacing w:before="120" w:after="120"/>
              <w:rPr>
                <w:lang w:val="en-US"/>
              </w:rPr>
            </w:pPr>
          </w:p>
        </w:tc>
        <w:tc>
          <w:tcPr>
            <w:tcW w:w="7088" w:type="dxa"/>
          </w:tcPr>
          <w:p w14:paraId="68B6CD87" w14:textId="4CA23468" w:rsidR="002B3CB9" w:rsidRDefault="002B3CB9" w:rsidP="002B3CB9">
            <w:pPr>
              <w:spacing w:before="120" w:after="120"/>
              <w:rPr>
                <w:lang w:val="en-US"/>
              </w:rPr>
            </w:pPr>
            <w:r>
              <w:t>Uitstekend</w:t>
            </w:r>
          </w:p>
        </w:tc>
        <w:tc>
          <w:tcPr>
            <w:tcW w:w="703" w:type="dxa"/>
          </w:tcPr>
          <w:p w14:paraId="47F79081" w14:textId="5C353D4E" w:rsidR="002B3CB9" w:rsidRDefault="002B3CB9" w:rsidP="002B3CB9">
            <w:pPr>
              <w:spacing w:before="120" w:after="120"/>
              <w:rPr>
                <w:lang w:val="en-US"/>
              </w:rPr>
            </w:pPr>
            <w:r>
              <w:t>4</w:t>
            </w:r>
            <w:r w:rsidR="00346F9B">
              <w:t xml:space="preserve"> </w:t>
            </w:r>
            <w:sdt>
              <w:sdtPr>
                <w:id w:val="1614244689"/>
                <w14:checkbox>
                  <w14:checked w14:val="0"/>
                  <w14:checkedState w14:val="2612" w14:font="MS Gothic"/>
                  <w14:uncheckedState w14:val="2610" w14:font="MS Gothic"/>
                </w14:checkbox>
              </w:sdtPr>
              <w:sdtEndPr/>
              <w:sdtContent>
                <w:r w:rsidR="00346F9B">
                  <w:rPr>
                    <w:rFonts w:ascii="MS Gothic" w:eastAsia="MS Gothic" w:hAnsi="MS Gothic" w:hint="eastAsia"/>
                  </w:rPr>
                  <w:t>☐</w:t>
                </w:r>
              </w:sdtContent>
            </w:sdt>
          </w:p>
        </w:tc>
      </w:tr>
    </w:tbl>
    <w:p w14:paraId="4DC6E8AF" w14:textId="3F29DCE8" w:rsidR="002B3CB9" w:rsidRDefault="002B3CB9" w:rsidP="002B3CB9">
      <w:pPr>
        <w:rPr>
          <w:lang w:val="en-US"/>
        </w:rPr>
      </w:pPr>
    </w:p>
    <w:p w14:paraId="440C96B5" w14:textId="77777777" w:rsidR="002D5CBB" w:rsidRPr="002B3CB9" w:rsidRDefault="002D5CBB" w:rsidP="002B3CB9">
      <w:pPr>
        <w:rPr>
          <w:lang w:val="en-US"/>
        </w:rPr>
      </w:pPr>
    </w:p>
    <w:tbl>
      <w:tblPr>
        <w:tblStyle w:val="Tabelraster"/>
        <w:tblW w:w="0" w:type="auto"/>
        <w:tblLayout w:type="fixed"/>
        <w:tblLook w:val="04A0" w:firstRow="1" w:lastRow="0" w:firstColumn="1" w:lastColumn="0" w:noHBand="0" w:noVBand="1"/>
      </w:tblPr>
      <w:tblGrid>
        <w:gridCol w:w="9062"/>
      </w:tblGrid>
      <w:tr w:rsidR="00CC51F3" w14:paraId="0847CA70" w14:textId="77777777" w:rsidTr="007678B9">
        <w:tc>
          <w:tcPr>
            <w:tcW w:w="9062" w:type="dxa"/>
            <w:shd w:val="clear" w:color="auto" w:fill="FBE4D5" w:themeFill="accent2" w:themeFillTint="33"/>
          </w:tcPr>
          <w:p w14:paraId="09B1E26B" w14:textId="5ECD6C09" w:rsidR="00CC51F3" w:rsidRDefault="00CC51F3" w:rsidP="00A467B1">
            <w:pPr>
              <w:spacing w:before="120" w:after="120"/>
              <w:jc w:val="both"/>
            </w:pPr>
            <w:r w:rsidRPr="00CC51F3">
              <w:rPr>
                <w:b/>
              </w:rPr>
              <w:t>Opmerkingen van de beoordelaar over validiteit</w:t>
            </w:r>
            <w:r>
              <w:t xml:space="preserve"> (</w:t>
            </w:r>
            <w:r w:rsidR="00916478">
              <w:t>inclusief al het bewijs voor validiteit</w:t>
            </w:r>
            <w:r>
              <w:t>). Opmerkingen over equivalentie/generalisatie van validiteit dienen hier</w:t>
            </w:r>
            <w:r w:rsidR="00155316">
              <w:t xml:space="preserve"> evenwel</w:t>
            </w:r>
            <w:r>
              <w:t xml:space="preserve"> gemaakt te worden (indien van toepassing). </w:t>
            </w:r>
          </w:p>
        </w:tc>
      </w:tr>
      <w:tr w:rsidR="00CC51F3" w14:paraId="0B26C924" w14:textId="77777777" w:rsidTr="00E804F1">
        <w:trPr>
          <w:trHeight w:val="7087"/>
        </w:trPr>
        <w:tc>
          <w:tcPr>
            <w:tcW w:w="9062" w:type="dxa"/>
          </w:tcPr>
          <w:sdt>
            <w:sdtPr>
              <w:id w:val="1089812966"/>
              <w:placeholder>
                <w:docPart w:val="34EAF25A1C5A456CB834A4621FA038CE"/>
              </w:placeholder>
              <w:showingPlcHdr/>
            </w:sdtPr>
            <w:sdtEndPr/>
            <w:sdtContent>
              <w:p w14:paraId="4AA6BE3F" w14:textId="4F4031F1" w:rsidR="00CC51F3" w:rsidRDefault="00E804F1" w:rsidP="00CC51F3">
                <w:pPr>
                  <w:spacing w:before="120" w:after="120"/>
                  <w:jc w:val="both"/>
                </w:pPr>
                <w:r w:rsidRPr="00F064A0">
                  <w:rPr>
                    <w:rStyle w:val="Tekstvantijdelijkeaanduiding"/>
                  </w:rPr>
                  <w:t>Klik of tik om tekst in te voeren.</w:t>
                </w:r>
              </w:p>
            </w:sdtContent>
          </w:sdt>
          <w:p w14:paraId="452DDA91" w14:textId="77777777" w:rsidR="00CC51F3" w:rsidRDefault="00CC51F3" w:rsidP="00CC51F3">
            <w:pPr>
              <w:spacing w:before="120" w:after="120"/>
              <w:jc w:val="both"/>
            </w:pPr>
          </w:p>
        </w:tc>
      </w:tr>
    </w:tbl>
    <w:p w14:paraId="71002EC1" w14:textId="77777777" w:rsidR="00827011" w:rsidRDefault="00827011">
      <w:pPr>
        <w:rPr>
          <w:rFonts w:asciiTheme="majorHAnsi" w:eastAsiaTheme="majorEastAsia" w:hAnsiTheme="majorHAnsi" w:cstheme="majorBidi"/>
          <w:b/>
          <w:sz w:val="32"/>
          <w:szCs w:val="32"/>
          <w:lang w:val="en-US"/>
        </w:rPr>
      </w:pPr>
      <w:r>
        <w:br w:type="page"/>
      </w:r>
    </w:p>
    <w:p w14:paraId="22C650AC" w14:textId="514C23A4" w:rsidR="002B5D49" w:rsidRPr="00827011" w:rsidRDefault="002B5D49" w:rsidP="00A467B1">
      <w:pPr>
        <w:pStyle w:val="Kop1"/>
        <w:jc w:val="both"/>
      </w:pPr>
      <w:bookmarkStart w:id="23" w:name="_Toc31638080"/>
      <w:r w:rsidRPr="00827011">
        <w:lastRenderedPageBreak/>
        <w:t>Kwaliteit van computergegenereerde rapporten</w:t>
      </w:r>
      <w:bookmarkEnd w:id="23"/>
    </w:p>
    <w:p w14:paraId="2C525F8A" w14:textId="77777777" w:rsidR="006C73E0" w:rsidRDefault="006C73E0" w:rsidP="00A467B1">
      <w:pPr>
        <w:jc w:val="both"/>
      </w:pPr>
    </w:p>
    <w:p w14:paraId="31F89925" w14:textId="6C4C8199" w:rsidR="00B24BE4" w:rsidRDefault="00B24BE4" w:rsidP="00A467B1">
      <w:pPr>
        <w:jc w:val="both"/>
      </w:pPr>
      <w:r>
        <w:t xml:space="preserve">Het beoordelen van computergegenereerde rapporten wordt bemoeilijkt door het feit dat vele leveranciers </w:t>
      </w:r>
      <w:r w:rsidR="00AE265F">
        <w:t xml:space="preserve">begrijpelijkerwijs </w:t>
      </w:r>
      <w:r>
        <w:t xml:space="preserve">hun intellectuele eigendomsrechten op algoritmes en scoringsregels wensen te beschermen. In de praktijk dient de technische handleiding voor beoordelingsdoeleinden voldoende informatie te bevatten waarin de ontwikkeling van het rapporteringsproces en de </w:t>
      </w:r>
      <w:r w:rsidR="00527BB5">
        <w:t>basisprincipes</w:t>
      </w:r>
      <w:r>
        <w:t xml:space="preserve"> nauwkeurig worden omschreven en onderbouwd via een voorbeeld </w:t>
      </w:r>
      <w:r w:rsidR="00047595">
        <w:t xml:space="preserve">van </w:t>
      </w:r>
      <w:r>
        <w:t xml:space="preserve">testcasussen van scoreconfiguraties. Idealiter beschrijft de documentatie ook de procedures die werden </w:t>
      </w:r>
      <w:r w:rsidR="00A50831">
        <w:t xml:space="preserve">gebruikt </w:t>
      </w:r>
      <w:r>
        <w:t>om het genereren van specifieke rapporten te testen op accuraatheid, consistentie en relevantie. Voor de beoordelingsdoeleinden dienen minimum drie rapporten gebaseerd op verschillende scoreprofielen</w:t>
      </w:r>
      <w:r w:rsidR="00BC2E54">
        <w:t xml:space="preserve">, inclusief </w:t>
      </w:r>
      <w:r>
        <w:t>ruwe scores</w:t>
      </w:r>
      <w:r w:rsidR="00BC2E54">
        <w:t xml:space="preserve">, </w:t>
      </w:r>
      <w:r>
        <w:t xml:space="preserve">voorzien te zijn, ook al zijn de algoritmes voor het genereren van de rapporten confidentieel. </w:t>
      </w:r>
      <w:r w:rsidR="00A50831">
        <w:t xml:space="preserve"> </w:t>
      </w:r>
    </w:p>
    <w:p w14:paraId="0767AE14" w14:textId="2777976B" w:rsidR="001B337B" w:rsidRDefault="001B337B" w:rsidP="00A467B1">
      <w:pPr>
        <w:jc w:val="both"/>
      </w:pPr>
      <w:r>
        <w:t xml:space="preserve">Voor elk van de volgende eigenschappen werden een aantal vragen gesteld die zouden kunnen helpen bij het maken van een oordeel. </w:t>
      </w:r>
      <w:r w:rsidR="00F90B01">
        <w:t>Verder is e</w:t>
      </w:r>
      <w:r>
        <w:t xml:space="preserve">en definitie van een ‘uitstekende’ (4) beoordeling gegeven. </w:t>
      </w:r>
    </w:p>
    <w:p w14:paraId="5813A604" w14:textId="77777777" w:rsidR="00172CB2" w:rsidRDefault="00172CB2" w:rsidP="001B337B">
      <w:pPr>
        <w:jc w:val="both"/>
      </w:pPr>
    </w:p>
    <w:tbl>
      <w:tblPr>
        <w:tblStyle w:val="Tabelraster"/>
        <w:tblW w:w="0" w:type="auto"/>
        <w:tblLook w:val="04A0" w:firstRow="1" w:lastRow="0" w:firstColumn="1" w:lastColumn="0" w:noHBand="0" w:noVBand="1"/>
      </w:tblPr>
      <w:tblGrid>
        <w:gridCol w:w="1271"/>
        <w:gridCol w:w="7088"/>
        <w:gridCol w:w="703"/>
      </w:tblGrid>
      <w:tr w:rsidR="004A63EE" w14:paraId="440C75E3" w14:textId="77777777" w:rsidTr="004A63EE">
        <w:tc>
          <w:tcPr>
            <w:tcW w:w="9062" w:type="dxa"/>
            <w:gridSpan w:val="3"/>
            <w:shd w:val="clear" w:color="auto" w:fill="FBE4D5" w:themeFill="accent2" w:themeFillTint="33"/>
          </w:tcPr>
          <w:p w14:paraId="006F2C8B" w14:textId="438BF542" w:rsidR="004A63EE" w:rsidRPr="004A63EE" w:rsidRDefault="004A63EE" w:rsidP="00246AC4">
            <w:pPr>
              <w:spacing w:before="120" w:after="120"/>
              <w:rPr>
                <w:b/>
              </w:rPr>
            </w:pPr>
            <w:r w:rsidRPr="004A63EE">
              <w:rPr>
                <w:b/>
              </w:rPr>
              <w:t>Items die beoordeeld moeten worden met n.v.t. o</w:t>
            </w:r>
            <w:r w:rsidR="00A40DD0">
              <w:rPr>
                <w:b/>
              </w:rPr>
              <w:t>f</w:t>
            </w:r>
            <w:r w:rsidRPr="004A63EE">
              <w:rPr>
                <w:b/>
              </w:rPr>
              <w:t xml:space="preserve"> 0 tot 4, criteria zijn voorzien voor een ‘uitstekende’ (4) beoordeling. </w:t>
            </w:r>
          </w:p>
        </w:tc>
      </w:tr>
      <w:tr w:rsidR="004A63EE" w14:paraId="153C5BE3" w14:textId="77777777" w:rsidTr="00F24C15">
        <w:tc>
          <w:tcPr>
            <w:tcW w:w="1271" w:type="dxa"/>
            <w:vMerge w:val="restart"/>
            <w:shd w:val="clear" w:color="auto" w:fill="FBE4D5" w:themeFill="accent2" w:themeFillTint="33"/>
          </w:tcPr>
          <w:p w14:paraId="2D135172" w14:textId="0AC49F2F" w:rsidR="004A63EE" w:rsidRDefault="004A63EE" w:rsidP="004A63EE">
            <w:pPr>
              <w:spacing w:before="120" w:after="120"/>
              <w:jc w:val="both"/>
            </w:pPr>
            <w:r>
              <w:t>12.1</w:t>
            </w:r>
          </w:p>
        </w:tc>
        <w:tc>
          <w:tcPr>
            <w:tcW w:w="7791" w:type="dxa"/>
            <w:gridSpan w:val="2"/>
            <w:shd w:val="clear" w:color="auto" w:fill="FBE4D5" w:themeFill="accent2" w:themeFillTint="33"/>
          </w:tcPr>
          <w:p w14:paraId="3AEAEA1C" w14:textId="66562C6D" w:rsidR="00D666C1" w:rsidRPr="004A63EE" w:rsidRDefault="004A63EE" w:rsidP="00A467B1">
            <w:pPr>
              <w:spacing w:before="120" w:after="120"/>
              <w:jc w:val="both"/>
              <w:rPr>
                <w:b/>
              </w:rPr>
            </w:pPr>
            <w:r>
              <w:rPr>
                <w:b/>
              </w:rPr>
              <w:t>Reikwijdte</w:t>
            </w:r>
            <w:r w:rsidR="00432348">
              <w:rPr>
                <w:b/>
              </w:rPr>
              <w:t xml:space="preserve"> </w:t>
            </w:r>
            <w:r w:rsidR="002B0C45">
              <w:rPr>
                <w:b/>
              </w:rPr>
              <w:t>of</w:t>
            </w:r>
            <w:r w:rsidR="00432348">
              <w:rPr>
                <w:b/>
              </w:rPr>
              <w:t xml:space="preserve"> </w:t>
            </w:r>
            <w:r w:rsidR="006815E7">
              <w:rPr>
                <w:b/>
              </w:rPr>
              <w:t>specificiteit (dekking)</w:t>
            </w:r>
          </w:p>
          <w:p w14:paraId="0046DCDF" w14:textId="4E14B880" w:rsidR="004A63EE" w:rsidRDefault="004A63EE" w:rsidP="00A467B1">
            <w:pPr>
              <w:spacing w:before="120" w:after="120"/>
              <w:jc w:val="both"/>
            </w:pPr>
            <w:r>
              <w:t xml:space="preserve">Rapporten kunnen variëren in </w:t>
            </w:r>
            <w:r w:rsidR="006815E7">
              <w:t xml:space="preserve">zowel </w:t>
            </w:r>
            <w:r>
              <w:t xml:space="preserve">hun reikwijdte als hun specificiteit. </w:t>
            </w:r>
            <w:r w:rsidR="006F3519">
              <w:t xml:space="preserve">Daarnaast </w:t>
            </w:r>
            <w:r w:rsidR="006815E7">
              <w:t>kunnen r</w:t>
            </w:r>
            <w:r>
              <w:t xml:space="preserve">apporten mogelijk </w:t>
            </w:r>
            <w:r w:rsidR="006F3519">
              <w:t xml:space="preserve">ook </w:t>
            </w:r>
            <w:r>
              <w:t xml:space="preserve">variëren in </w:t>
            </w:r>
            <w:r w:rsidR="005C6F0B">
              <w:t xml:space="preserve">de </w:t>
            </w:r>
            <w:r w:rsidR="006D4690">
              <w:t>range</w:t>
            </w:r>
            <w:r w:rsidR="005C6F0B">
              <w:t xml:space="preserve"> van </w:t>
            </w:r>
            <w:r>
              <w:t xml:space="preserve">mensen </w:t>
            </w:r>
            <w:r w:rsidR="00284990">
              <w:t>voor wie</w:t>
            </w:r>
            <w:r>
              <w:t xml:space="preserve"> ze geschikt zijn. In sommige </w:t>
            </w:r>
            <w:r w:rsidR="00842571">
              <w:t>gevallen is het mogelijk dat afzonderlijke op maat gemaakte rapporten voorzien w</w:t>
            </w:r>
            <w:r w:rsidR="006F3519">
              <w:t>o</w:t>
            </w:r>
            <w:r w:rsidR="00842571">
              <w:t xml:space="preserve">rden voor verschillende groepen van ontvangers. </w:t>
            </w:r>
          </w:p>
          <w:p w14:paraId="18A09DAF" w14:textId="331C184B" w:rsidR="00842571" w:rsidRPr="00842571" w:rsidRDefault="00842571" w:rsidP="00A467B1">
            <w:pPr>
              <w:pStyle w:val="Lijstalinea"/>
              <w:numPr>
                <w:ilvl w:val="0"/>
                <w:numId w:val="37"/>
              </w:numPr>
              <w:spacing w:before="120" w:after="120"/>
              <w:jc w:val="both"/>
            </w:pPr>
            <w:r>
              <w:rPr>
                <w:i/>
              </w:rPr>
              <w:t>Dekt het rapport</w:t>
            </w:r>
            <w:r w:rsidR="00287D62">
              <w:rPr>
                <w:i/>
              </w:rPr>
              <w:t xml:space="preserve"> </w:t>
            </w:r>
            <w:r w:rsidR="00A56679">
              <w:rPr>
                <w:i/>
              </w:rPr>
              <w:t>de</w:t>
            </w:r>
            <w:r w:rsidR="00287D62">
              <w:rPr>
                <w:i/>
              </w:rPr>
              <w:t xml:space="preserve"> uitgebreid</w:t>
            </w:r>
            <w:r w:rsidR="00A56679">
              <w:rPr>
                <w:i/>
              </w:rPr>
              <w:t>e</w:t>
            </w:r>
            <w:r w:rsidR="00287D62">
              <w:rPr>
                <w:i/>
              </w:rPr>
              <w:t xml:space="preserve"> </w:t>
            </w:r>
            <w:r w:rsidR="00A56679">
              <w:rPr>
                <w:i/>
              </w:rPr>
              <w:t>range</w:t>
            </w:r>
            <w:r w:rsidR="00287D62">
              <w:rPr>
                <w:i/>
              </w:rPr>
              <w:t xml:space="preserve"> aan</w:t>
            </w:r>
            <w:r>
              <w:rPr>
                <w:i/>
              </w:rPr>
              <w:t xml:space="preserve"> kenmerken gemeten door het instrument?</w:t>
            </w:r>
          </w:p>
          <w:p w14:paraId="6E98E531" w14:textId="77777777" w:rsidR="00ED4C2F" w:rsidRDefault="00D61D0B" w:rsidP="00A467B1">
            <w:pPr>
              <w:pStyle w:val="Lijstalinea"/>
              <w:numPr>
                <w:ilvl w:val="0"/>
                <w:numId w:val="37"/>
              </w:numPr>
              <w:spacing w:before="120" w:after="120"/>
              <w:jc w:val="both"/>
            </w:pPr>
            <w:r w:rsidRPr="00246AC4">
              <w:rPr>
                <w:i/>
              </w:rPr>
              <w:t xml:space="preserve">Is </w:t>
            </w:r>
            <w:r w:rsidR="00B0245B" w:rsidRPr="00246AC4">
              <w:rPr>
                <w:i/>
              </w:rPr>
              <w:t xml:space="preserve">de mate </w:t>
            </w:r>
            <w:r w:rsidRPr="00246AC4">
              <w:rPr>
                <w:i/>
              </w:rPr>
              <w:t xml:space="preserve">van specificiteit verantwoord op basis van </w:t>
            </w:r>
            <w:r w:rsidR="00B0245B" w:rsidRPr="00246AC4">
              <w:rPr>
                <w:i/>
              </w:rPr>
              <w:t xml:space="preserve">het detailleringsniveau dat </w:t>
            </w:r>
            <w:r w:rsidRPr="00246AC4">
              <w:rPr>
                <w:i/>
              </w:rPr>
              <w:t>in de scores van het instrument voorhanden is?</w:t>
            </w:r>
            <w:r>
              <w:t xml:space="preserve"> </w:t>
            </w:r>
          </w:p>
          <w:p w14:paraId="5E5C032B" w14:textId="18B2F8F8" w:rsidR="00842571" w:rsidRPr="00842571" w:rsidRDefault="00842571" w:rsidP="00A467B1">
            <w:pPr>
              <w:pStyle w:val="Lijstalinea"/>
              <w:numPr>
                <w:ilvl w:val="0"/>
                <w:numId w:val="37"/>
              </w:numPr>
              <w:spacing w:before="120" w:after="120"/>
              <w:jc w:val="both"/>
            </w:pPr>
            <w:r>
              <w:rPr>
                <w:i/>
              </w:rPr>
              <w:t xml:space="preserve">Kan de </w:t>
            </w:r>
            <w:r w:rsidR="00ED4C2F">
              <w:rPr>
                <w:i/>
              </w:rPr>
              <w:t>‘</w:t>
            </w:r>
            <w:r>
              <w:rPr>
                <w:i/>
              </w:rPr>
              <w:t>gr</w:t>
            </w:r>
            <w:r w:rsidR="00130A45">
              <w:rPr>
                <w:i/>
              </w:rPr>
              <w:t>anulariteit</w:t>
            </w:r>
            <w:r w:rsidR="00ED4C2F">
              <w:rPr>
                <w:i/>
              </w:rPr>
              <w:t>’</w:t>
            </w:r>
            <w:r>
              <w:rPr>
                <w:i/>
              </w:rPr>
              <w:t xml:space="preserve"> van het rapport </w:t>
            </w:r>
            <w:r w:rsidR="002B0C45">
              <w:rPr>
                <w:i/>
              </w:rPr>
              <w:t xml:space="preserve">(i.e. het aantal afzonderlijke scoreverdelingen op een schaal die gebruikt worden om </w:t>
            </w:r>
            <w:r w:rsidR="00B32E30">
              <w:rPr>
                <w:i/>
              </w:rPr>
              <w:t xml:space="preserve">de </w:t>
            </w:r>
            <w:r w:rsidR="002B0C45">
              <w:rPr>
                <w:i/>
              </w:rPr>
              <w:t xml:space="preserve">verschillende teksteenheden uit het rapport </w:t>
            </w:r>
            <w:r w:rsidR="00B32E30">
              <w:rPr>
                <w:i/>
              </w:rPr>
              <w:t>in kaart te brengen</w:t>
            </w:r>
            <w:r w:rsidR="002B0C45">
              <w:rPr>
                <w:i/>
              </w:rPr>
              <w:t xml:space="preserve">) </w:t>
            </w:r>
            <w:r>
              <w:rPr>
                <w:i/>
              </w:rPr>
              <w:t>verantwoord worden in termen van de meetfouten van de schalen?</w:t>
            </w:r>
          </w:p>
          <w:p w14:paraId="767A24A1" w14:textId="77777777" w:rsidR="00741282" w:rsidRPr="00E804F1" w:rsidRDefault="00842571" w:rsidP="00E804F1">
            <w:pPr>
              <w:pStyle w:val="Lijstalinea"/>
              <w:numPr>
                <w:ilvl w:val="0"/>
                <w:numId w:val="37"/>
              </w:numPr>
              <w:spacing w:before="120" w:after="120"/>
              <w:jc w:val="both"/>
            </w:pPr>
            <w:r>
              <w:rPr>
                <w:i/>
              </w:rPr>
              <w:t>Is het rapport ontworpen voor dezelfde populaties waarvoor het instrument was ontwikkeld? (</w:t>
            </w:r>
            <w:r w:rsidR="002272A9">
              <w:rPr>
                <w:i/>
              </w:rPr>
              <w:t>bv.</w:t>
            </w:r>
            <w:r>
              <w:rPr>
                <w:i/>
              </w:rPr>
              <w:t xml:space="preserve"> groepen waarvoor de normgroepen relevant zijn, of waarvoor er relevante criterium</w:t>
            </w:r>
            <w:r w:rsidR="005904DC">
              <w:rPr>
                <w:i/>
              </w:rPr>
              <w:t xml:space="preserve">gegevens </w:t>
            </w:r>
            <w:r>
              <w:rPr>
                <w:i/>
              </w:rPr>
              <w:t>zijn</w:t>
            </w:r>
            <w:r w:rsidR="005904DC">
              <w:rPr>
                <w:i/>
              </w:rPr>
              <w:t>,</w:t>
            </w:r>
            <w:r>
              <w:rPr>
                <w:i/>
              </w:rPr>
              <w:t xml:space="preserve"> etc.).</w:t>
            </w:r>
          </w:p>
          <w:p w14:paraId="796E3D8E" w14:textId="4D454BCF" w:rsidR="00E804F1" w:rsidRDefault="00E804F1" w:rsidP="00E804F1">
            <w:pPr>
              <w:pStyle w:val="Lijstalinea"/>
              <w:spacing w:before="120" w:after="120"/>
              <w:ind w:left="360"/>
              <w:jc w:val="both"/>
            </w:pPr>
          </w:p>
        </w:tc>
      </w:tr>
      <w:tr w:rsidR="004A63EE" w14:paraId="7D02F1A9" w14:textId="77777777" w:rsidTr="002F77EB">
        <w:tc>
          <w:tcPr>
            <w:tcW w:w="1271" w:type="dxa"/>
            <w:vMerge/>
            <w:shd w:val="clear" w:color="auto" w:fill="FBE4D5" w:themeFill="accent2" w:themeFillTint="33"/>
          </w:tcPr>
          <w:p w14:paraId="479DCB23" w14:textId="64CDF8F8" w:rsidR="004A63EE" w:rsidRDefault="004A63EE" w:rsidP="004A63EE">
            <w:pPr>
              <w:spacing w:before="120" w:after="120"/>
              <w:jc w:val="both"/>
            </w:pPr>
          </w:p>
        </w:tc>
        <w:tc>
          <w:tcPr>
            <w:tcW w:w="7088" w:type="dxa"/>
          </w:tcPr>
          <w:p w14:paraId="0B86D5FC" w14:textId="2BB2AFEA" w:rsidR="004A63EE" w:rsidRDefault="004A63EE" w:rsidP="00246AC4">
            <w:pPr>
              <w:spacing w:before="120" w:after="120"/>
            </w:pPr>
            <w:r>
              <w:t xml:space="preserve">Geen informatie </w:t>
            </w:r>
            <w:r w:rsidR="006815E7">
              <w:t>beschikbaar</w:t>
            </w:r>
          </w:p>
        </w:tc>
        <w:tc>
          <w:tcPr>
            <w:tcW w:w="703" w:type="dxa"/>
          </w:tcPr>
          <w:p w14:paraId="4ECBD6F9" w14:textId="409DD57A" w:rsidR="004A63EE" w:rsidRDefault="004A63EE" w:rsidP="004A63EE">
            <w:pPr>
              <w:spacing w:before="120" w:after="120"/>
              <w:jc w:val="both"/>
            </w:pPr>
            <w:r>
              <w:t>0</w:t>
            </w:r>
            <w:r w:rsidR="002F77EB">
              <w:t xml:space="preserve"> </w:t>
            </w:r>
            <w:sdt>
              <w:sdtPr>
                <w:id w:val="746380673"/>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4A63EE" w14:paraId="557CFBA1" w14:textId="77777777" w:rsidTr="002F77EB">
        <w:tc>
          <w:tcPr>
            <w:tcW w:w="1271" w:type="dxa"/>
            <w:vMerge/>
            <w:shd w:val="clear" w:color="auto" w:fill="FBE4D5" w:themeFill="accent2" w:themeFillTint="33"/>
          </w:tcPr>
          <w:p w14:paraId="74FDCD1D" w14:textId="77777777" w:rsidR="004A63EE" w:rsidRDefault="004A63EE" w:rsidP="004A63EE">
            <w:pPr>
              <w:spacing w:before="120" w:after="120"/>
              <w:jc w:val="both"/>
            </w:pPr>
          </w:p>
        </w:tc>
        <w:tc>
          <w:tcPr>
            <w:tcW w:w="7088" w:type="dxa"/>
          </w:tcPr>
          <w:p w14:paraId="47B2C0F4" w14:textId="5C7FBED9" w:rsidR="004A63EE" w:rsidRDefault="004A63EE" w:rsidP="00246AC4">
            <w:pPr>
              <w:spacing w:before="120" w:after="120"/>
            </w:pPr>
            <w:r>
              <w:t>Onvoldoende</w:t>
            </w:r>
          </w:p>
        </w:tc>
        <w:tc>
          <w:tcPr>
            <w:tcW w:w="703" w:type="dxa"/>
          </w:tcPr>
          <w:p w14:paraId="2FA12E61" w14:textId="7EF7A0D6" w:rsidR="004A63EE" w:rsidRDefault="004A63EE" w:rsidP="004A63EE">
            <w:pPr>
              <w:spacing w:before="120" w:after="120"/>
              <w:jc w:val="both"/>
            </w:pPr>
            <w:r>
              <w:t>1</w:t>
            </w:r>
            <w:r w:rsidR="002F77EB">
              <w:t xml:space="preserve"> </w:t>
            </w:r>
            <w:sdt>
              <w:sdtPr>
                <w:id w:val="-124179467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4A63EE" w14:paraId="20223403" w14:textId="77777777" w:rsidTr="002F77EB">
        <w:tc>
          <w:tcPr>
            <w:tcW w:w="1271" w:type="dxa"/>
            <w:vMerge/>
            <w:shd w:val="clear" w:color="auto" w:fill="FBE4D5" w:themeFill="accent2" w:themeFillTint="33"/>
          </w:tcPr>
          <w:p w14:paraId="36CE38C3" w14:textId="77777777" w:rsidR="004A63EE" w:rsidRDefault="004A63EE" w:rsidP="004A63EE">
            <w:pPr>
              <w:spacing w:before="120" w:after="120"/>
              <w:jc w:val="both"/>
            </w:pPr>
          </w:p>
        </w:tc>
        <w:tc>
          <w:tcPr>
            <w:tcW w:w="7088" w:type="dxa"/>
          </w:tcPr>
          <w:p w14:paraId="2064728C" w14:textId="6BD9A19B" w:rsidR="004A63EE" w:rsidRDefault="004A63EE" w:rsidP="00246AC4">
            <w:pPr>
              <w:spacing w:before="120" w:after="120"/>
            </w:pPr>
            <w:r>
              <w:t>Voldoende</w:t>
            </w:r>
          </w:p>
        </w:tc>
        <w:tc>
          <w:tcPr>
            <w:tcW w:w="703" w:type="dxa"/>
          </w:tcPr>
          <w:p w14:paraId="488B394E" w14:textId="106CC3C2" w:rsidR="004A63EE" w:rsidRDefault="004A63EE" w:rsidP="004A63EE">
            <w:pPr>
              <w:spacing w:before="120" w:after="120"/>
              <w:jc w:val="both"/>
            </w:pPr>
            <w:r>
              <w:t>2</w:t>
            </w:r>
            <w:r w:rsidR="002F77EB">
              <w:t xml:space="preserve"> </w:t>
            </w:r>
            <w:sdt>
              <w:sdtPr>
                <w:id w:val="291101594"/>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4A63EE" w14:paraId="7C37A374" w14:textId="77777777" w:rsidTr="002F77EB">
        <w:tc>
          <w:tcPr>
            <w:tcW w:w="1271" w:type="dxa"/>
            <w:vMerge/>
            <w:shd w:val="clear" w:color="auto" w:fill="FBE4D5" w:themeFill="accent2" w:themeFillTint="33"/>
          </w:tcPr>
          <w:p w14:paraId="5B32264A" w14:textId="77777777" w:rsidR="004A63EE" w:rsidRDefault="004A63EE" w:rsidP="004A63EE">
            <w:pPr>
              <w:spacing w:before="120" w:after="120"/>
              <w:jc w:val="both"/>
            </w:pPr>
          </w:p>
        </w:tc>
        <w:tc>
          <w:tcPr>
            <w:tcW w:w="7088" w:type="dxa"/>
          </w:tcPr>
          <w:p w14:paraId="2DF3BE80" w14:textId="4E99A5D2" w:rsidR="004A63EE" w:rsidRDefault="004A63EE" w:rsidP="00246AC4">
            <w:pPr>
              <w:spacing w:before="120" w:after="120"/>
            </w:pPr>
            <w:r>
              <w:t>Goed</w:t>
            </w:r>
          </w:p>
        </w:tc>
        <w:tc>
          <w:tcPr>
            <w:tcW w:w="703" w:type="dxa"/>
          </w:tcPr>
          <w:p w14:paraId="7ADFF143" w14:textId="5FE044D6" w:rsidR="004A63EE" w:rsidRDefault="004A63EE" w:rsidP="004A63EE">
            <w:pPr>
              <w:spacing w:before="120" w:after="120"/>
              <w:jc w:val="both"/>
            </w:pPr>
            <w:r>
              <w:t>3</w:t>
            </w:r>
            <w:r w:rsidR="002F77EB">
              <w:t xml:space="preserve"> </w:t>
            </w:r>
            <w:sdt>
              <w:sdtPr>
                <w:id w:val="156259893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4A63EE" w14:paraId="3957A204" w14:textId="77777777" w:rsidTr="002F77EB">
        <w:tc>
          <w:tcPr>
            <w:tcW w:w="1271" w:type="dxa"/>
            <w:vMerge/>
            <w:shd w:val="clear" w:color="auto" w:fill="FBE4D5" w:themeFill="accent2" w:themeFillTint="33"/>
          </w:tcPr>
          <w:p w14:paraId="7D868CC0" w14:textId="77777777" w:rsidR="004A63EE" w:rsidRDefault="004A63EE" w:rsidP="004A63EE">
            <w:pPr>
              <w:spacing w:before="120" w:after="120"/>
              <w:jc w:val="both"/>
            </w:pPr>
          </w:p>
        </w:tc>
        <w:tc>
          <w:tcPr>
            <w:tcW w:w="7088" w:type="dxa"/>
          </w:tcPr>
          <w:p w14:paraId="2DD2AC72" w14:textId="0A34B664" w:rsidR="004A63EE" w:rsidRDefault="004A63EE" w:rsidP="00246AC4">
            <w:pPr>
              <w:spacing w:before="120" w:after="120"/>
            </w:pPr>
            <w:r>
              <w:t>Uitstekend</w:t>
            </w:r>
            <w:r w:rsidR="002B0C45">
              <w:t xml:space="preserve">: uitstekende </w:t>
            </w:r>
            <w:r w:rsidR="005904DC">
              <w:t xml:space="preserve">afstemming </w:t>
            </w:r>
            <w:r w:rsidR="002B0C45">
              <w:t xml:space="preserve">tussen </w:t>
            </w:r>
            <w:r w:rsidR="005904DC">
              <w:t>de reikwijdte</w:t>
            </w:r>
            <w:r w:rsidR="002B0C45">
              <w:t xml:space="preserve"> van het instrument en </w:t>
            </w:r>
            <w:r w:rsidR="005904DC">
              <w:t>die</w:t>
            </w:r>
            <w:r w:rsidR="002B0C45">
              <w:t xml:space="preserve"> van het rapport, </w:t>
            </w:r>
            <w:r w:rsidR="004007A5">
              <w:t xml:space="preserve">met een koppeling van de </w:t>
            </w:r>
            <w:r w:rsidR="004007A5">
              <w:lastRenderedPageBreak/>
              <w:t>specificiteitsgraad van het rapport aan</w:t>
            </w:r>
            <w:r w:rsidR="002B0C45">
              <w:t xml:space="preserve"> </w:t>
            </w:r>
            <w:r w:rsidR="004007A5">
              <w:t xml:space="preserve">het detailleringsniveau </w:t>
            </w:r>
            <w:r w:rsidR="002B0C45">
              <w:t xml:space="preserve">gemeten door de schalen. </w:t>
            </w:r>
            <w:r w:rsidR="004007A5">
              <w:t>Er is g</w:t>
            </w:r>
            <w:r w:rsidR="002B0C45">
              <w:t xml:space="preserve">oed gebruik </w:t>
            </w:r>
            <w:r w:rsidR="004007A5">
              <w:t xml:space="preserve">gemaakt </w:t>
            </w:r>
            <w:r w:rsidR="002B0C45">
              <w:t>van alle scores van het instrument.</w:t>
            </w:r>
          </w:p>
        </w:tc>
        <w:tc>
          <w:tcPr>
            <w:tcW w:w="703" w:type="dxa"/>
          </w:tcPr>
          <w:p w14:paraId="062E4D49" w14:textId="6FAE8437" w:rsidR="004A63EE" w:rsidRDefault="004A63EE" w:rsidP="004A63EE">
            <w:pPr>
              <w:spacing w:before="120" w:after="120"/>
              <w:jc w:val="both"/>
            </w:pPr>
            <w:r>
              <w:lastRenderedPageBreak/>
              <w:t>4</w:t>
            </w:r>
            <w:r w:rsidR="002F77EB">
              <w:t xml:space="preserve"> </w:t>
            </w:r>
            <w:sdt>
              <w:sdtPr>
                <w:id w:val="177537192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2D5C5C" w14:paraId="747E719A" w14:textId="77777777" w:rsidTr="00F24C15">
        <w:tc>
          <w:tcPr>
            <w:tcW w:w="1271" w:type="dxa"/>
            <w:vMerge w:val="restart"/>
            <w:shd w:val="clear" w:color="auto" w:fill="FBE4D5" w:themeFill="accent2" w:themeFillTint="33"/>
          </w:tcPr>
          <w:p w14:paraId="71EF4BA4" w14:textId="09E4DCA2" w:rsidR="002D5C5C" w:rsidRDefault="002D5C5C" w:rsidP="004A63EE">
            <w:pPr>
              <w:spacing w:before="120" w:after="120"/>
              <w:jc w:val="both"/>
            </w:pPr>
            <w:r>
              <w:t>12.2</w:t>
            </w:r>
          </w:p>
        </w:tc>
        <w:tc>
          <w:tcPr>
            <w:tcW w:w="7791" w:type="dxa"/>
            <w:gridSpan w:val="2"/>
            <w:shd w:val="clear" w:color="auto" w:fill="FBE4D5" w:themeFill="accent2" w:themeFillTint="33"/>
          </w:tcPr>
          <w:p w14:paraId="2C7096A0" w14:textId="680CE0E7" w:rsidR="00D666C1" w:rsidRDefault="002D5C5C" w:rsidP="00863B96">
            <w:pPr>
              <w:spacing w:before="120" w:after="120"/>
              <w:jc w:val="both"/>
              <w:rPr>
                <w:b/>
              </w:rPr>
            </w:pPr>
            <w:r w:rsidRPr="002B0C45">
              <w:rPr>
                <w:b/>
              </w:rPr>
              <w:t>Betrouwbaarheid</w:t>
            </w:r>
          </w:p>
          <w:p w14:paraId="225B79E8" w14:textId="2345CF74" w:rsidR="002D5C5C" w:rsidRPr="002D5C5C" w:rsidRDefault="002D5C5C" w:rsidP="00863B96">
            <w:pPr>
              <w:pStyle w:val="Lijstalinea"/>
              <w:numPr>
                <w:ilvl w:val="0"/>
                <w:numId w:val="38"/>
              </w:numPr>
              <w:spacing w:before="120" w:after="120"/>
              <w:jc w:val="both"/>
              <w:rPr>
                <w:b/>
              </w:rPr>
            </w:pPr>
            <w:r w:rsidRPr="002B0C45">
              <w:rPr>
                <w:i/>
              </w:rPr>
              <w:t>Hoe consistent zijn de rapporten in hun interpretatie van gelijkaardige reeksen van score</w:t>
            </w:r>
            <w:r w:rsidR="00C67564">
              <w:rPr>
                <w:i/>
              </w:rPr>
              <w:t>gegevens</w:t>
            </w:r>
            <w:r w:rsidRPr="002B0C45">
              <w:rPr>
                <w:i/>
              </w:rPr>
              <w:t>?</w:t>
            </w:r>
          </w:p>
          <w:p w14:paraId="51E84CC0" w14:textId="21CCD198" w:rsidR="002D5C5C" w:rsidRPr="002D5C5C" w:rsidRDefault="002D5C5C" w:rsidP="00863B96">
            <w:pPr>
              <w:pStyle w:val="Lijstalinea"/>
              <w:numPr>
                <w:ilvl w:val="0"/>
                <w:numId w:val="38"/>
              </w:numPr>
              <w:spacing w:before="120" w:after="120"/>
              <w:jc w:val="both"/>
              <w:rPr>
                <w:b/>
              </w:rPr>
            </w:pPr>
            <w:r w:rsidRPr="002D5C5C">
              <w:rPr>
                <w:i/>
              </w:rPr>
              <w:t>Indien de rapportinhoud gevarieerd</w:t>
            </w:r>
            <w:r w:rsidR="00C67564">
              <w:rPr>
                <w:i/>
              </w:rPr>
              <w:t xml:space="preserve"> is</w:t>
            </w:r>
            <w:r w:rsidRPr="002D5C5C">
              <w:rPr>
                <w:i/>
              </w:rPr>
              <w:t xml:space="preserve"> (</w:t>
            </w:r>
            <w:r w:rsidR="002272A9">
              <w:rPr>
                <w:i/>
              </w:rPr>
              <w:t>bv.</w:t>
            </w:r>
            <w:r w:rsidRPr="002D5C5C">
              <w:rPr>
                <w:i/>
              </w:rPr>
              <w:t xml:space="preserve"> door </w:t>
            </w:r>
            <w:r w:rsidR="00C67564">
              <w:rPr>
                <w:i/>
              </w:rPr>
              <w:t>willekeurige</w:t>
            </w:r>
            <w:r w:rsidR="00C67564" w:rsidRPr="002D5C5C">
              <w:rPr>
                <w:i/>
              </w:rPr>
              <w:t xml:space="preserve"> </w:t>
            </w:r>
            <w:r w:rsidRPr="002D5C5C">
              <w:rPr>
                <w:i/>
              </w:rPr>
              <w:t xml:space="preserve">selectie van gelijkaardige teksteenheden), wordt dit </w:t>
            </w:r>
            <w:r w:rsidR="00C67564">
              <w:rPr>
                <w:i/>
              </w:rPr>
              <w:t xml:space="preserve">dan </w:t>
            </w:r>
            <w:r w:rsidRPr="002D5C5C">
              <w:rPr>
                <w:i/>
              </w:rPr>
              <w:t>op een gepaste manier gedaan?</w:t>
            </w:r>
          </w:p>
          <w:p w14:paraId="2CDCF5B9" w14:textId="77777777" w:rsidR="002D5C5C" w:rsidRPr="00246AC4" w:rsidRDefault="002D5C5C" w:rsidP="00863B96">
            <w:pPr>
              <w:pStyle w:val="Lijstalinea"/>
              <w:numPr>
                <w:ilvl w:val="0"/>
                <w:numId w:val="38"/>
              </w:numPr>
              <w:spacing w:before="120" w:after="120"/>
              <w:jc w:val="both"/>
              <w:rPr>
                <w:b/>
              </w:rPr>
            </w:pPr>
            <w:r>
              <w:rPr>
                <w:i/>
              </w:rPr>
              <w:t xml:space="preserve">Is de interpretatie van de scores en de verschillen tussen de scores gerechtvaardigd in termen van meetfouten van de schalen? </w:t>
            </w:r>
          </w:p>
          <w:p w14:paraId="1EB0822B" w14:textId="5E959E0B" w:rsidR="00C67564" w:rsidRPr="002D5C5C" w:rsidRDefault="00C67564" w:rsidP="00246AC4">
            <w:pPr>
              <w:pStyle w:val="Lijstalinea"/>
              <w:spacing w:before="120" w:after="120"/>
              <w:ind w:left="360"/>
              <w:rPr>
                <w:b/>
              </w:rPr>
            </w:pPr>
          </w:p>
        </w:tc>
      </w:tr>
      <w:tr w:rsidR="002D5C5C" w14:paraId="05DAE8CC" w14:textId="77777777" w:rsidTr="002F77EB">
        <w:tc>
          <w:tcPr>
            <w:tcW w:w="1271" w:type="dxa"/>
            <w:vMerge/>
            <w:shd w:val="clear" w:color="auto" w:fill="FBE4D5" w:themeFill="accent2" w:themeFillTint="33"/>
          </w:tcPr>
          <w:p w14:paraId="27311C05" w14:textId="77777777" w:rsidR="002D5C5C" w:rsidRDefault="002D5C5C" w:rsidP="002D5C5C">
            <w:pPr>
              <w:spacing w:before="120" w:after="120"/>
              <w:jc w:val="both"/>
            </w:pPr>
          </w:p>
        </w:tc>
        <w:tc>
          <w:tcPr>
            <w:tcW w:w="7088" w:type="dxa"/>
          </w:tcPr>
          <w:p w14:paraId="220CA570" w14:textId="04B1B800" w:rsidR="002D5C5C" w:rsidRDefault="002D5C5C" w:rsidP="002D5C5C">
            <w:pPr>
              <w:spacing w:before="120" w:after="120"/>
              <w:jc w:val="both"/>
            </w:pPr>
            <w:r>
              <w:t xml:space="preserve">Geen informatie </w:t>
            </w:r>
            <w:r w:rsidR="006815E7">
              <w:t>beschikbaar</w:t>
            </w:r>
          </w:p>
        </w:tc>
        <w:tc>
          <w:tcPr>
            <w:tcW w:w="703" w:type="dxa"/>
          </w:tcPr>
          <w:p w14:paraId="5A338750" w14:textId="7CD87393" w:rsidR="002D5C5C" w:rsidRDefault="002D5C5C" w:rsidP="002D5C5C">
            <w:pPr>
              <w:spacing w:before="120" w:after="120"/>
              <w:jc w:val="both"/>
            </w:pPr>
            <w:r>
              <w:t>0</w:t>
            </w:r>
            <w:r w:rsidR="002F77EB">
              <w:t xml:space="preserve"> </w:t>
            </w:r>
            <w:sdt>
              <w:sdtPr>
                <w:id w:val="1984656937"/>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2D5C5C" w14:paraId="5F6D0D6B" w14:textId="77777777" w:rsidTr="002F77EB">
        <w:tc>
          <w:tcPr>
            <w:tcW w:w="1271" w:type="dxa"/>
            <w:vMerge/>
            <w:shd w:val="clear" w:color="auto" w:fill="FBE4D5" w:themeFill="accent2" w:themeFillTint="33"/>
          </w:tcPr>
          <w:p w14:paraId="796663F4" w14:textId="77777777" w:rsidR="002D5C5C" w:rsidRDefault="002D5C5C" w:rsidP="002D5C5C">
            <w:pPr>
              <w:spacing w:before="120" w:after="120"/>
              <w:jc w:val="both"/>
            </w:pPr>
          </w:p>
        </w:tc>
        <w:tc>
          <w:tcPr>
            <w:tcW w:w="7088" w:type="dxa"/>
          </w:tcPr>
          <w:p w14:paraId="68156F1D" w14:textId="1429854A" w:rsidR="002D5C5C" w:rsidRDefault="002D5C5C" w:rsidP="002D5C5C">
            <w:pPr>
              <w:spacing w:before="120" w:after="120"/>
              <w:jc w:val="both"/>
            </w:pPr>
            <w:r>
              <w:t>Onvoldoende</w:t>
            </w:r>
          </w:p>
        </w:tc>
        <w:tc>
          <w:tcPr>
            <w:tcW w:w="703" w:type="dxa"/>
          </w:tcPr>
          <w:p w14:paraId="1954A5E5" w14:textId="69C8200B" w:rsidR="002D5C5C" w:rsidRDefault="002D5C5C" w:rsidP="002D5C5C">
            <w:pPr>
              <w:spacing w:before="120" w:after="120"/>
              <w:jc w:val="both"/>
            </w:pPr>
            <w:r>
              <w:t>1</w:t>
            </w:r>
            <w:r w:rsidR="002F77EB">
              <w:t xml:space="preserve"> </w:t>
            </w:r>
            <w:sdt>
              <w:sdtPr>
                <w:id w:val="993304177"/>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2D5C5C" w14:paraId="341105F5" w14:textId="77777777" w:rsidTr="002F77EB">
        <w:tc>
          <w:tcPr>
            <w:tcW w:w="1271" w:type="dxa"/>
            <w:vMerge/>
            <w:shd w:val="clear" w:color="auto" w:fill="FBE4D5" w:themeFill="accent2" w:themeFillTint="33"/>
          </w:tcPr>
          <w:p w14:paraId="685DCD13" w14:textId="77777777" w:rsidR="002D5C5C" w:rsidRDefault="002D5C5C" w:rsidP="002D5C5C">
            <w:pPr>
              <w:spacing w:before="120" w:after="120"/>
              <w:jc w:val="both"/>
            </w:pPr>
          </w:p>
        </w:tc>
        <w:tc>
          <w:tcPr>
            <w:tcW w:w="7088" w:type="dxa"/>
          </w:tcPr>
          <w:p w14:paraId="71912F56" w14:textId="34BB851C" w:rsidR="002D5C5C" w:rsidRDefault="002D5C5C" w:rsidP="002D5C5C">
            <w:pPr>
              <w:spacing w:before="120" w:after="120"/>
              <w:jc w:val="both"/>
            </w:pPr>
            <w:r>
              <w:t>Voldoende</w:t>
            </w:r>
          </w:p>
        </w:tc>
        <w:tc>
          <w:tcPr>
            <w:tcW w:w="703" w:type="dxa"/>
          </w:tcPr>
          <w:p w14:paraId="69D1E37C" w14:textId="2E941912" w:rsidR="002D5C5C" w:rsidRDefault="002D5C5C" w:rsidP="002D5C5C">
            <w:pPr>
              <w:spacing w:before="120" w:after="120"/>
              <w:jc w:val="both"/>
            </w:pPr>
            <w:r>
              <w:t>2</w:t>
            </w:r>
            <w:r w:rsidR="002F77EB">
              <w:t xml:space="preserve"> </w:t>
            </w:r>
            <w:sdt>
              <w:sdtPr>
                <w:id w:val="-526721088"/>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2D5C5C" w14:paraId="66E392D2" w14:textId="77777777" w:rsidTr="002F77EB">
        <w:tc>
          <w:tcPr>
            <w:tcW w:w="1271" w:type="dxa"/>
            <w:vMerge/>
            <w:shd w:val="clear" w:color="auto" w:fill="FBE4D5" w:themeFill="accent2" w:themeFillTint="33"/>
          </w:tcPr>
          <w:p w14:paraId="52034689" w14:textId="77777777" w:rsidR="002D5C5C" w:rsidRDefault="002D5C5C" w:rsidP="002D5C5C">
            <w:pPr>
              <w:spacing w:before="120" w:after="120"/>
              <w:jc w:val="both"/>
            </w:pPr>
          </w:p>
        </w:tc>
        <w:tc>
          <w:tcPr>
            <w:tcW w:w="7088" w:type="dxa"/>
          </w:tcPr>
          <w:p w14:paraId="62B5C711" w14:textId="073A3E64" w:rsidR="002D5C5C" w:rsidRDefault="002D5C5C" w:rsidP="002D5C5C">
            <w:pPr>
              <w:spacing w:before="120" w:after="120"/>
              <w:jc w:val="both"/>
            </w:pPr>
            <w:r>
              <w:t>Goed</w:t>
            </w:r>
          </w:p>
        </w:tc>
        <w:tc>
          <w:tcPr>
            <w:tcW w:w="703" w:type="dxa"/>
          </w:tcPr>
          <w:p w14:paraId="72A2B416" w14:textId="564138E1" w:rsidR="002D5C5C" w:rsidRDefault="002D5C5C" w:rsidP="002D5C5C">
            <w:pPr>
              <w:spacing w:before="120" w:after="120"/>
              <w:jc w:val="both"/>
            </w:pPr>
            <w:r>
              <w:t>3</w:t>
            </w:r>
            <w:r w:rsidR="002F77EB">
              <w:t xml:space="preserve"> </w:t>
            </w:r>
            <w:sdt>
              <w:sdtPr>
                <w:id w:val="115030959"/>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2D5C5C" w14:paraId="1BAA8E42" w14:textId="77777777" w:rsidTr="002F77EB">
        <w:tc>
          <w:tcPr>
            <w:tcW w:w="1271" w:type="dxa"/>
            <w:vMerge/>
            <w:shd w:val="clear" w:color="auto" w:fill="FBE4D5" w:themeFill="accent2" w:themeFillTint="33"/>
          </w:tcPr>
          <w:p w14:paraId="13AFD0EE" w14:textId="77777777" w:rsidR="002D5C5C" w:rsidRDefault="002D5C5C" w:rsidP="002D5C5C">
            <w:pPr>
              <w:spacing w:before="120" w:after="120"/>
              <w:jc w:val="both"/>
            </w:pPr>
          </w:p>
        </w:tc>
        <w:tc>
          <w:tcPr>
            <w:tcW w:w="7088" w:type="dxa"/>
          </w:tcPr>
          <w:p w14:paraId="5AEEFE6B" w14:textId="7CAA04C2" w:rsidR="002D5C5C" w:rsidRDefault="002D5C5C" w:rsidP="00246AC4">
            <w:pPr>
              <w:spacing w:before="120" w:after="120"/>
            </w:pPr>
            <w:r>
              <w:t xml:space="preserve">Uitstekend: </w:t>
            </w:r>
            <w:r w:rsidR="00767C11">
              <w:t xml:space="preserve">Uitstekende consistentie in </w:t>
            </w:r>
            <w:r w:rsidR="00C67564">
              <w:t xml:space="preserve">de </w:t>
            </w:r>
            <w:r w:rsidR="00767C11">
              <w:t>interpretatie en er werden gepaste waarschuwingen voorzien</w:t>
            </w:r>
            <w:r w:rsidR="00C67564">
              <w:t xml:space="preserve"> inzake de onderliggende meetfouten van stellingen, interpretatie en aanbevelingen.</w:t>
            </w:r>
            <w:r w:rsidR="00767C11">
              <w:t xml:space="preserve"> </w:t>
            </w:r>
          </w:p>
        </w:tc>
        <w:tc>
          <w:tcPr>
            <w:tcW w:w="703" w:type="dxa"/>
          </w:tcPr>
          <w:p w14:paraId="1DA34569" w14:textId="3061245A" w:rsidR="002D5C5C" w:rsidRDefault="002D5C5C" w:rsidP="002D5C5C">
            <w:pPr>
              <w:spacing w:before="120" w:after="120"/>
              <w:jc w:val="both"/>
            </w:pPr>
            <w:r>
              <w:t>4</w:t>
            </w:r>
            <w:r w:rsidR="002F77EB">
              <w:t xml:space="preserve"> </w:t>
            </w:r>
            <w:sdt>
              <w:sdtPr>
                <w:id w:val="783091156"/>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92016" w14:paraId="0432E52B" w14:textId="77777777" w:rsidTr="00F24C15">
        <w:tc>
          <w:tcPr>
            <w:tcW w:w="1271" w:type="dxa"/>
            <w:vMerge w:val="restart"/>
            <w:shd w:val="clear" w:color="auto" w:fill="FBE4D5" w:themeFill="accent2" w:themeFillTint="33"/>
          </w:tcPr>
          <w:p w14:paraId="1AAADADE" w14:textId="34256197" w:rsidR="00092016" w:rsidRDefault="00092016" w:rsidP="002D5C5C">
            <w:pPr>
              <w:spacing w:before="120" w:after="120"/>
              <w:jc w:val="both"/>
            </w:pPr>
            <w:r>
              <w:t>12.3</w:t>
            </w:r>
          </w:p>
        </w:tc>
        <w:tc>
          <w:tcPr>
            <w:tcW w:w="7791" w:type="dxa"/>
            <w:gridSpan w:val="2"/>
            <w:shd w:val="clear" w:color="auto" w:fill="FBE4D5" w:themeFill="accent2" w:themeFillTint="33"/>
          </w:tcPr>
          <w:p w14:paraId="552C2181" w14:textId="511CF98D" w:rsidR="00D666C1" w:rsidRDefault="00092016" w:rsidP="00A467B1">
            <w:pPr>
              <w:spacing w:before="120" w:after="120"/>
              <w:jc w:val="both"/>
              <w:rPr>
                <w:b/>
              </w:rPr>
            </w:pPr>
            <w:r>
              <w:rPr>
                <w:b/>
              </w:rPr>
              <w:t>Relevantie of validiteit</w:t>
            </w:r>
          </w:p>
          <w:p w14:paraId="7566F735" w14:textId="61F4AC40" w:rsidR="00092016" w:rsidRDefault="007E61B2" w:rsidP="00A467B1">
            <w:pPr>
              <w:spacing w:before="120" w:after="120"/>
              <w:jc w:val="both"/>
            </w:pPr>
            <w:r>
              <w:t>Het verband</w:t>
            </w:r>
            <w:r w:rsidR="00092016">
              <w:t xml:space="preserve"> tussen het instrument en de inhoud van het rapport </w:t>
            </w:r>
            <w:r>
              <w:t xml:space="preserve">kan ofwel in het rapport zelf uitgelegd worden, ofwel apart gedocumenteerd worden. </w:t>
            </w:r>
            <w:r w:rsidR="00092016">
              <w:t xml:space="preserve">Bij rapporten die gebaseerd zijn op </w:t>
            </w:r>
            <w:r w:rsidR="00F05A29">
              <w:t xml:space="preserve">een </w:t>
            </w:r>
            <w:r w:rsidR="00092016">
              <w:t xml:space="preserve">klinisch oordeel zou het proces waarin de expert(en) </w:t>
            </w:r>
            <w:r w:rsidR="001206E6">
              <w:t xml:space="preserve">gekomen zijn tot het creëren van </w:t>
            </w:r>
            <w:r w:rsidR="00092016">
              <w:t>de inhoud en de regels die de scores aan</w:t>
            </w:r>
            <w:r w:rsidR="00F05A29">
              <w:t xml:space="preserve"> de</w:t>
            </w:r>
            <w:r w:rsidR="00092016">
              <w:t xml:space="preserve"> inhoud relateren</w:t>
            </w:r>
            <w:r w:rsidR="007F1E36">
              <w:t>,</w:t>
            </w:r>
            <w:r w:rsidR="00092016">
              <w:t xml:space="preserve"> </w:t>
            </w:r>
            <w:r w:rsidR="001206E6">
              <w:t xml:space="preserve">moeten worden </w:t>
            </w:r>
            <w:r w:rsidR="00092016">
              <w:t>gedocumenteerd.</w:t>
            </w:r>
          </w:p>
          <w:p w14:paraId="118633D9" w14:textId="4A3F4AC8" w:rsidR="00633A8F" w:rsidRDefault="00633A8F" w:rsidP="00A467B1">
            <w:pPr>
              <w:pStyle w:val="Lijstalinea"/>
              <w:numPr>
                <w:ilvl w:val="0"/>
                <w:numId w:val="39"/>
              </w:numPr>
              <w:spacing w:before="120" w:after="120"/>
              <w:jc w:val="both"/>
              <w:rPr>
                <w:i/>
              </w:rPr>
            </w:pPr>
            <w:r w:rsidRPr="00633A8F">
              <w:rPr>
                <w:i/>
              </w:rPr>
              <w:t xml:space="preserve">Hoe sterk is de relatie tussen de inhoud van het rapport en de scores op het instrument? In welke mate gaat het rapport verder dan of </w:t>
            </w:r>
            <w:r w:rsidR="00DB5199">
              <w:rPr>
                <w:i/>
              </w:rPr>
              <w:t xml:space="preserve">wijkt het af van  </w:t>
            </w:r>
            <w:r w:rsidRPr="00633A8F">
              <w:rPr>
                <w:i/>
              </w:rPr>
              <w:t xml:space="preserve">de informatie </w:t>
            </w:r>
            <w:r w:rsidR="00DB5199" w:rsidRPr="00246AC4">
              <w:rPr>
                <w:i/>
              </w:rPr>
              <w:t>die teruggevonden kan worden in de scores van het instrument</w:t>
            </w:r>
            <w:r w:rsidRPr="00633A8F">
              <w:rPr>
                <w:i/>
              </w:rPr>
              <w:t>?</w:t>
            </w:r>
            <w:r w:rsidR="001206E6">
              <w:rPr>
                <w:i/>
              </w:rPr>
              <w:t xml:space="preserve"> </w:t>
            </w:r>
          </w:p>
          <w:p w14:paraId="3843E4E6" w14:textId="12C7C70F" w:rsidR="00633A8F" w:rsidRDefault="00633A8F" w:rsidP="00A467B1">
            <w:pPr>
              <w:pStyle w:val="Lijstalinea"/>
              <w:numPr>
                <w:ilvl w:val="0"/>
                <w:numId w:val="39"/>
              </w:numPr>
              <w:spacing w:before="120" w:after="120"/>
              <w:jc w:val="both"/>
              <w:rPr>
                <w:i/>
              </w:rPr>
            </w:pPr>
            <w:r>
              <w:rPr>
                <w:i/>
              </w:rPr>
              <w:t>Relateert de inhoud van het rapport duidelijk aan de kenmerken gemeten door het instrument?</w:t>
            </w:r>
          </w:p>
          <w:p w14:paraId="6F9791A9" w14:textId="2CC18343" w:rsidR="00633A8F" w:rsidRPr="00633A8F" w:rsidRDefault="00DB5199" w:rsidP="00A467B1">
            <w:pPr>
              <w:pStyle w:val="Lijstalinea"/>
              <w:numPr>
                <w:ilvl w:val="0"/>
                <w:numId w:val="39"/>
              </w:numPr>
              <w:spacing w:before="120" w:after="120"/>
              <w:jc w:val="both"/>
              <w:rPr>
                <w:i/>
              </w:rPr>
            </w:pPr>
            <w:r>
              <w:rPr>
                <w:i/>
              </w:rPr>
              <w:t xml:space="preserve">Biedt </w:t>
            </w:r>
            <w:r w:rsidR="00633A8F">
              <w:rPr>
                <w:i/>
              </w:rPr>
              <w:t xml:space="preserve">het redelijke </w:t>
            </w:r>
            <w:r>
              <w:rPr>
                <w:i/>
              </w:rPr>
              <w:t xml:space="preserve">gevolgtrekkingen </w:t>
            </w:r>
            <w:r w:rsidR="00633A8F">
              <w:rPr>
                <w:i/>
              </w:rPr>
              <w:t xml:space="preserve">over criteria waarvan we </w:t>
            </w:r>
            <w:r>
              <w:rPr>
                <w:i/>
              </w:rPr>
              <w:t xml:space="preserve">kunnen </w:t>
            </w:r>
            <w:r w:rsidR="00633A8F">
              <w:rPr>
                <w:i/>
              </w:rPr>
              <w:t xml:space="preserve">verwachten dat ze gerelateerd zijn aan </w:t>
            </w:r>
            <w:r>
              <w:rPr>
                <w:i/>
              </w:rPr>
              <w:t xml:space="preserve">dergelijke </w:t>
            </w:r>
            <w:r w:rsidR="00633A8F">
              <w:rPr>
                <w:i/>
              </w:rPr>
              <w:t>kenmerken?</w:t>
            </w:r>
          </w:p>
          <w:p w14:paraId="0720685C" w14:textId="0D2EAEA7" w:rsidR="00092016" w:rsidRPr="00246AC4" w:rsidRDefault="00633A8F" w:rsidP="00A467B1">
            <w:pPr>
              <w:pStyle w:val="Lijstalinea"/>
              <w:numPr>
                <w:ilvl w:val="0"/>
                <w:numId w:val="39"/>
              </w:numPr>
              <w:spacing w:before="120" w:after="120"/>
              <w:jc w:val="both"/>
            </w:pPr>
            <w:r>
              <w:rPr>
                <w:i/>
              </w:rPr>
              <w:t>Welk empirisch</w:t>
            </w:r>
            <w:r w:rsidR="00DB5199">
              <w:rPr>
                <w:i/>
              </w:rPr>
              <w:t xml:space="preserve"> bewijs</w:t>
            </w:r>
            <w:r>
              <w:rPr>
                <w:i/>
              </w:rPr>
              <w:t xml:space="preserve"> bestaat er om aan te tonen dat deze relaties echt bestaan?</w:t>
            </w:r>
          </w:p>
          <w:p w14:paraId="06A24488" w14:textId="77777777" w:rsidR="00A543AA" w:rsidRDefault="00A543AA" w:rsidP="00A467B1">
            <w:pPr>
              <w:pStyle w:val="Lijstalinea"/>
              <w:spacing w:before="120" w:after="120"/>
              <w:ind w:left="360"/>
              <w:jc w:val="both"/>
            </w:pPr>
          </w:p>
          <w:p w14:paraId="09D67AD5" w14:textId="6779C0ED" w:rsidR="00A543AA" w:rsidRPr="00092016" w:rsidRDefault="00092016" w:rsidP="00A467B1">
            <w:pPr>
              <w:spacing w:before="120" w:after="120"/>
              <w:jc w:val="both"/>
            </w:pPr>
            <w:r>
              <w:t xml:space="preserve">Het is relevant om zowel de </w:t>
            </w:r>
            <w:r w:rsidR="005D4DCF">
              <w:t>begripsvaliditeit</w:t>
            </w:r>
            <w:r>
              <w:t xml:space="preserve"> </w:t>
            </w:r>
            <w:r w:rsidR="00092B38">
              <w:t xml:space="preserve">van een rapport </w:t>
            </w:r>
            <w:r>
              <w:t xml:space="preserve">(i.e. de mate waarin voorzien wordt in een interpretatie die in lijn </w:t>
            </w:r>
            <w:r w:rsidR="00A543AA">
              <w:t xml:space="preserve">ligt </w:t>
            </w:r>
            <w:r w:rsidR="007F1E36">
              <w:t>met</w:t>
            </w:r>
            <w:r>
              <w:t xml:space="preserve"> de definitie van de onderliggende constructen) als de criteriumvaliditeit (i.e. </w:t>
            </w:r>
            <w:r w:rsidR="00A543AA">
              <w:t xml:space="preserve">de mate waarin </w:t>
            </w:r>
            <w:r w:rsidR="00D8320C">
              <w:t>de gegeven verklaringen</w:t>
            </w:r>
            <w:r w:rsidR="00092B38">
              <w:rPr>
                <w:rStyle w:val="Verwijzingopmerking"/>
              </w:rPr>
              <w:t xml:space="preserve"> </w:t>
            </w:r>
            <w:r>
              <w:t xml:space="preserve">teruggebracht kunnen worden naar </w:t>
            </w:r>
            <w:r w:rsidR="00D8320C">
              <w:t xml:space="preserve">de </w:t>
            </w:r>
            <w:r>
              <w:t xml:space="preserve">empirische </w:t>
            </w:r>
            <w:r w:rsidR="00D8320C">
              <w:t>gegevens</w:t>
            </w:r>
            <w:r>
              <w:t xml:space="preserve">) </w:t>
            </w:r>
            <w:r w:rsidR="00A543AA">
              <w:t>in beschouwing te nemen</w:t>
            </w:r>
            <w:r>
              <w:t>.</w:t>
            </w:r>
          </w:p>
        </w:tc>
      </w:tr>
      <w:tr w:rsidR="00092016" w14:paraId="09D4A499" w14:textId="77777777" w:rsidTr="002F77EB">
        <w:tc>
          <w:tcPr>
            <w:tcW w:w="1271" w:type="dxa"/>
            <w:vMerge/>
            <w:shd w:val="clear" w:color="auto" w:fill="FBE4D5" w:themeFill="accent2" w:themeFillTint="33"/>
          </w:tcPr>
          <w:p w14:paraId="27AAAACB" w14:textId="24BC0698" w:rsidR="00092016" w:rsidRDefault="00092016" w:rsidP="00767C11">
            <w:pPr>
              <w:spacing w:before="120" w:after="120"/>
              <w:jc w:val="both"/>
            </w:pPr>
          </w:p>
        </w:tc>
        <w:tc>
          <w:tcPr>
            <w:tcW w:w="7088" w:type="dxa"/>
          </w:tcPr>
          <w:p w14:paraId="5966FD78" w14:textId="358077B6" w:rsidR="00092016" w:rsidRDefault="00092016" w:rsidP="00246AC4">
            <w:pPr>
              <w:spacing w:before="120" w:after="120"/>
            </w:pPr>
            <w:r>
              <w:t xml:space="preserve">Geen informatie </w:t>
            </w:r>
            <w:r w:rsidR="00A543AA">
              <w:t>beschikbaar</w:t>
            </w:r>
          </w:p>
        </w:tc>
        <w:tc>
          <w:tcPr>
            <w:tcW w:w="703" w:type="dxa"/>
          </w:tcPr>
          <w:p w14:paraId="5F16D41F" w14:textId="69A40FA5" w:rsidR="00092016" w:rsidRDefault="00092016" w:rsidP="00767C11">
            <w:pPr>
              <w:spacing w:before="120" w:after="120"/>
              <w:jc w:val="both"/>
            </w:pPr>
            <w:r>
              <w:t>0</w:t>
            </w:r>
            <w:r w:rsidR="002F77EB">
              <w:t xml:space="preserve"> </w:t>
            </w:r>
            <w:sdt>
              <w:sdtPr>
                <w:id w:val="-201275124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92016" w14:paraId="144EF54E" w14:textId="77777777" w:rsidTr="002F77EB">
        <w:tc>
          <w:tcPr>
            <w:tcW w:w="1271" w:type="dxa"/>
            <w:vMerge/>
            <w:shd w:val="clear" w:color="auto" w:fill="FBE4D5" w:themeFill="accent2" w:themeFillTint="33"/>
          </w:tcPr>
          <w:p w14:paraId="61826092" w14:textId="77777777" w:rsidR="00092016" w:rsidRDefault="00092016" w:rsidP="00767C11">
            <w:pPr>
              <w:spacing w:before="120" w:after="120"/>
              <w:jc w:val="both"/>
            </w:pPr>
          </w:p>
        </w:tc>
        <w:tc>
          <w:tcPr>
            <w:tcW w:w="7088" w:type="dxa"/>
          </w:tcPr>
          <w:p w14:paraId="61BFBB3F" w14:textId="4A9A473D" w:rsidR="00092016" w:rsidRDefault="00092016" w:rsidP="00246AC4">
            <w:pPr>
              <w:spacing w:before="120" w:after="120"/>
            </w:pPr>
            <w:r>
              <w:t>Onvoldoende</w:t>
            </w:r>
          </w:p>
        </w:tc>
        <w:tc>
          <w:tcPr>
            <w:tcW w:w="703" w:type="dxa"/>
          </w:tcPr>
          <w:p w14:paraId="137F438B" w14:textId="47C9DB39" w:rsidR="00092016" w:rsidRDefault="00092016" w:rsidP="00767C11">
            <w:pPr>
              <w:spacing w:before="120" w:after="120"/>
              <w:jc w:val="both"/>
            </w:pPr>
            <w:r>
              <w:t>1</w:t>
            </w:r>
            <w:r w:rsidR="002F77EB">
              <w:t xml:space="preserve"> </w:t>
            </w:r>
            <w:sdt>
              <w:sdtPr>
                <w:id w:val="451130784"/>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92016" w14:paraId="00235E09" w14:textId="77777777" w:rsidTr="002F77EB">
        <w:tc>
          <w:tcPr>
            <w:tcW w:w="1271" w:type="dxa"/>
            <w:vMerge/>
            <w:shd w:val="clear" w:color="auto" w:fill="FBE4D5" w:themeFill="accent2" w:themeFillTint="33"/>
          </w:tcPr>
          <w:p w14:paraId="7B2CE61F" w14:textId="77777777" w:rsidR="00092016" w:rsidRDefault="00092016" w:rsidP="00767C11">
            <w:pPr>
              <w:spacing w:before="120" w:after="120"/>
              <w:jc w:val="both"/>
            </w:pPr>
          </w:p>
        </w:tc>
        <w:tc>
          <w:tcPr>
            <w:tcW w:w="7088" w:type="dxa"/>
          </w:tcPr>
          <w:p w14:paraId="04852E00" w14:textId="2A811D32" w:rsidR="00092016" w:rsidRDefault="00092016" w:rsidP="00246AC4">
            <w:pPr>
              <w:spacing w:before="120" w:after="120"/>
            </w:pPr>
            <w:r>
              <w:t>Voldoende</w:t>
            </w:r>
          </w:p>
        </w:tc>
        <w:tc>
          <w:tcPr>
            <w:tcW w:w="703" w:type="dxa"/>
          </w:tcPr>
          <w:p w14:paraId="0442577F" w14:textId="41FCCC8A" w:rsidR="00092016" w:rsidRDefault="00092016" w:rsidP="00767C11">
            <w:pPr>
              <w:spacing w:before="120" w:after="120"/>
              <w:jc w:val="both"/>
            </w:pPr>
            <w:r>
              <w:t>2</w:t>
            </w:r>
            <w:r w:rsidR="002F77EB">
              <w:t xml:space="preserve"> </w:t>
            </w:r>
            <w:sdt>
              <w:sdtPr>
                <w:id w:val="1684944266"/>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92016" w14:paraId="77D7FFEB" w14:textId="77777777" w:rsidTr="002F77EB">
        <w:tc>
          <w:tcPr>
            <w:tcW w:w="1271" w:type="dxa"/>
            <w:vMerge/>
            <w:shd w:val="clear" w:color="auto" w:fill="FBE4D5" w:themeFill="accent2" w:themeFillTint="33"/>
          </w:tcPr>
          <w:p w14:paraId="2186281E" w14:textId="77777777" w:rsidR="00092016" w:rsidRDefault="00092016" w:rsidP="00767C11">
            <w:pPr>
              <w:spacing w:before="120" w:after="120"/>
              <w:jc w:val="both"/>
            </w:pPr>
          </w:p>
        </w:tc>
        <w:tc>
          <w:tcPr>
            <w:tcW w:w="7088" w:type="dxa"/>
          </w:tcPr>
          <w:p w14:paraId="32BDBA9A" w14:textId="4A49E08B" w:rsidR="00092016" w:rsidRDefault="00092016" w:rsidP="00246AC4">
            <w:pPr>
              <w:spacing w:before="120" w:after="120"/>
            </w:pPr>
            <w:r>
              <w:t>Goed</w:t>
            </w:r>
          </w:p>
        </w:tc>
        <w:tc>
          <w:tcPr>
            <w:tcW w:w="703" w:type="dxa"/>
          </w:tcPr>
          <w:p w14:paraId="33AC6629" w14:textId="2607B1DF" w:rsidR="00092016" w:rsidRDefault="00092016" w:rsidP="00767C11">
            <w:pPr>
              <w:spacing w:before="120" w:after="120"/>
              <w:jc w:val="both"/>
            </w:pPr>
            <w:r>
              <w:t>3</w:t>
            </w:r>
            <w:r w:rsidR="002F77EB">
              <w:t xml:space="preserve"> </w:t>
            </w:r>
            <w:sdt>
              <w:sdtPr>
                <w:id w:val="535079864"/>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92016" w14:paraId="29161D55" w14:textId="77777777" w:rsidTr="002F77EB">
        <w:tc>
          <w:tcPr>
            <w:tcW w:w="1271" w:type="dxa"/>
            <w:vMerge/>
            <w:shd w:val="clear" w:color="auto" w:fill="FBE4D5" w:themeFill="accent2" w:themeFillTint="33"/>
          </w:tcPr>
          <w:p w14:paraId="2F0C1DD2" w14:textId="77777777" w:rsidR="00092016" w:rsidRDefault="00092016" w:rsidP="00767C11">
            <w:pPr>
              <w:spacing w:before="120" w:after="120"/>
              <w:jc w:val="both"/>
            </w:pPr>
          </w:p>
        </w:tc>
        <w:tc>
          <w:tcPr>
            <w:tcW w:w="7088" w:type="dxa"/>
          </w:tcPr>
          <w:p w14:paraId="7EE0C4DF" w14:textId="79B4354D" w:rsidR="00092016" w:rsidRDefault="00092016" w:rsidP="00246AC4">
            <w:pPr>
              <w:spacing w:before="120" w:after="120"/>
            </w:pPr>
            <w:r>
              <w:t xml:space="preserve">Uitstekend: </w:t>
            </w:r>
            <w:r w:rsidR="00F80A16">
              <w:t xml:space="preserve">Een uitstekende verantwoording is voorzien voor het verband </w:t>
            </w:r>
            <w:r>
              <w:t>tussen de schalen en de inhoud van het rapport</w:t>
            </w:r>
            <w:r w:rsidR="00F80A16">
              <w:t>.</w:t>
            </w:r>
          </w:p>
        </w:tc>
        <w:tc>
          <w:tcPr>
            <w:tcW w:w="703" w:type="dxa"/>
          </w:tcPr>
          <w:p w14:paraId="0FED9913" w14:textId="56BEB249" w:rsidR="00092016" w:rsidRDefault="00092016" w:rsidP="00767C11">
            <w:pPr>
              <w:spacing w:before="120" w:after="120"/>
              <w:jc w:val="both"/>
            </w:pPr>
            <w:r>
              <w:t>4</w:t>
            </w:r>
            <w:r w:rsidR="002F77EB">
              <w:t xml:space="preserve"> </w:t>
            </w:r>
            <w:sdt>
              <w:sdtPr>
                <w:id w:val="-1673947446"/>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633A8F" w14:paraId="11FF7868" w14:textId="77777777" w:rsidTr="00F24C15">
        <w:tc>
          <w:tcPr>
            <w:tcW w:w="1271" w:type="dxa"/>
            <w:vMerge w:val="restart"/>
            <w:shd w:val="clear" w:color="auto" w:fill="FBE4D5" w:themeFill="accent2" w:themeFillTint="33"/>
          </w:tcPr>
          <w:p w14:paraId="553364C1" w14:textId="474DE365" w:rsidR="00633A8F" w:rsidRDefault="00633A8F" w:rsidP="00767C11">
            <w:pPr>
              <w:spacing w:before="120" w:after="120"/>
              <w:jc w:val="both"/>
            </w:pPr>
            <w:r>
              <w:t>12.4</w:t>
            </w:r>
          </w:p>
        </w:tc>
        <w:tc>
          <w:tcPr>
            <w:tcW w:w="7791" w:type="dxa"/>
            <w:gridSpan w:val="2"/>
            <w:shd w:val="clear" w:color="auto" w:fill="FBE4D5" w:themeFill="accent2" w:themeFillTint="33"/>
          </w:tcPr>
          <w:p w14:paraId="62DD563E" w14:textId="3B748EDB" w:rsidR="00D8320C" w:rsidRPr="0044124D" w:rsidRDefault="00FE0707" w:rsidP="00A467B1">
            <w:pPr>
              <w:spacing w:before="120" w:after="120"/>
              <w:jc w:val="both"/>
              <w:rPr>
                <w:b/>
              </w:rPr>
            </w:pPr>
            <w:r>
              <w:rPr>
                <w:b/>
              </w:rPr>
              <w:t>Vr</w:t>
            </w:r>
            <w:r w:rsidR="00633A8F">
              <w:rPr>
                <w:b/>
              </w:rPr>
              <w:t>ij</w:t>
            </w:r>
            <w:r>
              <w:rPr>
                <w:b/>
              </w:rPr>
              <w:t>heid</w:t>
            </w:r>
            <w:r w:rsidR="00633A8F">
              <w:rPr>
                <w:b/>
              </w:rPr>
              <w:t xml:space="preserve"> van </w:t>
            </w:r>
            <w:r>
              <w:rPr>
                <w:b/>
              </w:rPr>
              <w:t xml:space="preserve">kwetsende inhoud, </w:t>
            </w:r>
            <w:r w:rsidR="00633A8F">
              <w:rPr>
                <w:b/>
              </w:rPr>
              <w:t xml:space="preserve">systematische </w:t>
            </w:r>
            <w:r w:rsidR="00DE5F33">
              <w:rPr>
                <w:b/>
              </w:rPr>
              <w:t>afwijking of vertekening</w:t>
            </w:r>
          </w:p>
          <w:p w14:paraId="33C52029" w14:textId="6C167449" w:rsidR="0044124D" w:rsidRDefault="0044124D" w:rsidP="00A467B1">
            <w:pPr>
              <w:pStyle w:val="Lijstalinea"/>
              <w:numPr>
                <w:ilvl w:val="0"/>
                <w:numId w:val="40"/>
              </w:numPr>
              <w:spacing w:before="120" w:after="120"/>
              <w:jc w:val="both"/>
              <w:rPr>
                <w:i/>
              </w:rPr>
            </w:pPr>
            <w:r>
              <w:rPr>
                <w:i/>
              </w:rPr>
              <w:t xml:space="preserve">Is het mogelijk dat de inhoud van </w:t>
            </w:r>
            <w:r w:rsidR="00DE5F33">
              <w:rPr>
                <w:i/>
              </w:rPr>
              <w:t xml:space="preserve">en de gebruikte taal in </w:t>
            </w:r>
            <w:r>
              <w:rPr>
                <w:i/>
              </w:rPr>
              <w:t xml:space="preserve">het rapport </w:t>
            </w:r>
            <w:r w:rsidR="00DE5F33">
              <w:rPr>
                <w:i/>
              </w:rPr>
              <w:t>de</w:t>
            </w:r>
            <w:r>
              <w:rPr>
                <w:i/>
              </w:rPr>
              <w:t xml:space="preserve"> </w:t>
            </w:r>
            <w:r w:rsidR="00DE5F33">
              <w:rPr>
                <w:i/>
              </w:rPr>
              <w:t>indruk nalaten misplaatst te zijn voor bepaalde groepen?</w:t>
            </w:r>
            <w:r w:rsidR="00DE5F33" w:rsidDel="00DE5F33">
              <w:rPr>
                <w:i/>
              </w:rPr>
              <w:t xml:space="preserve"> </w:t>
            </w:r>
          </w:p>
          <w:p w14:paraId="47A406B0" w14:textId="7C5EA769" w:rsidR="0044124D" w:rsidRDefault="00DE5F33" w:rsidP="00A467B1">
            <w:pPr>
              <w:pStyle w:val="Lijstalinea"/>
              <w:numPr>
                <w:ilvl w:val="0"/>
                <w:numId w:val="40"/>
              </w:numPr>
              <w:spacing w:before="120" w:after="120"/>
              <w:jc w:val="both"/>
              <w:rPr>
                <w:i/>
              </w:rPr>
            </w:pPr>
            <w:r>
              <w:rPr>
                <w:i/>
              </w:rPr>
              <w:t xml:space="preserve">Geeft het rapport duidelijk aan waar mogelijke afwijkingen of vertekeningen in de resultaten van het instrument kunnen voorkomen? </w:t>
            </w:r>
          </w:p>
          <w:p w14:paraId="45D36DD0" w14:textId="7994FC20" w:rsidR="0044124D" w:rsidRDefault="0044124D" w:rsidP="00A467B1">
            <w:pPr>
              <w:pStyle w:val="Lijstalinea"/>
              <w:numPr>
                <w:ilvl w:val="0"/>
                <w:numId w:val="40"/>
              </w:numPr>
              <w:spacing w:before="120" w:after="120"/>
              <w:jc w:val="both"/>
              <w:rPr>
                <w:i/>
              </w:rPr>
            </w:pPr>
            <w:r>
              <w:rPr>
                <w:i/>
              </w:rPr>
              <w:t xml:space="preserve">Zijn </w:t>
            </w:r>
            <w:r w:rsidR="00DE5F33">
              <w:rPr>
                <w:i/>
              </w:rPr>
              <w:t xml:space="preserve">er </w:t>
            </w:r>
            <w:r>
              <w:rPr>
                <w:i/>
              </w:rPr>
              <w:t>alternatieve taalfor</w:t>
            </w:r>
            <w:r w:rsidR="00DE5F33">
              <w:rPr>
                <w:i/>
              </w:rPr>
              <w:t>mulieren</w:t>
            </w:r>
            <w:r>
              <w:rPr>
                <w:i/>
              </w:rPr>
              <w:t xml:space="preserve"> beschikbaar</w:t>
            </w:r>
            <w:r w:rsidR="00DE5F33">
              <w:rPr>
                <w:i/>
              </w:rPr>
              <w:t xml:space="preserve"> gesteld</w:t>
            </w:r>
            <w:r>
              <w:rPr>
                <w:i/>
              </w:rPr>
              <w:t xml:space="preserve">? Indien ja, zijn er voldoende stappen gezet om </w:t>
            </w:r>
            <w:r w:rsidR="00D52C88">
              <w:rPr>
                <w:i/>
              </w:rPr>
              <w:t>hun equivalentie te waarborgen?</w:t>
            </w:r>
            <w:r w:rsidR="00D52C88" w:rsidDel="00D52C88">
              <w:rPr>
                <w:i/>
              </w:rPr>
              <w:t xml:space="preserve"> </w:t>
            </w:r>
          </w:p>
          <w:p w14:paraId="1FF19575" w14:textId="4B5638F2" w:rsidR="00D8320C" w:rsidRPr="0044124D" w:rsidRDefault="00D8320C" w:rsidP="00A467B1">
            <w:pPr>
              <w:pStyle w:val="Lijstalinea"/>
              <w:spacing w:before="120" w:after="120"/>
              <w:ind w:left="360"/>
              <w:jc w:val="both"/>
              <w:rPr>
                <w:i/>
              </w:rPr>
            </w:pPr>
          </w:p>
        </w:tc>
      </w:tr>
      <w:tr w:rsidR="00633A8F" w14:paraId="723F936A" w14:textId="77777777" w:rsidTr="002F77EB">
        <w:tc>
          <w:tcPr>
            <w:tcW w:w="1271" w:type="dxa"/>
            <w:vMerge/>
            <w:shd w:val="clear" w:color="auto" w:fill="FBE4D5" w:themeFill="accent2" w:themeFillTint="33"/>
          </w:tcPr>
          <w:p w14:paraId="03581FDC" w14:textId="2C6F85A2" w:rsidR="00633A8F" w:rsidRDefault="00633A8F" w:rsidP="00633A8F">
            <w:pPr>
              <w:spacing w:before="120" w:after="120"/>
              <w:jc w:val="both"/>
            </w:pPr>
          </w:p>
        </w:tc>
        <w:tc>
          <w:tcPr>
            <w:tcW w:w="7088" w:type="dxa"/>
          </w:tcPr>
          <w:p w14:paraId="66CAF391" w14:textId="639945B1" w:rsidR="00633A8F" w:rsidRDefault="00633A8F" w:rsidP="00633A8F">
            <w:pPr>
              <w:spacing w:before="120" w:after="120"/>
              <w:jc w:val="both"/>
            </w:pPr>
            <w:r>
              <w:t xml:space="preserve">Geen informatie </w:t>
            </w:r>
            <w:r w:rsidR="00D84EFA">
              <w:t>beschikbaar</w:t>
            </w:r>
          </w:p>
        </w:tc>
        <w:tc>
          <w:tcPr>
            <w:tcW w:w="703" w:type="dxa"/>
          </w:tcPr>
          <w:p w14:paraId="12EEE7CE" w14:textId="1A3A2A54" w:rsidR="00633A8F" w:rsidRDefault="003E035C" w:rsidP="00633A8F">
            <w:pPr>
              <w:spacing w:before="120" w:after="120"/>
              <w:jc w:val="both"/>
            </w:pPr>
            <w:r>
              <w:t>0</w:t>
            </w:r>
            <w:r w:rsidR="002F77EB">
              <w:t xml:space="preserve"> </w:t>
            </w:r>
            <w:sdt>
              <w:sdtPr>
                <w:id w:val="-121095490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633A8F" w14:paraId="6BE155EE" w14:textId="77777777" w:rsidTr="002F77EB">
        <w:tc>
          <w:tcPr>
            <w:tcW w:w="1271" w:type="dxa"/>
            <w:vMerge/>
            <w:shd w:val="clear" w:color="auto" w:fill="FBE4D5" w:themeFill="accent2" w:themeFillTint="33"/>
          </w:tcPr>
          <w:p w14:paraId="166B9BAA" w14:textId="77777777" w:rsidR="00633A8F" w:rsidRDefault="00633A8F" w:rsidP="00633A8F">
            <w:pPr>
              <w:spacing w:before="120" w:after="120"/>
              <w:jc w:val="both"/>
            </w:pPr>
          </w:p>
        </w:tc>
        <w:tc>
          <w:tcPr>
            <w:tcW w:w="7088" w:type="dxa"/>
          </w:tcPr>
          <w:p w14:paraId="393F964F" w14:textId="7223F52E" w:rsidR="00633A8F" w:rsidRDefault="00633A8F" w:rsidP="00633A8F">
            <w:pPr>
              <w:spacing w:before="120" w:after="120"/>
              <w:jc w:val="both"/>
            </w:pPr>
            <w:r>
              <w:t>Onvoldoende</w:t>
            </w:r>
          </w:p>
        </w:tc>
        <w:tc>
          <w:tcPr>
            <w:tcW w:w="703" w:type="dxa"/>
          </w:tcPr>
          <w:p w14:paraId="57762E76" w14:textId="58AD0FFC" w:rsidR="00633A8F" w:rsidRDefault="003E035C" w:rsidP="00633A8F">
            <w:pPr>
              <w:spacing w:before="120" w:after="120"/>
              <w:jc w:val="both"/>
            </w:pPr>
            <w:r>
              <w:t>1</w:t>
            </w:r>
            <w:r w:rsidR="002F77EB">
              <w:t xml:space="preserve"> </w:t>
            </w:r>
            <w:sdt>
              <w:sdtPr>
                <w:id w:val="1491143736"/>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633A8F" w14:paraId="308E2E9C" w14:textId="77777777" w:rsidTr="002F77EB">
        <w:tc>
          <w:tcPr>
            <w:tcW w:w="1271" w:type="dxa"/>
            <w:vMerge/>
            <w:shd w:val="clear" w:color="auto" w:fill="FBE4D5" w:themeFill="accent2" w:themeFillTint="33"/>
          </w:tcPr>
          <w:p w14:paraId="4F617798" w14:textId="77777777" w:rsidR="00633A8F" w:rsidRDefault="00633A8F" w:rsidP="00633A8F">
            <w:pPr>
              <w:spacing w:before="120" w:after="120"/>
              <w:jc w:val="both"/>
            </w:pPr>
          </w:p>
        </w:tc>
        <w:tc>
          <w:tcPr>
            <w:tcW w:w="7088" w:type="dxa"/>
          </w:tcPr>
          <w:p w14:paraId="6935E3A0" w14:textId="6881D9EC" w:rsidR="00633A8F" w:rsidRDefault="00633A8F" w:rsidP="00633A8F">
            <w:pPr>
              <w:spacing w:before="120" w:after="120"/>
              <w:jc w:val="both"/>
            </w:pPr>
            <w:r>
              <w:t>Voldoende</w:t>
            </w:r>
          </w:p>
        </w:tc>
        <w:tc>
          <w:tcPr>
            <w:tcW w:w="703" w:type="dxa"/>
          </w:tcPr>
          <w:p w14:paraId="536A500F" w14:textId="47571B88" w:rsidR="00633A8F" w:rsidRDefault="003E035C" w:rsidP="00633A8F">
            <w:pPr>
              <w:spacing w:before="120" w:after="120"/>
              <w:jc w:val="both"/>
            </w:pPr>
            <w:r>
              <w:t>2</w:t>
            </w:r>
            <w:r w:rsidR="002F77EB">
              <w:t xml:space="preserve"> </w:t>
            </w:r>
            <w:sdt>
              <w:sdtPr>
                <w:id w:val="493922583"/>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633A8F" w14:paraId="7C614150" w14:textId="77777777" w:rsidTr="002F77EB">
        <w:tc>
          <w:tcPr>
            <w:tcW w:w="1271" w:type="dxa"/>
            <w:vMerge/>
            <w:shd w:val="clear" w:color="auto" w:fill="FBE4D5" w:themeFill="accent2" w:themeFillTint="33"/>
          </w:tcPr>
          <w:p w14:paraId="492F10E5" w14:textId="77777777" w:rsidR="00633A8F" w:rsidRDefault="00633A8F" w:rsidP="00633A8F">
            <w:pPr>
              <w:spacing w:before="120" w:after="120"/>
              <w:jc w:val="both"/>
            </w:pPr>
          </w:p>
        </w:tc>
        <w:tc>
          <w:tcPr>
            <w:tcW w:w="7088" w:type="dxa"/>
          </w:tcPr>
          <w:p w14:paraId="2DA80692" w14:textId="58922872" w:rsidR="00633A8F" w:rsidRDefault="00633A8F" w:rsidP="00633A8F">
            <w:pPr>
              <w:spacing w:before="120" w:after="120"/>
              <w:jc w:val="both"/>
            </w:pPr>
            <w:r>
              <w:t>Goed</w:t>
            </w:r>
          </w:p>
        </w:tc>
        <w:tc>
          <w:tcPr>
            <w:tcW w:w="703" w:type="dxa"/>
          </w:tcPr>
          <w:p w14:paraId="2210DFAA" w14:textId="4B4B728B" w:rsidR="00633A8F" w:rsidRDefault="003E035C" w:rsidP="00633A8F">
            <w:pPr>
              <w:spacing w:before="120" w:after="120"/>
              <w:jc w:val="both"/>
            </w:pPr>
            <w:r>
              <w:t>3</w:t>
            </w:r>
            <w:r w:rsidR="002F77EB">
              <w:t xml:space="preserve"> </w:t>
            </w:r>
            <w:sdt>
              <w:sdtPr>
                <w:id w:val="820857387"/>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633A8F" w14:paraId="3012AFD4" w14:textId="77777777" w:rsidTr="002F77EB">
        <w:tc>
          <w:tcPr>
            <w:tcW w:w="1271" w:type="dxa"/>
            <w:vMerge/>
            <w:shd w:val="clear" w:color="auto" w:fill="FBE4D5" w:themeFill="accent2" w:themeFillTint="33"/>
          </w:tcPr>
          <w:p w14:paraId="79CCF5BA" w14:textId="77777777" w:rsidR="00633A8F" w:rsidRDefault="00633A8F" w:rsidP="00633A8F">
            <w:pPr>
              <w:spacing w:before="120" w:after="120"/>
              <w:jc w:val="both"/>
            </w:pPr>
          </w:p>
        </w:tc>
        <w:tc>
          <w:tcPr>
            <w:tcW w:w="7088" w:type="dxa"/>
          </w:tcPr>
          <w:p w14:paraId="7C7AD604" w14:textId="77777777" w:rsidR="00633A8F" w:rsidRDefault="00633A8F" w:rsidP="00246AC4">
            <w:pPr>
              <w:spacing w:before="120" w:after="120"/>
            </w:pPr>
            <w:r>
              <w:t xml:space="preserve">Uitstekend: Duidelijke waarschuwingen en </w:t>
            </w:r>
            <w:r w:rsidR="00D52C88">
              <w:t xml:space="preserve">toelichtingen over de </w:t>
            </w:r>
            <w:r>
              <w:t xml:space="preserve">mogelijke </w:t>
            </w:r>
            <w:r w:rsidR="00D52C88">
              <w:t>afwijkingen of vertekeningen</w:t>
            </w:r>
            <w:r>
              <w:t>, beschikbaar in alle relevante gebruikerstalen.</w:t>
            </w:r>
          </w:p>
          <w:p w14:paraId="46FBDA2E" w14:textId="23011B23" w:rsidR="004A5571" w:rsidRDefault="004A5571" w:rsidP="00246AC4">
            <w:pPr>
              <w:spacing w:before="120" w:after="120"/>
            </w:pPr>
          </w:p>
        </w:tc>
        <w:tc>
          <w:tcPr>
            <w:tcW w:w="703" w:type="dxa"/>
          </w:tcPr>
          <w:p w14:paraId="46EDE90F" w14:textId="7614FFBB" w:rsidR="00633A8F" w:rsidRDefault="003E035C" w:rsidP="00633A8F">
            <w:pPr>
              <w:spacing w:before="120" w:after="120"/>
              <w:jc w:val="both"/>
            </w:pPr>
            <w:r>
              <w:t>4</w:t>
            </w:r>
            <w:r w:rsidR="002F77EB">
              <w:t xml:space="preserve"> </w:t>
            </w:r>
            <w:sdt>
              <w:sdtPr>
                <w:id w:val="-47291042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4E5713F3" w14:textId="77777777" w:rsidTr="00F24C15">
        <w:tc>
          <w:tcPr>
            <w:tcW w:w="1271" w:type="dxa"/>
            <w:vMerge w:val="restart"/>
            <w:shd w:val="clear" w:color="auto" w:fill="FBE4D5" w:themeFill="accent2" w:themeFillTint="33"/>
          </w:tcPr>
          <w:p w14:paraId="46AF80C3" w14:textId="51666319" w:rsidR="00725DBB" w:rsidRDefault="00725DBB" w:rsidP="00633A8F">
            <w:pPr>
              <w:spacing w:before="120" w:after="120"/>
              <w:jc w:val="both"/>
            </w:pPr>
            <w:r>
              <w:t>12.5</w:t>
            </w:r>
          </w:p>
        </w:tc>
        <w:tc>
          <w:tcPr>
            <w:tcW w:w="7791" w:type="dxa"/>
            <w:gridSpan w:val="2"/>
            <w:shd w:val="clear" w:color="auto" w:fill="FBE4D5" w:themeFill="accent2" w:themeFillTint="33"/>
          </w:tcPr>
          <w:p w14:paraId="5BE5BD89" w14:textId="1841FE1A" w:rsidR="00D84EFA" w:rsidRDefault="00725DBB" w:rsidP="00A467B1">
            <w:pPr>
              <w:spacing w:before="120" w:after="120"/>
              <w:jc w:val="both"/>
              <w:rPr>
                <w:b/>
              </w:rPr>
            </w:pPr>
            <w:r w:rsidRPr="00725DBB">
              <w:rPr>
                <w:b/>
              </w:rPr>
              <w:t>Aanvaardbaarheid</w:t>
            </w:r>
          </w:p>
          <w:p w14:paraId="6C6EDF86" w14:textId="4ADF8C48" w:rsidR="00741EAD" w:rsidRDefault="00741EAD" w:rsidP="00A467B1">
            <w:pPr>
              <w:spacing w:before="120" w:after="120"/>
              <w:jc w:val="both"/>
            </w:pPr>
            <w:r>
              <w:t xml:space="preserve">Dit zal </w:t>
            </w:r>
            <w:r w:rsidR="00D52C88">
              <w:t xml:space="preserve">in belangrijke mate afhangen van  </w:t>
            </w:r>
            <w:r>
              <w:t>de complexiteit van de gebruikte taal in het rapport, de complexiteit van de beschreven constructen en het doeleinde waarvoor het is bedoeld.</w:t>
            </w:r>
          </w:p>
          <w:p w14:paraId="0CE3A664" w14:textId="7D157979" w:rsidR="00741EAD" w:rsidRPr="00741EAD" w:rsidRDefault="00741EAD" w:rsidP="00A467B1">
            <w:pPr>
              <w:pStyle w:val="Lijstalinea"/>
              <w:numPr>
                <w:ilvl w:val="0"/>
                <w:numId w:val="41"/>
              </w:numPr>
              <w:spacing w:before="120" w:after="120"/>
              <w:jc w:val="both"/>
            </w:pPr>
            <w:r>
              <w:rPr>
                <w:i/>
              </w:rPr>
              <w:t xml:space="preserve">Is het waarschijnlijk dat de vormgeving en inhoud van het rapport </w:t>
            </w:r>
            <w:r w:rsidR="00EA2109">
              <w:rPr>
                <w:i/>
              </w:rPr>
              <w:t xml:space="preserve">aanvaardbaar </w:t>
            </w:r>
            <w:r>
              <w:rPr>
                <w:i/>
              </w:rPr>
              <w:t>is voor de bedoelde ontvangers?</w:t>
            </w:r>
          </w:p>
          <w:p w14:paraId="6ACACE24" w14:textId="6B8852AC" w:rsidR="00741EAD" w:rsidRDefault="00741EAD" w:rsidP="00A467B1">
            <w:pPr>
              <w:pStyle w:val="Lijstalinea"/>
              <w:numPr>
                <w:ilvl w:val="0"/>
                <w:numId w:val="41"/>
              </w:numPr>
              <w:spacing w:before="120" w:after="120"/>
              <w:jc w:val="both"/>
              <w:rPr>
                <w:i/>
              </w:rPr>
            </w:pPr>
            <w:r w:rsidRPr="00741EAD">
              <w:rPr>
                <w:i/>
              </w:rPr>
              <w:t xml:space="preserve">Is het rapport geschreven in een taal die </w:t>
            </w:r>
            <w:r w:rsidR="00236760">
              <w:rPr>
                <w:i/>
              </w:rPr>
              <w:t>aan</w:t>
            </w:r>
            <w:r w:rsidRPr="00741EAD">
              <w:rPr>
                <w:i/>
              </w:rPr>
              <w:t xml:space="preserve">gepast is </w:t>
            </w:r>
            <w:r w:rsidR="00236760">
              <w:rPr>
                <w:i/>
              </w:rPr>
              <w:t>aan</w:t>
            </w:r>
            <w:r w:rsidR="00236760" w:rsidRPr="00741EAD">
              <w:rPr>
                <w:i/>
              </w:rPr>
              <w:t xml:space="preserve"> </w:t>
            </w:r>
            <w:r w:rsidRPr="00741EAD">
              <w:rPr>
                <w:i/>
              </w:rPr>
              <w:t xml:space="preserve">de mogelijke niveaus van </w:t>
            </w:r>
            <w:r w:rsidR="00255D29">
              <w:rPr>
                <w:i/>
              </w:rPr>
              <w:t>rekenvaardigheid</w:t>
            </w:r>
            <w:r w:rsidRPr="00741EAD">
              <w:rPr>
                <w:i/>
              </w:rPr>
              <w:t xml:space="preserve"> en geletterdheid van de bedoelde lezer?</w:t>
            </w:r>
          </w:p>
          <w:p w14:paraId="46AF4E2E" w14:textId="0FE1F6EE" w:rsidR="00D52C88" w:rsidRPr="00741EAD" w:rsidRDefault="00D52C88" w:rsidP="00A467B1">
            <w:pPr>
              <w:pStyle w:val="Lijstalinea"/>
              <w:spacing w:before="120" w:after="120"/>
              <w:ind w:left="360"/>
              <w:jc w:val="both"/>
              <w:rPr>
                <w:i/>
              </w:rPr>
            </w:pPr>
          </w:p>
        </w:tc>
      </w:tr>
      <w:tr w:rsidR="00725DBB" w14:paraId="2FDEC686" w14:textId="77777777" w:rsidTr="002F77EB">
        <w:tc>
          <w:tcPr>
            <w:tcW w:w="1271" w:type="dxa"/>
            <w:vMerge/>
            <w:shd w:val="clear" w:color="auto" w:fill="FBE4D5" w:themeFill="accent2" w:themeFillTint="33"/>
          </w:tcPr>
          <w:p w14:paraId="0667E84F" w14:textId="14730467" w:rsidR="00725DBB" w:rsidRDefault="00725DBB" w:rsidP="003E035C">
            <w:pPr>
              <w:spacing w:before="120" w:after="120"/>
              <w:jc w:val="both"/>
            </w:pPr>
          </w:p>
        </w:tc>
        <w:tc>
          <w:tcPr>
            <w:tcW w:w="7088" w:type="dxa"/>
          </w:tcPr>
          <w:p w14:paraId="5B47DADE" w14:textId="67D891CF" w:rsidR="00725DBB" w:rsidRDefault="00725DBB" w:rsidP="003E035C">
            <w:pPr>
              <w:spacing w:before="120" w:after="120"/>
              <w:jc w:val="both"/>
            </w:pPr>
            <w:r>
              <w:t xml:space="preserve">Geen informatie </w:t>
            </w:r>
            <w:r w:rsidR="00D84EFA">
              <w:t>beschikbaar</w:t>
            </w:r>
          </w:p>
        </w:tc>
        <w:tc>
          <w:tcPr>
            <w:tcW w:w="703" w:type="dxa"/>
          </w:tcPr>
          <w:p w14:paraId="6EA44B04" w14:textId="6CE5B45C" w:rsidR="00725DBB" w:rsidRDefault="00725DBB" w:rsidP="003E035C">
            <w:pPr>
              <w:spacing w:before="120" w:after="120"/>
              <w:jc w:val="both"/>
            </w:pPr>
            <w:r>
              <w:t>0</w:t>
            </w:r>
            <w:r w:rsidR="002F77EB">
              <w:t xml:space="preserve"> </w:t>
            </w:r>
            <w:sdt>
              <w:sdtPr>
                <w:id w:val="-658534521"/>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6EC204BE" w14:textId="77777777" w:rsidTr="002F77EB">
        <w:tc>
          <w:tcPr>
            <w:tcW w:w="1271" w:type="dxa"/>
            <w:vMerge/>
            <w:shd w:val="clear" w:color="auto" w:fill="FBE4D5" w:themeFill="accent2" w:themeFillTint="33"/>
          </w:tcPr>
          <w:p w14:paraId="6427D425" w14:textId="77777777" w:rsidR="00725DBB" w:rsidRDefault="00725DBB" w:rsidP="003E035C">
            <w:pPr>
              <w:spacing w:before="120" w:after="120"/>
              <w:jc w:val="both"/>
            </w:pPr>
          </w:p>
        </w:tc>
        <w:tc>
          <w:tcPr>
            <w:tcW w:w="7088" w:type="dxa"/>
          </w:tcPr>
          <w:p w14:paraId="67027C3C" w14:textId="5F5200D6" w:rsidR="00725DBB" w:rsidRDefault="00725DBB" w:rsidP="003E035C">
            <w:pPr>
              <w:spacing w:before="120" w:after="120"/>
              <w:jc w:val="both"/>
            </w:pPr>
            <w:r>
              <w:t>Onvoldoende</w:t>
            </w:r>
          </w:p>
        </w:tc>
        <w:tc>
          <w:tcPr>
            <w:tcW w:w="703" w:type="dxa"/>
          </w:tcPr>
          <w:p w14:paraId="6565001B" w14:textId="0315C50E" w:rsidR="00725DBB" w:rsidRDefault="00725DBB" w:rsidP="003E035C">
            <w:pPr>
              <w:spacing w:before="120" w:after="120"/>
              <w:jc w:val="both"/>
            </w:pPr>
            <w:r>
              <w:t>1</w:t>
            </w:r>
            <w:r w:rsidR="002F77EB">
              <w:t xml:space="preserve"> </w:t>
            </w:r>
            <w:sdt>
              <w:sdtPr>
                <w:id w:val="-1517990370"/>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6BBF8257" w14:textId="77777777" w:rsidTr="002F77EB">
        <w:tc>
          <w:tcPr>
            <w:tcW w:w="1271" w:type="dxa"/>
            <w:vMerge/>
            <w:shd w:val="clear" w:color="auto" w:fill="FBE4D5" w:themeFill="accent2" w:themeFillTint="33"/>
          </w:tcPr>
          <w:p w14:paraId="7C0657A9" w14:textId="77777777" w:rsidR="00725DBB" w:rsidRDefault="00725DBB" w:rsidP="003E035C">
            <w:pPr>
              <w:spacing w:before="120" w:after="120"/>
              <w:jc w:val="both"/>
            </w:pPr>
          </w:p>
        </w:tc>
        <w:tc>
          <w:tcPr>
            <w:tcW w:w="7088" w:type="dxa"/>
          </w:tcPr>
          <w:p w14:paraId="1A5DEFA6" w14:textId="096D45A3" w:rsidR="00725DBB" w:rsidRDefault="00725DBB" w:rsidP="003E035C">
            <w:pPr>
              <w:spacing w:before="120" w:after="120"/>
              <w:jc w:val="both"/>
            </w:pPr>
            <w:r>
              <w:t>Voldoende</w:t>
            </w:r>
          </w:p>
        </w:tc>
        <w:tc>
          <w:tcPr>
            <w:tcW w:w="703" w:type="dxa"/>
          </w:tcPr>
          <w:p w14:paraId="20BF7385" w14:textId="7AE4C9D8" w:rsidR="00725DBB" w:rsidRDefault="00725DBB" w:rsidP="003E035C">
            <w:pPr>
              <w:spacing w:before="120" w:after="120"/>
              <w:jc w:val="both"/>
            </w:pPr>
            <w:r>
              <w:t>2</w:t>
            </w:r>
            <w:r w:rsidR="002F77EB">
              <w:t xml:space="preserve"> </w:t>
            </w:r>
            <w:sdt>
              <w:sdtPr>
                <w:id w:val="1914809003"/>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5F3326AC" w14:textId="77777777" w:rsidTr="002F77EB">
        <w:tc>
          <w:tcPr>
            <w:tcW w:w="1271" w:type="dxa"/>
            <w:vMerge/>
            <w:shd w:val="clear" w:color="auto" w:fill="FBE4D5" w:themeFill="accent2" w:themeFillTint="33"/>
          </w:tcPr>
          <w:p w14:paraId="57D79916" w14:textId="77777777" w:rsidR="00725DBB" w:rsidRDefault="00725DBB" w:rsidP="003E035C">
            <w:pPr>
              <w:spacing w:before="120" w:after="120"/>
              <w:jc w:val="both"/>
            </w:pPr>
          </w:p>
        </w:tc>
        <w:tc>
          <w:tcPr>
            <w:tcW w:w="7088" w:type="dxa"/>
          </w:tcPr>
          <w:p w14:paraId="0518BB23" w14:textId="08B2BE61" w:rsidR="00725DBB" w:rsidRDefault="00725DBB" w:rsidP="003E035C">
            <w:pPr>
              <w:spacing w:before="120" w:after="120"/>
              <w:jc w:val="both"/>
            </w:pPr>
            <w:r>
              <w:t>Goed</w:t>
            </w:r>
          </w:p>
        </w:tc>
        <w:tc>
          <w:tcPr>
            <w:tcW w:w="703" w:type="dxa"/>
          </w:tcPr>
          <w:p w14:paraId="20CFCE89" w14:textId="028C0F24" w:rsidR="00725DBB" w:rsidRDefault="00725DBB" w:rsidP="003E035C">
            <w:pPr>
              <w:spacing w:before="120" w:after="120"/>
              <w:jc w:val="both"/>
            </w:pPr>
            <w:r>
              <w:t>3</w:t>
            </w:r>
            <w:r w:rsidR="002F77EB">
              <w:t xml:space="preserve"> </w:t>
            </w:r>
            <w:sdt>
              <w:sdtPr>
                <w:id w:val="10115435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07B3496C" w14:textId="77777777" w:rsidTr="002F77EB">
        <w:tc>
          <w:tcPr>
            <w:tcW w:w="1271" w:type="dxa"/>
            <w:vMerge/>
            <w:shd w:val="clear" w:color="auto" w:fill="FBE4D5" w:themeFill="accent2" w:themeFillTint="33"/>
          </w:tcPr>
          <w:p w14:paraId="5676E46D" w14:textId="77777777" w:rsidR="00725DBB" w:rsidRDefault="00725DBB" w:rsidP="003E035C">
            <w:pPr>
              <w:spacing w:before="120" w:after="120"/>
              <w:jc w:val="both"/>
            </w:pPr>
          </w:p>
        </w:tc>
        <w:tc>
          <w:tcPr>
            <w:tcW w:w="7088" w:type="dxa"/>
          </w:tcPr>
          <w:p w14:paraId="2A2600F7" w14:textId="7A5E9FD1" w:rsidR="00725DBB" w:rsidRDefault="00725DBB" w:rsidP="00246AC4">
            <w:pPr>
              <w:spacing w:before="120" w:after="120"/>
            </w:pPr>
            <w:r>
              <w:t xml:space="preserve">Uitstekend: zeer hoge aanvaardbaarheid, </w:t>
            </w:r>
            <w:r w:rsidR="00255D29">
              <w:t xml:space="preserve">het is uitstekend vormgegeven en </w:t>
            </w:r>
            <w:r>
              <w:t xml:space="preserve"> </w:t>
            </w:r>
            <w:r w:rsidR="00255D29">
              <w:t xml:space="preserve">uitermate </w:t>
            </w:r>
            <w:r>
              <w:t>geschikt voor het doelpubliek.</w:t>
            </w:r>
          </w:p>
        </w:tc>
        <w:tc>
          <w:tcPr>
            <w:tcW w:w="703" w:type="dxa"/>
          </w:tcPr>
          <w:p w14:paraId="0EFFD5A1" w14:textId="5B8BEEA6" w:rsidR="00725DBB" w:rsidRDefault="00725DBB" w:rsidP="003E035C">
            <w:pPr>
              <w:spacing w:before="120" w:after="120"/>
              <w:jc w:val="both"/>
            </w:pPr>
            <w:r>
              <w:t>4</w:t>
            </w:r>
            <w:r w:rsidR="002F77EB">
              <w:t xml:space="preserve"> </w:t>
            </w:r>
            <w:sdt>
              <w:sdtPr>
                <w:id w:val="-64720484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378B5DD2" w14:textId="77777777" w:rsidTr="00F24C15">
        <w:tc>
          <w:tcPr>
            <w:tcW w:w="1271" w:type="dxa"/>
            <w:vMerge w:val="restart"/>
            <w:shd w:val="clear" w:color="auto" w:fill="FBE4D5" w:themeFill="accent2" w:themeFillTint="33"/>
          </w:tcPr>
          <w:p w14:paraId="1C0C0F0A" w14:textId="7774315D" w:rsidR="00725DBB" w:rsidRDefault="00725DBB" w:rsidP="003E035C">
            <w:pPr>
              <w:spacing w:before="120" w:after="120"/>
              <w:jc w:val="both"/>
            </w:pPr>
            <w:r>
              <w:lastRenderedPageBreak/>
              <w:t>12.6</w:t>
            </w:r>
          </w:p>
        </w:tc>
        <w:tc>
          <w:tcPr>
            <w:tcW w:w="7791" w:type="dxa"/>
            <w:gridSpan w:val="2"/>
            <w:shd w:val="clear" w:color="auto" w:fill="FBE4D5" w:themeFill="accent2" w:themeFillTint="33"/>
          </w:tcPr>
          <w:p w14:paraId="3615029D" w14:textId="0367F996" w:rsidR="00725DBB" w:rsidRDefault="00725DBB" w:rsidP="00A467B1">
            <w:pPr>
              <w:spacing w:before="120" w:after="120"/>
              <w:jc w:val="both"/>
              <w:rPr>
                <w:b/>
              </w:rPr>
            </w:pPr>
            <w:r w:rsidRPr="00725DBB">
              <w:rPr>
                <w:b/>
              </w:rPr>
              <w:t>Lengte</w:t>
            </w:r>
          </w:p>
          <w:p w14:paraId="46DEB374" w14:textId="77777777" w:rsidR="00D52C88" w:rsidRDefault="00D52C88" w:rsidP="00A467B1">
            <w:pPr>
              <w:spacing w:before="120" w:after="120"/>
              <w:jc w:val="both"/>
              <w:rPr>
                <w:b/>
              </w:rPr>
            </w:pPr>
          </w:p>
          <w:p w14:paraId="7DBEF8B1" w14:textId="37FAAE3D" w:rsidR="00741EAD" w:rsidRDefault="00013B56" w:rsidP="00A467B1">
            <w:pPr>
              <w:spacing w:before="120" w:after="120"/>
              <w:jc w:val="both"/>
            </w:pPr>
            <w:r>
              <w:t>De</w:t>
            </w:r>
            <w:r w:rsidR="00D579CF">
              <w:t xml:space="preserve"> eigenschap ‘</w:t>
            </w:r>
            <w:r w:rsidR="00D579CF" w:rsidRPr="00246AC4">
              <w:rPr>
                <w:i/>
              </w:rPr>
              <w:t>Lengte</w:t>
            </w:r>
            <w:r w:rsidR="00D579CF">
              <w:t xml:space="preserve">’ hoort </w:t>
            </w:r>
            <w:r w:rsidR="00D10110">
              <w:t>ook</w:t>
            </w:r>
            <w:r w:rsidR="0098295E">
              <w:t xml:space="preserve"> </w:t>
            </w:r>
            <w:r w:rsidR="00D579CF">
              <w:t xml:space="preserve">onder </w:t>
            </w:r>
            <w:r w:rsidR="0098295E">
              <w:t>‘</w:t>
            </w:r>
            <w:r w:rsidR="00D579CF" w:rsidRPr="00246AC4">
              <w:rPr>
                <w:i/>
              </w:rPr>
              <w:t>P</w:t>
            </w:r>
            <w:r w:rsidRPr="00246AC4">
              <w:rPr>
                <w:i/>
              </w:rPr>
              <w:t xml:space="preserve">raktische </w:t>
            </w:r>
            <w:r w:rsidR="00D579CF" w:rsidRPr="00246AC4">
              <w:rPr>
                <w:i/>
              </w:rPr>
              <w:t>Informatie</w:t>
            </w:r>
            <w:r w:rsidR="0098295E">
              <w:t>’</w:t>
            </w:r>
            <w:r w:rsidR="00D579CF">
              <w:t xml:space="preserve"> en </w:t>
            </w:r>
            <w:r w:rsidR="0062608C">
              <w:t>onder di</w:t>
            </w:r>
            <w:r w:rsidR="00D579CF">
              <w:t xml:space="preserve">t luik </w:t>
            </w:r>
            <w:r w:rsidR="0098295E">
              <w:t xml:space="preserve">zou </w:t>
            </w:r>
            <w:r w:rsidR="00D579CF">
              <w:t xml:space="preserve">hierover </w:t>
            </w:r>
            <w:r w:rsidR="0098295E">
              <w:t>in de</w:t>
            </w:r>
            <w:r w:rsidR="00D579CF">
              <w:t xml:space="preserve"> beoordeling gereflect</w:t>
            </w:r>
            <w:r w:rsidR="0098295E">
              <w:t xml:space="preserve">eerd moeten </w:t>
            </w:r>
            <w:r w:rsidR="00D579CF">
              <w:t xml:space="preserve">worden. </w:t>
            </w:r>
            <w:r w:rsidR="0098295E">
              <w:t xml:space="preserve">Maar omdat te uitgebreide en te lange rapporten </w:t>
            </w:r>
            <w:r w:rsidR="00741EAD" w:rsidRPr="00741EAD">
              <w:t xml:space="preserve">mogelijk ook een indicatie </w:t>
            </w:r>
            <w:r w:rsidR="0098295E">
              <w:t xml:space="preserve">kunnen </w:t>
            </w:r>
            <w:r w:rsidR="00741EAD" w:rsidRPr="00741EAD">
              <w:t>zijn van overinterpretatie van scores</w:t>
            </w:r>
            <w:r w:rsidR="0098295E">
              <w:t xml:space="preserve">, wordt </w:t>
            </w:r>
            <w:r w:rsidR="00741EAD">
              <w:t>de lengte van de rapporten</w:t>
            </w:r>
            <w:r w:rsidR="0098295E">
              <w:t xml:space="preserve"> ook</w:t>
            </w:r>
            <w:r w:rsidR="00741EAD">
              <w:t xml:space="preserve"> apart beoordeeld. </w:t>
            </w:r>
            <w:r w:rsidR="0098295E">
              <w:t>In het algemeen</w:t>
            </w:r>
            <w:r w:rsidR="0062608C">
              <w:t xml:space="preserve"> wordt aangenomen </w:t>
            </w:r>
            <w:r w:rsidR="00741EAD">
              <w:t xml:space="preserve">dat rapporten die gemiddeld langer zijn dan één pagina </w:t>
            </w:r>
            <w:r w:rsidR="0071157F">
              <w:t xml:space="preserve">per schaal </w:t>
            </w:r>
            <w:r w:rsidR="00741EAD">
              <w:t>(exclusief titel pagina’s, copyright mededelingen</w:t>
            </w:r>
            <w:r w:rsidR="0098295E">
              <w:t>,</w:t>
            </w:r>
            <w:r w:rsidR="00741EAD">
              <w:t xml:space="preserve"> etc.) te lang en </w:t>
            </w:r>
            <w:r w:rsidR="0062608C">
              <w:t>dus overgeïnterpreteerd zijn</w:t>
            </w:r>
            <w:r w:rsidR="00CB39AD">
              <w:t xml:space="preserve">. </w:t>
            </w:r>
          </w:p>
          <w:p w14:paraId="2AE8943B" w14:textId="3045B860" w:rsidR="00D52C88" w:rsidRPr="00741EAD" w:rsidRDefault="00D52C88" w:rsidP="00A467B1">
            <w:pPr>
              <w:spacing w:before="120" w:after="120"/>
              <w:jc w:val="both"/>
            </w:pPr>
          </w:p>
        </w:tc>
      </w:tr>
      <w:tr w:rsidR="00725DBB" w14:paraId="5C49459B" w14:textId="77777777" w:rsidTr="002F77EB">
        <w:tc>
          <w:tcPr>
            <w:tcW w:w="1271" w:type="dxa"/>
            <w:vMerge/>
            <w:shd w:val="clear" w:color="auto" w:fill="FBE4D5" w:themeFill="accent2" w:themeFillTint="33"/>
          </w:tcPr>
          <w:p w14:paraId="37CA0A28" w14:textId="77777777" w:rsidR="00725DBB" w:rsidRDefault="00725DBB" w:rsidP="00725DBB">
            <w:pPr>
              <w:spacing w:before="120" w:after="120"/>
              <w:jc w:val="both"/>
            </w:pPr>
          </w:p>
        </w:tc>
        <w:tc>
          <w:tcPr>
            <w:tcW w:w="7088" w:type="dxa"/>
          </w:tcPr>
          <w:p w14:paraId="5CF48070" w14:textId="312F5E79" w:rsidR="00725DBB" w:rsidRDefault="00725DBB" w:rsidP="00725DBB">
            <w:pPr>
              <w:spacing w:before="120" w:after="120"/>
              <w:jc w:val="both"/>
            </w:pPr>
            <w:r>
              <w:t xml:space="preserve">Geen informatie </w:t>
            </w:r>
            <w:r w:rsidR="00255D29">
              <w:t>beschikbaar</w:t>
            </w:r>
          </w:p>
        </w:tc>
        <w:tc>
          <w:tcPr>
            <w:tcW w:w="703" w:type="dxa"/>
          </w:tcPr>
          <w:p w14:paraId="2AF035B6" w14:textId="57D14CF7" w:rsidR="00725DBB" w:rsidRDefault="00725DBB" w:rsidP="00725DBB">
            <w:pPr>
              <w:spacing w:before="120" w:after="120"/>
              <w:jc w:val="both"/>
            </w:pPr>
            <w:r>
              <w:t>0</w:t>
            </w:r>
            <w:r w:rsidR="002F77EB">
              <w:t xml:space="preserve"> </w:t>
            </w:r>
            <w:sdt>
              <w:sdtPr>
                <w:id w:val="-481779441"/>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7F94AEA3" w14:textId="77777777" w:rsidTr="002F77EB">
        <w:tc>
          <w:tcPr>
            <w:tcW w:w="1271" w:type="dxa"/>
            <w:vMerge/>
            <w:shd w:val="clear" w:color="auto" w:fill="FBE4D5" w:themeFill="accent2" w:themeFillTint="33"/>
          </w:tcPr>
          <w:p w14:paraId="5C2129BC" w14:textId="77777777" w:rsidR="00725DBB" w:rsidRDefault="00725DBB" w:rsidP="00725DBB">
            <w:pPr>
              <w:spacing w:before="120" w:after="120"/>
              <w:jc w:val="both"/>
            </w:pPr>
          </w:p>
        </w:tc>
        <w:tc>
          <w:tcPr>
            <w:tcW w:w="7088" w:type="dxa"/>
          </w:tcPr>
          <w:p w14:paraId="7F4B03B5" w14:textId="39BCE8A1" w:rsidR="00725DBB" w:rsidRDefault="00725DBB" w:rsidP="00725DBB">
            <w:pPr>
              <w:spacing w:before="120" w:after="120"/>
              <w:jc w:val="both"/>
            </w:pPr>
            <w:r>
              <w:t>Onvoldoende</w:t>
            </w:r>
          </w:p>
        </w:tc>
        <w:tc>
          <w:tcPr>
            <w:tcW w:w="703" w:type="dxa"/>
          </w:tcPr>
          <w:p w14:paraId="7BDA44F7" w14:textId="47D7FF18" w:rsidR="00725DBB" w:rsidRDefault="00725DBB" w:rsidP="00725DBB">
            <w:pPr>
              <w:spacing w:before="120" w:after="120"/>
              <w:jc w:val="both"/>
            </w:pPr>
            <w:r>
              <w:t>1</w:t>
            </w:r>
            <w:r w:rsidR="002F77EB">
              <w:t xml:space="preserve"> </w:t>
            </w:r>
            <w:sdt>
              <w:sdtPr>
                <w:id w:val="163228622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4B229892" w14:textId="77777777" w:rsidTr="002F77EB">
        <w:tc>
          <w:tcPr>
            <w:tcW w:w="1271" w:type="dxa"/>
            <w:vMerge/>
            <w:shd w:val="clear" w:color="auto" w:fill="FBE4D5" w:themeFill="accent2" w:themeFillTint="33"/>
          </w:tcPr>
          <w:p w14:paraId="23D2A632" w14:textId="77777777" w:rsidR="00725DBB" w:rsidRDefault="00725DBB" w:rsidP="00725DBB">
            <w:pPr>
              <w:spacing w:before="120" w:after="120"/>
              <w:jc w:val="both"/>
            </w:pPr>
          </w:p>
        </w:tc>
        <w:tc>
          <w:tcPr>
            <w:tcW w:w="7088" w:type="dxa"/>
          </w:tcPr>
          <w:p w14:paraId="633E943E" w14:textId="57EB3172" w:rsidR="00725DBB" w:rsidRDefault="00725DBB" w:rsidP="00725DBB">
            <w:pPr>
              <w:spacing w:before="120" w:after="120"/>
              <w:jc w:val="both"/>
            </w:pPr>
            <w:r>
              <w:t>Voldoende</w:t>
            </w:r>
          </w:p>
        </w:tc>
        <w:tc>
          <w:tcPr>
            <w:tcW w:w="703" w:type="dxa"/>
          </w:tcPr>
          <w:p w14:paraId="72CA04AF" w14:textId="5BCFDCDD" w:rsidR="00725DBB" w:rsidRDefault="00725DBB" w:rsidP="00725DBB">
            <w:pPr>
              <w:spacing w:before="120" w:after="120"/>
              <w:jc w:val="both"/>
            </w:pPr>
            <w:r>
              <w:t>2</w:t>
            </w:r>
            <w:r w:rsidR="002F77EB">
              <w:t xml:space="preserve"> </w:t>
            </w:r>
            <w:sdt>
              <w:sdtPr>
                <w:id w:val="133926867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7D16A720" w14:textId="77777777" w:rsidTr="002F77EB">
        <w:tc>
          <w:tcPr>
            <w:tcW w:w="1271" w:type="dxa"/>
            <w:vMerge/>
            <w:shd w:val="clear" w:color="auto" w:fill="FBE4D5" w:themeFill="accent2" w:themeFillTint="33"/>
          </w:tcPr>
          <w:p w14:paraId="5D66914F" w14:textId="77777777" w:rsidR="00725DBB" w:rsidRDefault="00725DBB" w:rsidP="00725DBB">
            <w:pPr>
              <w:spacing w:before="120" w:after="120"/>
              <w:jc w:val="both"/>
            </w:pPr>
          </w:p>
        </w:tc>
        <w:tc>
          <w:tcPr>
            <w:tcW w:w="7088" w:type="dxa"/>
          </w:tcPr>
          <w:p w14:paraId="42E17597" w14:textId="24182F51" w:rsidR="00725DBB" w:rsidRDefault="00725DBB" w:rsidP="00725DBB">
            <w:pPr>
              <w:spacing w:before="120" w:after="120"/>
              <w:jc w:val="both"/>
            </w:pPr>
            <w:r>
              <w:t>Goed</w:t>
            </w:r>
          </w:p>
        </w:tc>
        <w:tc>
          <w:tcPr>
            <w:tcW w:w="703" w:type="dxa"/>
          </w:tcPr>
          <w:p w14:paraId="5E68FF4A" w14:textId="1CF8F036" w:rsidR="00725DBB" w:rsidRDefault="00725DBB" w:rsidP="00725DBB">
            <w:pPr>
              <w:spacing w:before="120" w:after="120"/>
              <w:jc w:val="both"/>
            </w:pPr>
            <w:r>
              <w:t>3</w:t>
            </w:r>
            <w:r w:rsidR="002F77EB">
              <w:t xml:space="preserve"> </w:t>
            </w:r>
            <w:sdt>
              <w:sdtPr>
                <w:id w:val="-175580347"/>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725DBB" w14:paraId="54182747" w14:textId="77777777" w:rsidTr="002F77EB">
        <w:tc>
          <w:tcPr>
            <w:tcW w:w="1271" w:type="dxa"/>
            <w:vMerge/>
            <w:shd w:val="clear" w:color="auto" w:fill="FBE4D5" w:themeFill="accent2" w:themeFillTint="33"/>
          </w:tcPr>
          <w:p w14:paraId="478AB6D9" w14:textId="77777777" w:rsidR="00725DBB" w:rsidRDefault="00725DBB" w:rsidP="00725DBB">
            <w:pPr>
              <w:spacing w:before="120" w:after="120"/>
              <w:jc w:val="both"/>
            </w:pPr>
          </w:p>
        </w:tc>
        <w:tc>
          <w:tcPr>
            <w:tcW w:w="7088" w:type="dxa"/>
          </w:tcPr>
          <w:p w14:paraId="2F957900" w14:textId="6099DD67" w:rsidR="00725DBB" w:rsidRDefault="00725DBB" w:rsidP="00725DBB">
            <w:pPr>
              <w:spacing w:before="120" w:after="120"/>
              <w:jc w:val="both"/>
            </w:pPr>
            <w:r>
              <w:t>Uitstekend</w:t>
            </w:r>
          </w:p>
        </w:tc>
        <w:tc>
          <w:tcPr>
            <w:tcW w:w="703" w:type="dxa"/>
          </w:tcPr>
          <w:p w14:paraId="144FCA7F" w14:textId="50854DE4" w:rsidR="00725DBB" w:rsidRDefault="00725DBB" w:rsidP="00725DBB">
            <w:pPr>
              <w:spacing w:before="120" w:after="120"/>
              <w:jc w:val="both"/>
            </w:pPr>
            <w:r>
              <w:t>4</w:t>
            </w:r>
            <w:r w:rsidR="002F77EB">
              <w:t xml:space="preserve"> </w:t>
            </w:r>
            <w:sdt>
              <w:sdtPr>
                <w:id w:val="-101082279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47051" w14:paraId="24C3287F" w14:textId="77777777" w:rsidTr="00F24C15">
        <w:tc>
          <w:tcPr>
            <w:tcW w:w="1271" w:type="dxa"/>
            <w:vMerge w:val="restart"/>
            <w:shd w:val="clear" w:color="auto" w:fill="FBE4D5" w:themeFill="accent2" w:themeFillTint="33"/>
          </w:tcPr>
          <w:p w14:paraId="18425404" w14:textId="500C3022" w:rsidR="00047051" w:rsidRDefault="00047051" w:rsidP="00725DBB">
            <w:pPr>
              <w:spacing w:before="120" w:after="120"/>
              <w:jc w:val="both"/>
            </w:pPr>
            <w:r>
              <w:t>12.7</w:t>
            </w:r>
          </w:p>
        </w:tc>
        <w:tc>
          <w:tcPr>
            <w:tcW w:w="7791" w:type="dxa"/>
            <w:gridSpan w:val="2"/>
            <w:shd w:val="clear" w:color="auto" w:fill="FBE4D5" w:themeFill="accent2" w:themeFillTint="33"/>
          </w:tcPr>
          <w:p w14:paraId="49180909" w14:textId="551FE78D" w:rsidR="00047051" w:rsidRDefault="00F24C15" w:rsidP="00A467B1">
            <w:pPr>
              <w:spacing w:before="120" w:after="120"/>
              <w:jc w:val="both"/>
              <w:rPr>
                <w:b/>
              </w:rPr>
            </w:pPr>
            <w:r>
              <w:rPr>
                <w:b/>
              </w:rPr>
              <w:t xml:space="preserve">Algemene </w:t>
            </w:r>
            <w:r w:rsidR="00B217DB">
              <w:rPr>
                <w:b/>
              </w:rPr>
              <w:t xml:space="preserve">toereikendheid </w:t>
            </w:r>
            <w:r>
              <w:rPr>
                <w:b/>
              </w:rPr>
              <w:t>van computergegenereerde rapporten</w:t>
            </w:r>
          </w:p>
          <w:p w14:paraId="5B93ECD6" w14:textId="7B2E3D86" w:rsidR="00F24C15" w:rsidRDefault="00E13CA7" w:rsidP="00A467B1">
            <w:pPr>
              <w:spacing w:before="120" w:after="120"/>
              <w:jc w:val="both"/>
              <w:rPr>
                <w:i/>
              </w:rPr>
            </w:pPr>
            <w:r w:rsidRPr="0016391F">
              <w:t xml:space="preserve">Deze algemene beoordeling wordt </w:t>
            </w:r>
            <w:r w:rsidR="00C90D52">
              <w:t>verkregen</w:t>
            </w:r>
            <w:r w:rsidRPr="0016391F">
              <w:t xml:space="preserve"> door zich t</w:t>
            </w:r>
            <w:r>
              <w:t xml:space="preserve">e baseren op de beoordelingen van de items </w:t>
            </w:r>
            <w:r w:rsidR="00F24C15">
              <w:t xml:space="preserve">12.1 – 12.6. </w:t>
            </w:r>
            <w:r w:rsidR="00F91D5C" w:rsidRPr="00EF1775">
              <w:rPr>
                <w:i/>
                <w:iCs/>
              </w:rPr>
              <w:t>Bereken niet simpelweg de gemiddelde score</w:t>
            </w:r>
            <w:r w:rsidR="00F91D5C">
              <w:rPr>
                <w:i/>
                <w:iCs/>
              </w:rPr>
              <w:t>s</w:t>
            </w:r>
            <w:r w:rsidR="00F91D5C" w:rsidRPr="00EF1775">
              <w:rPr>
                <w:i/>
                <w:iCs/>
              </w:rPr>
              <w:t xml:space="preserve"> om de </w:t>
            </w:r>
            <w:r w:rsidR="00F91D5C">
              <w:rPr>
                <w:i/>
                <w:iCs/>
              </w:rPr>
              <w:t>globale beoordeling</w:t>
            </w:r>
            <w:r w:rsidR="00F91D5C" w:rsidRPr="00EF1775">
              <w:rPr>
                <w:i/>
                <w:iCs/>
              </w:rPr>
              <w:t xml:space="preserve"> te verkrijgen.</w:t>
            </w:r>
          </w:p>
          <w:p w14:paraId="18EF05EE" w14:textId="1F214D01" w:rsidR="00B217DB" w:rsidRPr="00F24C15" w:rsidRDefault="00B217DB" w:rsidP="00A467B1">
            <w:pPr>
              <w:spacing w:before="120" w:after="120"/>
              <w:jc w:val="both"/>
              <w:rPr>
                <w:i/>
              </w:rPr>
            </w:pPr>
          </w:p>
        </w:tc>
      </w:tr>
      <w:tr w:rsidR="00047051" w14:paraId="1362CAD6" w14:textId="77777777" w:rsidTr="002F77EB">
        <w:tc>
          <w:tcPr>
            <w:tcW w:w="1271" w:type="dxa"/>
            <w:vMerge/>
            <w:shd w:val="clear" w:color="auto" w:fill="FBE4D5" w:themeFill="accent2" w:themeFillTint="33"/>
          </w:tcPr>
          <w:p w14:paraId="1C194DC0" w14:textId="77777777" w:rsidR="00047051" w:rsidRDefault="00047051" w:rsidP="00047051">
            <w:pPr>
              <w:spacing w:before="120" w:after="120"/>
              <w:jc w:val="both"/>
            </w:pPr>
          </w:p>
        </w:tc>
        <w:tc>
          <w:tcPr>
            <w:tcW w:w="7088" w:type="dxa"/>
          </w:tcPr>
          <w:p w14:paraId="11C88D5A" w14:textId="17DC37E2" w:rsidR="00047051" w:rsidRDefault="00047051" w:rsidP="00047051">
            <w:pPr>
              <w:spacing w:before="120" w:after="120"/>
              <w:jc w:val="both"/>
            </w:pPr>
            <w:r>
              <w:t xml:space="preserve">Geen informatie </w:t>
            </w:r>
            <w:r w:rsidR="00B217DB">
              <w:t>beschikbaar</w:t>
            </w:r>
          </w:p>
        </w:tc>
        <w:tc>
          <w:tcPr>
            <w:tcW w:w="703" w:type="dxa"/>
          </w:tcPr>
          <w:p w14:paraId="55E37DED" w14:textId="442A1600" w:rsidR="00047051" w:rsidRDefault="00047051" w:rsidP="00047051">
            <w:pPr>
              <w:spacing w:before="120" w:after="120"/>
              <w:jc w:val="both"/>
            </w:pPr>
            <w:r>
              <w:t>0</w:t>
            </w:r>
            <w:r w:rsidR="002F77EB">
              <w:t xml:space="preserve"> </w:t>
            </w:r>
            <w:sdt>
              <w:sdtPr>
                <w:id w:val="2074625011"/>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47051" w14:paraId="6520A889" w14:textId="77777777" w:rsidTr="002F77EB">
        <w:tc>
          <w:tcPr>
            <w:tcW w:w="1271" w:type="dxa"/>
            <w:vMerge/>
            <w:shd w:val="clear" w:color="auto" w:fill="FBE4D5" w:themeFill="accent2" w:themeFillTint="33"/>
          </w:tcPr>
          <w:p w14:paraId="76CE5C16" w14:textId="77777777" w:rsidR="00047051" w:rsidRDefault="00047051" w:rsidP="00047051">
            <w:pPr>
              <w:spacing w:before="120" w:after="120"/>
              <w:jc w:val="both"/>
            </w:pPr>
          </w:p>
        </w:tc>
        <w:tc>
          <w:tcPr>
            <w:tcW w:w="7088" w:type="dxa"/>
          </w:tcPr>
          <w:p w14:paraId="65AFAA08" w14:textId="23530EDA" w:rsidR="00047051" w:rsidRDefault="00047051" w:rsidP="00047051">
            <w:pPr>
              <w:spacing w:before="120" w:after="120"/>
              <w:jc w:val="both"/>
            </w:pPr>
            <w:r>
              <w:t>Onvoldoende</w:t>
            </w:r>
          </w:p>
        </w:tc>
        <w:tc>
          <w:tcPr>
            <w:tcW w:w="703" w:type="dxa"/>
          </w:tcPr>
          <w:p w14:paraId="1F1AE06E" w14:textId="2F6A7133" w:rsidR="00047051" w:rsidRDefault="00047051" w:rsidP="00047051">
            <w:pPr>
              <w:spacing w:before="120" w:after="120"/>
              <w:jc w:val="both"/>
            </w:pPr>
            <w:r>
              <w:t>1</w:t>
            </w:r>
            <w:r w:rsidR="002F77EB">
              <w:t xml:space="preserve"> </w:t>
            </w:r>
            <w:sdt>
              <w:sdtPr>
                <w:id w:val="1275753868"/>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47051" w14:paraId="05C32D82" w14:textId="77777777" w:rsidTr="002F77EB">
        <w:tc>
          <w:tcPr>
            <w:tcW w:w="1271" w:type="dxa"/>
            <w:vMerge/>
            <w:shd w:val="clear" w:color="auto" w:fill="FBE4D5" w:themeFill="accent2" w:themeFillTint="33"/>
          </w:tcPr>
          <w:p w14:paraId="265B4F4F" w14:textId="77777777" w:rsidR="00047051" w:rsidRDefault="00047051" w:rsidP="00047051">
            <w:pPr>
              <w:spacing w:before="120" w:after="120"/>
              <w:jc w:val="both"/>
            </w:pPr>
          </w:p>
        </w:tc>
        <w:tc>
          <w:tcPr>
            <w:tcW w:w="7088" w:type="dxa"/>
          </w:tcPr>
          <w:p w14:paraId="17FE614B" w14:textId="37EAC798" w:rsidR="00047051" w:rsidRDefault="00047051" w:rsidP="00047051">
            <w:pPr>
              <w:spacing w:before="120" w:after="120"/>
              <w:jc w:val="both"/>
            </w:pPr>
            <w:r>
              <w:t>Voldoende</w:t>
            </w:r>
          </w:p>
        </w:tc>
        <w:tc>
          <w:tcPr>
            <w:tcW w:w="703" w:type="dxa"/>
          </w:tcPr>
          <w:p w14:paraId="14E73AB0" w14:textId="39B82C03" w:rsidR="00047051" w:rsidRDefault="00047051" w:rsidP="00047051">
            <w:pPr>
              <w:spacing w:before="120" w:after="120"/>
              <w:jc w:val="both"/>
            </w:pPr>
            <w:r>
              <w:t>2</w:t>
            </w:r>
            <w:r w:rsidR="002F77EB">
              <w:t xml:space="preserve"> </w:t>
            </w:r>
            <w:sdt>
              <w:sdtPr>
                <w:id w:val="-64425865"/>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47051" w14:paraId="29998B70" w14:textId="77777777" w:rsidTr="002F77EB">
        <w:tc>
          <w:tcPr>
            <w:tcW w:w="1271" w:type="dxa"/>
            <w:vMerge/>
            <w:shd w:val="clear" w:color="auto" w:fill="FBE4D5" w:themeFill="accent2" w:themeFillTint="33"/>
          </w:tcPr>
          <w:p w14:paraId="319F62EC" w14:textId="77777777" w:rsidR="00047051" w:rsidRDefault="00047051" w:rsidP="00047051">
            <w:pPr>
              <w:spacing w:before="120" w:after="120"/>
              <w:jc w:val="both"/>
            </w:pPr>
          </w:p>
        </w:tc>
        <w:tc>
          <w:tcPr>
            <w:tcW w:w="7088" w:type="dxa"/>
          </w:tcPr>
          <w:p w14:paraId="4AA2B6C0" w14:textId="75A0B332" w:rsidR="00047051" w:rsidRDefault="00047051" w:rsidP="00047051">
            <w:pPr>
              <w:spacing w:before="120" w:after="120"/>
              <w:jc w:val="both"/>
            </w:pPr>
            <w:r>
              <w:t>Goed</w:t>
            </w:r>
          </w:p>
        </w:tc>
        <w:tc>
          <w:tcPr>
            <w:tcW w:w="703" w:type="dxa"/>
          </w:tcPr>
          <w:p w14:paraId="5F49B45F" w14:textId="04C03DCF" w:rsidR="00047051" w:rsidRDefault="00047051" w:rsidP="00047051">
            <w:pPr>
              <w:spacing w:before="120" w:after="120"/>
              <w:jc w:val="both"/>
            </w:pPr>
            <w:r>
              <w:t>3</w:t>
            </w:r>
            <w:r w:rsidR="002F77EB">
              <w:t xml:space="preserve"> </w:t>
            </w:r>
            <w:sdt>
              <w:sdtPr>
                <w:id w:val="1585729448"/>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047051" w14:paraId="339848FA" w14:textId="77777777" w:rsidTr="002F77EB">
        <w:tc>
          <w:tcPr>
            <w:tcW w:w="1271" w:type="dxa"/>
            <w:vMerge/>
            <w:shd w:val="clear" w:color="auto" w:fill="FBE4D5" w:themeFill="accent2" w:themeFillTint="33"/>
          </w:tcPr>
          <w:p w14:paraId="7C85C039" w14:textId="77777777" w:rsidR="00047051" w:rsidRDefault="00047051" w:rsidP="00047051">
            <w:pPr>
              <w:spacing w:before="120" w:after="120"/>
              <w:jc w:val="both"/>
            </w:pPr>
          </w:p>
        </w:tc>
        <w:tc>
          <w:tcPr>
            <w:tcW w:w="7088" w:type="dxa"/>
          </w:tcPr>
          <w:p w14:paraId="322C4524" w14:textId="38001AFD" w:rsidR="00047051" w:rsidRDefault="00047051" w:rsidP="00047051">
            <w:pPr>
              <w:spacing w:before="120" w:after="120"/>
              <w:jc w:val="both"/>
            </w:pPr>
            <w:r>
              <w:t>Uitstekend</w:t>
            </w:r>
          </w:p>
        </w:tc>
        <w:tc>
          <w:tcPr>
            <w:tcW w:w="703" w:type="dxa"/>
          </w:tcPr>
          <w:p w14:paraId="6765486C" w14:textId="612859F2" w:rsidR="00047051" w:rsidRDefault="00047051" w:rsidP="00047051">
            <w:pPr>
              <w:spacing w:before="120" w:after="120"/>
              <w:jc w:val="both"/>
            </w:pPr>
            <w:r>
              <w:t>4</w:t>
            </w:r>
            <w:r w:rsidR="002F77EB">
              <w:t xml:space="preserve"> </w:t>
            </w:r>
            <w:sdt>
              <w:sdtPr>
                <w:id w:val="718874046"/>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bl>
    <w:p w14:paraId="04D4DB25" w14:textId="77777777" w:rsidR="00172CB2" w:rsidRPr="006C73E0" w:rsidRDefault="00172CB2" w:rsidP="001B337B">
      <w:pPr>
        <w:jc w:val="both"/>
      </w:pPr>
    </w:p>
    <w:tbl>
      <w:tblPr>
        <w:tblStyle w:val="Tabelraster"/>
        <w:tblW w:w="0" w:type="auto"/>
        <w:tblLayout w:type="fixed"/>
        <w:tblLook w:val="04A0" w:firstRow="1" w:lastRow="0" w:firstColumn="1" w:lastColumn="0" w:noHBand="0" w:noVBand="1"/>
      </w:tblPr>
      <w:tblGrid>
        <w:gridCol w:w="9062"/>
      </w:tblGrid>
      <w:tr w:rsidR="00741EAD" w14:paraId="3C801F9E" w14:textId="77777777" w:rsidTr="007678B9">
        <w:tc>
          <w:tcPr>
            <w:tcW w:w="9062" w:type="dxa"/>
            <w:shd w:val="clear" w:color="auto" w:fill="FBE4D5" w:themeFill="accent2" w:themeFillTint="33"/>
          </w:tcPr>
          <w:p w14:paraId="7E06E069" w14:textId="51922BB7" w:rsidR="0071157F" w:rsidRDefault="00CB39AD" w:rsidP="00A467B1">
            <w:pPr>
              <w:spacing w:before="120" w:after="120"/>
              <w:jc w:val="both"/>
              <w:rPr>
                <w:b/>
              </w:rPr>
            </w:pPr>
            <w:r w:rsidRPr="00CB39AD">
              <w:rPr>
                <w:b/>
              </w:rPr>
              <w:t>Opmerkingen van de beoordelaar over computergegenereerde rapporten</w:t>
            </w:r>
          </w:p>
          <w:p w14:paraId="61C63942" w14:textId="1765547F" w:rsidR="00525633" w:rsidRDefault="00B66A31" w:rsidP="00A467B1">
            <w:pPr>
              <w:spacing w:before="120" w:after="120"/>
              <w:jc w:val="both"/>
            </w:pPr>
            <w:r>
              <w:t xml:space="preserve">In de evaluatie kan </w:t>
            </w:r>
            <w:r w:rsidR="002E3DD8">
              <w:t xml:space="preserve">eveneens </w:t>
            </w:r>
            <w:r w:rsidR="002972C7">
              <w:t xml:space="preserve">het licht </w:t>
            </w:r>
            <w:r w:rsidR="002E3DD8">
              <w:t>geworpen worden</w:t>
            </w:r>
            <w:r w:rsidR="002972C7">
              <w:t xml:space="preserve"> op </w:t>
            </w:r>
            <w:r>
              <w:t xml:space="preserve">aanvullende </w:t>
            </w:r>
            <w:r w:rsidR="002972C7">
              <w:t>zaken</w:t>
            </w:r>
            <w:r w:rsidR="00525633">
              <w:t xml:space="preserve"> zoals de vraag </w:t>
            </w:r>
            <w:r w:rsidR="002E3DD8">
              <w:t xml:space="preserve">of rapporten </w:t>
            </w:r>
            <w:r w:rsidR="00525633">
              <w:t xml:space="preserve">al dan niet </w:t>
            </w:r>
            <w:r w:rsidR="002E3DD8">
              <w:t>beschikken over ingebouwde controlesystemen om de consistentie in antwoordpatronen na te gaan. Verder</w:t>
            </w:r>
            <w:r w:rsidR="00525633">
              <w:t xml:space="preserve"> kan het ook gaan over </w:t>
            </w:r>
            <w:r w:rsidR="002272A9">
              <w:t>bv.</w:t>
            </w:r>
            <w:r w:rsidR="00525633">
              <w:t xml:space="preserve"> het </w:t>
            </w:r>
            <w:r w:rsidR="002E3DD8">
              <w:t xml:space="preserve">opnemen van metingen van </w:t>
            </w:r>
            <w:r w:rsidR="002972C7">
              <w:t>antwoordafwijkingen of -vertekeningen (</w:t>
            </w:r>
            <w:r w:rsidR="002272A9">
              <w:t>bv.</w:t>
            </w:r>
            <w:r w:rsidR="002972C7">
              <w:t xml:space="preserve"> metingen van </w:t>
            </w:r>
            <w:r w:rsidR="00525633">
              <w:t xml:space="preserve">de </w:t>
            </w:r>
            <w:r w:rsidR="002E3DD8">
              <w:t xml:space="preserve">centrale </w:t>
            </w:r>
            <w:r w:rsidR="00BA15DE">
              <w:t>neiging</w:t>
            </w:r>
            <w:r w:rsidR="002972C7">
              <w:t xml:space="preserve"> in beoordelingen) </w:t>
            </w:r>
            <w:r w:rsidR="002E3DD8">
              <w:t xml:space="preserve">en andere </w:t>
            </w:r>
            <w:r w:rsidR="00525633">
              <w:t>indicatoren van het vertrouwen</w:t>
            </w:r>
            <w:r w:rsidR="002E3DD8">
              <w:t xml:space="preserve"> waarmee de scores van de persoon kunnen worden ge</w:t>
            </w:r>
            <w:r w:rsidR="00525633">
              <w:t>ïnterpreteerd.</w:t>
            </w:r>
          </w:p>
          <w:p w14:paraId="04FD9450" w14:textId="0ECFCDD5" w:rsidR="00CB39AD" w:rsidRDefault="00525633" w:rsidP="00A467B1">
            <w:pPr>
              <w:spacing w:before="120" w:after="120"/>
              <w:jc w:val="both"/>
            </w:pPr>
            <w:r>
              <w:t>Bovendien kunnen o</w:t>
            </w:r>
            <w:r w:rsidR="00C86138">
              <w:t xml:space="preserve">pmerkingen over de complexiteit van de algoritmes ook toegevoegd worden, </w:t>
            </w:r>
            <w:r w:rsidR="002272A9">
              <w:t>bv.</w:t>
            </w:r>
            <w:r w:rsidR="00C86138">
              <w:t xml:space="preserve"> </w:t>
            </w:r>
            <w:r>
              <w:t xml:space="preserve">wordt </w:t>
            </w:r>
            <w:r w:rsidR="00C86138">
              <w:t xml:space="preserve"> er over verschillende schalen tegelijk nagedacht, hoe </w:t>
            </w:r>
            <w:r>
              <w:t xml:space="preserve">wordt </w:t>
            </w:r>
            <w:r w:rsidR="00C86138">
              <w:t xml:space="preserve">er </w:t>
            </w:r>
            <w:r>
              <w:t xml:space="preserve">omgegaan </w:t>
            </w:r>
            <w:r w:rsidR="00C86138">
              <w:t xml:space="preserve">met </w:t>
            </w:r>
            <w:r w:rsidR="00C86138">
              <w:lastRenderedPageBreak/>
              <w:t>schaalprofielen</w:t>
            </w:r>
            <w:r>
              <w:t>,</w:t>
            </w:r>
            <w:r w:rsidR="00C86138">
              <w:t xml:space="preserve"> etc. Dergelijke complexiteit </w:t>
            </w:r>
            <w:r w:rsidR="004F575C">
              <w:t>dient</w:t>
            </w:r>
            <w:r w:rsidR="00051A80">
              <w:t xml:space="preserve"> </w:t>
            </w:r>
            <w:r w:rsidR="00C86138">
              <w:t xml:space="preserve">uiteraard ondersteund </w:t>
            </w:r>
            <w:r w:rsidR="004F575C">
              <w:t xml:space="preserve">te </w:t>
            </w:r>
            <w:r w:rsidR="00C86138">
              <w:t xml:space="preserve">worden door </w:t>
            </w:r>
            <w:r w:rsidR="004F575C">
              <w:t xml:space="preserve">helder geformuleerde </w:t>
            </w:r>
            <w:r w:rsidR="00527BB5">
              <w:t>basisprincipes</w:t>
            </w:r>
            <w:r w:rsidR="004F575C">
              <w:t xml:space="preserve"> </w:t>
            </w:r>
            <w:r w:rsidR="00C86138">
              <w:t>in de handleiding.</w:t>
            </w:r>
          </w:p>
          <w:p w14:paraId="30FEDD64" w14:textId="44E44A27" w:rsidR="0071157F" w:rsidRDefault="0071157F" w:rsidP="00A467B1">
            <w:pPr>
              <w:spacing w:before="120" w:after="120"/>
              <w:jc w:val="both"/>
            </w:pPr>
          </w:p>
        </w:tc>
      </w:tr>
      <w:tr w:rsidR="00741EAD" w14:paraId="1B2B3FFB" w14:textId="77777777" w:rsidTr="00E804F1">
        <w:trPr>
          <w:trHeight w:val="5783"/>
        </w:trPr>
        <w:tc>
          <w:tcPr>
            <w:tcW w:w="9062" w:type="dxa"/>
          </w:tcPr>
          <w:sdt>
            <w:sdtPr>
              <w:id w:val="789089651"/>
              <w:placeholder>
                <w:docPart w:val="DefaultPlaceholder_-1854013440"/>
              </w:placeholder>
              <w:showingPlcHdr/>
            </w:sdtPr>
            <w:sdtEndPr/>
            <w:sdtContent>
              <w:p w14:paraId="3473A2A6" w14:textId="55CB2AE3" w:rsidR="00CB39AD" w:rsidRDefault="00E804F1" w:rsidP="002D5CBB">
                <w:r w:rsidRPr="00F064A0">
                  <w:rPr>
                    <w:rStyle w:val="Tekstvantijdelijkeaanduiding"/>
                  </w:rPr>
                  <w:t>Klik of tik om tekst in te voeren.</w:t>
                </w:r>
              </w:p>
            </w:sdtContent>
          </w:sdt>
          <w:p w14:paraId="1A49C585" w14:textId="77777777" w:rsidR="00CB39AD" w:rsidRDefault="00CB39AD" w:rsidP="00741EAD">
            <w:pPr>
              <w:spacing w:before="120" w:after="120"/>
              <w:rPr>
                <w:rFonts w:asciiTheme="majorHAnsi" w:eastAsiaTheme="majorEastAsia" w:hAnsiTheme="majorHAnsi" w:cstheme="majorBidi"/>
                <w:b/>
                <w:sz w:val="32"/>
                <w:szCs w:val="32"/>
              </w:rPr>
            </w:pPr>
          </w:p>
        </w:tc>
      </w:tr>
    </w:tbl>
    <w:p w14:paraId="5E2F05DD" w14:textId="77777777" w:rsidR="00E75756" w:rsidRDefault="00E75756">
      <w:r>
        <w:br w:type="page"/>
      </w:r>
    </w:p>
    <w:p w14:paraId="3DC2279A" w14:textId="0816513B" w:rsidR="002B5D49" w:rsidRPr="00827011" w:rsidRDefault="0071157F" w:rsidP="00827011">
      <w:pPr>
        <w:pStyle w:val="Kop1"/>
      </w:pPr>
      <w:bookmarkStart w:id="24" w:name="_Toc31638081"/>
      <w:r w:rsidRPr="00827011">
        <w:lastRenderedPageBreak/>
        <w:t>Eind</w:t>
      </w:r>
      <w:r w:rsidR="002B5D49" w:rsidRPr="00827011">
        <w:t>evaluatie</w:t>
      </w:r>
      <w:bookmarkEnd w:id="24"/>
    </w:p>
    <w:p w14:paraId="2EB3C422" w14:textId="77777777" w:rsidR="00FB1333" w:rsidRDefault="00FB1333" w:rsidP="00FB1333"/>
    <w:tbl>
      <w:tblPr>
        <w:tblStyle w:val="Tabelraster"/>
        <w:tblW w:w="0" w:type="auto"/>
        <w:tblLayout w:type="fixed"/>
        <w:tblLook w:val="04A0" w:firstRow="1" w:lastRow="0" w:firstColumn="1" w:lastColumn="0" w:noHBand="0" w:noVBand="1"/>
      </w:tblPr>
      <w:tblGrid>
        <w:gridCol w:w="4531"/>
        <w:gridCol w:w="3828"/>
        <w:gridCol w:w="703"/>
      </w:tblGrid>
      <w:tr w:rsidR="00FB1333" w14:paraId="636825B1" w14:textId="77777777" w:rsidTr="007678B9">
        <w:tc>
          <w:tcPr>
            <w:tcW w:w="9062" w:type="dxa"/>
            <w:gridSpan w:val="3"/>
            <w:shd w:val="clear" w:color="auto" w:fill="FBE4D5" w:themeFill="accent2" w:themeFillTint="33"/>
          </w:tcPr>
          <w:p w14:paraId="7A430EFA" w14:textId="40052BB9" w:rsidR="004F575C" w:rsidRDefault="00AB2D8A" w:rsidP="00A467B1">
            <w:pPr>
              <w:spacing w:before="120" w:after="120"/>
              <w:jc w:val="both"/>
              <w:rPr>
                <w:b/>
              </w:rPr>
            </w:pPr>
            <w:r>
              <w:rPr>
                <w:b/>
              </w:rPr>
              <w:t>Evaluatierapport van de test</w:t>
            </w:r>
          </w:p>
          <w:p w14:paraId="4674F3B8" w14:textId="62C4FBFD" w:rsidR="00305794" w:rsidRDefault="004F575C" w:rsidP="00A467B1">
            <w:pPr>
              <w:spacing w:before="120" w:after="120"/>
              <w:jc w:val="both"/>
            </w:pPr>
            <w:r>
              <w:t xml:space="preserve">Het evaluatierapport moet </w:t>
            </w:r>
            <w:r w:rsidR="00305794">
              <w:t>een beknopt</w:t>
            </w:r>
            <w:r>
              <w:t xml:space="preserve"> en</w:t>
            </w:r>
            <w:r w:rsidR="00305794">
              <w:t xml:space="preserve"> duidelijk beargumenteerd oordeel over de test bevatten. </w:t>
            </w:r>
            <w:r w:rsidR="00A05438">
              <w:t xml:space="preserve">Verder dient het ook de </w:t>
            </w:r>
            <w:r w:rsidR="00305794">
              <w:t>pro’s en contra</w:t>
            </w:r>
            <w:r w:rsidR="00A05438">
              <w:t>’</w:t>
            </w:r>
            <w:r w:rsidR="00305794">
              <w:t xml:space="preserve">s </w:t>
            </w:r>
            <w:r w:rsidR="00A05438">
              <w:t xml:space="preserve">te </w:t>
            </w:r>
            <w:r w:rsidR="00305794">
              <w:t>beschrijven</w:t>
            </w:r>
            <w:r w:rsidR="00A05438">
              <w:t xml:space="preserve">, </w:t>
            </w:r>
            <w:r w:rsidR="00305794">
              <w:t xml:space="preserve">algemene aanbevelingen </w:t>
            </w:r>
            <w:r w:rsidR="00A05438">
              <w:t xml:space="preserve">te doen </w:t>
            </w:r>
            <w:r w:rsidR="00305794">
              <w:t>over hoe en wanneer het</w:t>
            </w:r>
            <w:r w:rsidR="00E51875">
              <w:t xml:space="preserve"> gebruikt kan worden</w:t>
            </w:r>
            <w:r w:rsidR="00A05438">
              <w:t xml:space="preserve"> en </w:t>
            </w:r>
            <w:r w:rsidR="00D03622">
              <w:t>(</w:t>
            </w:r>
            <w:r w:rsidR="00A05438">
              <w:t>waar nodig</w:t>
            </w:r>
            <w:r w:rsidR="00D03622">
              <w:t>)</w:t>
            </w:r>
            <w:r w:rsidR="00E51875">
              <w:t xml:space="preserve"> waarschuwingen </w:t>
            </w:r>
            <w:r w:rsidR="00A05438">
              <w:t xml:space="preserve">te geven </w:t>
            </w:r>
            <w:r w:rsidR="00E51875">
              <w:t xml:space="preserve">over wanneer het niet gebruikt </w:t>
            </w:r>
            <w:r w:rsidR="00D03622">
              <w:t>dient te</w:t>
            </w:r>
            <w:r w:rsidR="00A05438">
              <w:t xml:space="preserve"> </w:t>
            </w:r>
            <w:r w:rsidR="00E51875">
              <w:t>worden.</w:t>
            </w:r>
          </w:p>
          <w:p w14:paraId="73EC507F" w14:textId="62A91EFC" w:rsidR="00E51875" w:rsidRDefault="00E51875" w:rsidP="00A467B1">
            <w:pPr>
              <w:spacing w:before="120" w:after="120"/>
              <w:jc w:val="both"/>
            </w:pPr>
            <w:r>
              <w:t xml:space="preserve">Een samenvatting van </w:t>
            </w:r>
            <w:r w:rsidR="00012A4F">
              <w:t>alle</w:t>
            </w:r>
            <w:r>
              <w:t xml:space="preserve"> positieve en negatieve punten </w:t>
            </w:r>
            <w:r w:rsidR="00E3300C">
              <w:t>van de</w:t>
            </w:r>
            <w:r>
              <w:t xml:space="preserve"> aangepaste en vertaalde testen </w:t>
            </w:r>
            <w:r w:rsidR="00A37182">
              <w:t xml:space="preserve">dient hier opgenomen te worden. </w:t>
            </w:r>
            <w:r>
              <w:t xml:space="preserve">Een checklist van belangrijke overwegingen omtrent dergelijke instrumenten is toegevoegd in de Appendix als een geheugensteuntje van de opmerkingen in de relevante onderdelen. Becommentarieer deze enkel indien dit </w:t>
            </w:r>
            <w:r w:rsidR="0021356B">
              <w:t>aangewezen</w:t>
            </w:r>
            <w:r>
              <w:t xml:space="preserve"> is.</w:t>
            </w:r>
          </w:p>
          <w:p w14:paraId="3C8C24BD" w14:textId="394075ED" w:rsidR="002118CC" w:rsidRDefault="002118CC" w:rsidP="00A467B1">
            <w:pPr>
              <w:spacing w:before="120" w:after="120"/>
              <w:jc w:val="both"/>
            </w:pPr>
            <w:r>
              <w:t xml:space="preserve">De evaluatie zou onderwerpen moeten omvatten zoals de geschiktheid van het instrument voor verschillende beoordelingsfuncties of toepassingsgebieden; </w:t>
            </w:r>
            <w:r w:rsidR="00B63C71">
              <w:t>alle speciale trainingsbehoeften of  vaardigheden</w:t>
            </w:r>
            <w:r w:rsidR="00E3300C">
              <w:t xml:space="preserve"> die noodzakelijk zijn</w:t>
            </w:r>
            <w:r w:rsidR="00B63C71">
              <w:t xml:space="preserve">; of de trainingsvereisten op het juiste niveau afgesteld werden;  gebruiksgemak; de kwaliteit en </w:t>
            </w:r>
            <w:r w:rsidR="00E3300C">
              <w:t>kwantiteit van</w:t>
            </w:r>
            <w:r w:rsidR="00B63C71">
              <w:t xml:space="preserve"> de informatie </w:t>
            </w:r>
            <w:r w:rsidR="00E3300C">
              <w:t xml:space="preserve">die </w:t>
            </w:r>
            <w:r w:rsidR="00B63C71">
              <w:t xml:space="preserve">voorzien </w:t>
            </w:r>
            <w:r w:rsidR="00E3300C">
              <w:t xml:space="preserve">werd </w:t>
            </w:r>
            <w:r w:rsidR="00B63C71">
              <w:t>door de leverancier</w:t>
            </w:r>
            <w:r w:rsidR="00E3300C">
              <w:t>;</w:t>
            </w:r>
            <w:r w:rsidR="00B63C71">
              <w:t xml:space="preserve"> of er belangrijke informatie is die niet aan de gebruikers </w:t>
            </w:r>
            <w:r w:rsidR="00012A4F">
              <w:t>aangeleverd wordt</w:t>
            </w:r>
            <w:r w:rsidR="00B63C71">
              <w:t xml:space="preserve"> en of er zaken tevoorschijn komen wanneer het instrument vertaald of aangepast is (zie Appendix).</w:t>
            </w:r>
          </w:p>
          <w:p w14:paraId="0EA3ECC9" w14:textId="25D74F7F" w:rsidR="00E51875" w:rsidRDefault="00E51875" w:rsidP="00A467B1">
            <w:pPr>
              <w:spacing w:before="120" w:after="120"/>
              <w:jc w:val="both"/>
            </w:pPr>
            <w:r>
              <w:t xml:space="preserve">Voeg opmerkingen </w:t>
            </w:r>
            <w:r w:rsidR="00E3300C">
              <w:t xml:space="preserve">toe </w:t>
            </w:r>
            <w:r>
              <w:t xml:space="preserve">over </w:t>
            </w:r>
            <w:r w:rsidR="00E3300C">
              <w:t>relevante</w:t>
            </w:r>
            <w:r>
              <w:t xml:space="preserve"> onderzoek</w:t>
            </w:r>
            <w:r w:rsidR="00E3300C">
              <w:t>en</w:t>
            </w:r>
            <w:r>
              <w:t xml:space="preserve"> </w:t>
            </w:r>
            <w:r w:rsidR="00E3300C">
              <w:t>die lopende zijn</w:t>
            </w:r>
            <w:r>
              <w:t xml:space="preserve">, </w:t>
            </w:r>
            <w:r w:rsidR="003A7174">
              <w:t xml:space="preserve">over </w:t>
            </w:r>
            <w:r>
              <w:t>de plannen van de leveranciers voor toekomstige ontwikkelingen en verfijningen</w:t>
            </w:r>
            <w:r w:rsidR="00A61F6C">
              <w:t>,</w:t>
            </w:r>
            <w:r>
              <w:t xml:space="preserve"> etc.</w:t>
            </w:r>
          </w:p>
          <w:p w14:paraId="327C3E20" w14:textId="3BCBA5C9" w:rsidR="004F575C" w:rsidRPr="00AB2D8A" w:rsidRDefault="004F575C" w:rsidP="00A467B1">
            <w:pPr>
              <w:spacing w:before="120" w:after="120"/>
              <w:jc w:val="both"/>
            </w:pPr>
          </w:p>
        </w:tc>
      </w:tr>
      <w:tr w:rsidR="00FB1333" w14:paraId="6050AEBA" w14:textId="77777777" w:rsidTr="00E804F1">
        <w:trPr>
          <w:trHeight w:val="2778"/>
        </w:trPr>
        <w:tc>
          <w:tcPr>
            <w:tcW w:w="9062" w:type="dxa"/>
            <w:gridSpan w:val="3"/>
          </w:tcPr>
          <w:sdt>
            <w:sdtPr>
              <w:id w:val="1914120953"/>
              <w:placeholder>
                <w:docPart w:val="0E1871F6A06B416C989A65C6F07A8AE4"/>
              </w:placeholder>
              <w:showingPlcHdr/>
            </w:sdtPr>
            <w:sdtEndPr/>
            <w:sdtContent>
              <w:p w14:paraId="71C5F51E" w14:textId="77777777" w:rsidR="00E804F1" w:rsidRDefault="00E804F1" w:rsidP="00E804F1">
                <w:r w:rsidRPr="00F064A0">
                  <w:rPr>
                    <w:rStyle w:val="Tekstvantijdelijkeaanduiding"/>
                  </w:rPr>
                  <w:t>Klik of tik om tekst in te voeren.</w:t>
                </w:r>
              </w:p>
            </w:sdtContent>
          </w:sdt>
          <w:p w14:paraId="2D7AEFDD" w14:textId="139750DA" w:rsidR="00AB2D8A" w:rsidRDefault="00E804F1" w:rsidP="00E804F1">
            <w:pPr>
              <w:spacing w:before="120" w:after="120"/>
            </w:pPr>
            <w:r>
              <w:t xml:space="preserve"> </w:t>
            </w:r>
          </w:p>
        </w:tc>
      </w:tr>
      <w:tr w:rsidR="00FB1333" w14:paraId="05DBE471" w14:textId="77777777" w:rsidTr="007678B9">
        <w:tc>
          <w:tcPr>
            <w:tcW w:w="9062" w:type="dxa"/>
            <w:gridSpan w:val="3"/>
            <w:shd w:val="clear" w:color="auto" w:fill="FBE4D5" w:themeFill="accent2" w:themeFillTint="33"/>
          </w:tcPr>
          <w:p w14:paraId="124BED51" w14:textId="4A24CB1F" w:rsidR="00FB1333" w:rsidRDefault="00FB1333" w:rsidP="00FB1333">
            <w:pPr>
              <w:spacing w:before="120" w:after="120"/>
            </w:pPr>
            <w:r>
              <w:t>Conclusies</w:t>
            </w:r>
          </w:p>
        </w:tc>
      </w:tr>
      <w:tr w:rsidR="00FB1333" w14:paraId="67E52AF9" w14:textId="77777777" w:rsidTr="00E804F1">
        <w:trPr>
          <w:trHeight w:val="4082"/>
        </w:trPr>
        <w:tc>
          <w:tcPr>
            <w:tcW w:w="9062" w:type="dxa"/>
            <w:gridSpan w:val="3"/>
          </w:tcPr>
          <w:sdt>
            <w:sdtPr>
              <w:id w:val="1577713732"/>
              <w:placeholder>
                <w:docPart w:val="B31E6DED3E7D408E9117C12752A19B30"/>
              </w:placeholder>
              <w:showingPlcHdr/>
            </w:sdtPr>
            <w:sdtEndPr/>
            <w:sdtContent>
              <w:p w14:paraId="4339AEAF" w14:textId="790AA844" w:rsidR="00FB1333" w:rsidRDefault="00E804F1" w:rsidP="00E804F1">
                <w:r w:rsidRPr="00F064A0">
                  <w:rPr>
                    <w:rStyle w:val="Tekstvantijdelijkeaanduiding"/>
                  </w:rPr>
                  <w:t>Klik of tik om tekst in te voeren.</w:t>
                </w:r>
              </w:p>
            </w:sdtContent>
          </w:sdt>
          <w:p w14:paraId="5FD77660" w14:textId="77777777" w:rsidR="00FB1333" w:rsidRDefault="00FB1333" w:rsidP="00FB1333">
            <w:pPr>
              <w:spacing w:before="120" w:after="120"/>
            </w:pPr>
          </w:p>
        </w:tc>
      </w:tr>
      <w:tr w:rsidR="00DF770D" w14:paraId="11650409" w14:textId="77777777" w:rsidTr="007678B9">
        <w:tc>
          <w:tcPr>
            <w:tcW w:w="4531" w:type="dxa"/>
            <w:vMerge w:val="restart"/>
            <w:shd w:val="clear" w:color="auto" w:fill="FBE4D5" w:themeFill="accent2" w:themeFillTint="33"/>
          </w:tcPr>
          <w:p w14:paraId="171EA847" w14:textId="280D5D06" w:rsidR="00DF770D" w:rsidRDefault="00DF770D" w:rsidP="00A467B1">
            <w:pPr>
              <w:spacing w:before="120" w:after="120"/>
              <w:jc w:val="both"/>
              <w:rPr>
                <w:i/>
              </w:rPr>
            </w:pPr>
            <w:r>
              <w:rPr>
                <w:b/>
              </w:rPr>
              <w:lastRenderedPageBreak/>
              <w:t xml:space="preserve">Aanbevelingen </w:t>
            </w:r>
            <w:r>
              <w:t>(</w:t>
            </w:r>
            <w:r>
              <w:rPr>
                <w:i/>
              </w:rPr>
              <w:t>selecteer er één)</w:t>
            </w:r>
          </w:p>
          <w:p w14:paraId="58112E53" w14:textId="20177DEC" w:rsidR="001F6266" w:rsidRDefault="001F6266" w:rsidP="00A467B1">
            <w:pPr>
              <w:spacing w:before="120" w:after="120"/>
              <w:jc w:val="both"/>
            </w:pPr>
            <w:r>
              <w:t xml:space="preserve">De </w:t>
            </w:r>
            <w:r w:rsidR="00463746">
              <w:t>toepasselijke</w:t>
            </w:r>
            <w:r>
              <w:t xml:space="preserve"> aanbeveling</w:t>
            </w:r>
            <w:r w:rsidR="003A7174">
              <w:t xml:space="preserve"> zou</w:t>
            </w:r>
            <w:r w:rsidR="00634418">
              <w:t>,</w:t>
            </w:r>
            <w:r w:rsidR="00A34270">
              <w:t xml:space="preserve"> </w:t>
            </w:r>
            <w:r w:rsidR="003A7174">
              <w:t>op basis van de lijst hiernaast</w:t>
            </w:r>
            <w:r w:rsidR="00A34270">
              <w:t>,</w:t>
            </w:r>
            <w:r>
              <w:t xml:space="preserve"> moeten </w:t>
            </w:r>
            <w:r w:rsidR="003A7174">
              <w:t xml:space="preserve">worden </w:t>
            </w:r>
            <w:r>
              <w:t xml:space="preserve">aangeduid. </w:t>
            </w:r>
            <w:r w:rsidR="003A7174">
              <w:t xml:space="preserve">Dit vereist gewoonlijk </w:t>
            </w:r>
            <w:r>
              <w:t>enig commentaar,</w:t>
            </w:r>
            <w:r w:rsidR="00A34270">
              <w:t xml:space="preserve"> verantwoording of beschrijving. </w:t>
            </w:r>
            <w:r w:rsidR="003A7174">
              <w:t>Verder dient e</w:t>
            </w:r>
            <w:r w:rsidR="00A34270">
              <w:t xml:space="preserve">en korte uiteenzetting </w:t>
            </w:r>
            <w:r w:rsidR="00F739EF">
              <w:t xml:space="preserve">te worden </w:t>
            </w:r>
            <w:r w:rsidR="00A34270">
              <w:t xml:space="preserve">toegevoegd </w:t>
            </w:r>
            <w:r w:rsidR="003A7174">
              <w:t xml:space="preserve">over </w:t>
            </w:r>
            <w:r w:rsidR="00A34270">
              <w:t xml:space="preserve">de situaties </w:t>
            </w:r>
            <w:r w:rsidR="003A7174">
              <w:t xml:space="preserve">waarvoor </w:t>
            </w:r>
            <w:r w:rsidR="00A34270">
              <w:t xml:space="preserve">en </w:t>
            </w:r>
            <w:r w:rsidR="003A7174">
              <w:t xml:space="preserve">wijze </w:t>
            </w:r>
            <w:r w:rsidR="00A34270">
              <w:t>waar</w:t>
            </w:r>
            <w:r w:rsidR="003A7174">
              <w:t xml:space="preserve">op </w:t>
            </w:r>
            <w:r w:rsidR="00A34270">
              <w:t xml:space="preserve">het instrument gebruikt kan worden, </w:t>
            </w:r>
            <w:r w:rsidR="00F739EF">
              <w:t>alsook</w:t>
            </w:r>
            <w:r w:rsidR="00A34270">
              <w:t xml:space="preserve"> waarschuwingen over mogelijke </w:t>
            </w:r>
            <w:r w:rsidR="00634418">
              <w:t>gebieden van verkeerd gebruik</w:t>
            </w:r>
            <w:r w:rsidR="00A34270">
              <w:t xml:space="preserve"> </w:t>
            </w:r>
            <w:r w:rsidR="00BF3061">
              <w:t>.</w:t>
            </w:r>
            <w:r w:rsidR="003A7174">
              <w:t xml:space="preserve"> </w:t>
            </w:r>
          </w:p>
          <w:p w14:paraId="262AFE1F" w14:textId="77777777" w:rsidR="00A34270" w:rsidRDefault="00A34270" w:rsidP="00A467B1">
            <w:pPr>
              <w:spacing w:before="120" w:after="120"/>
              <w:jc w:val="both"/>
            </w:pPr>
          </w:p>
          <w:p w14:paraId="1210B2DE" w14:textId="5C103000" w:rsidR="00A34270" w:rsidRDefault="00A34270" w:rsidP="00A467B1">
            <w:pPr>
              <w:spacing w:before="120" w:after="120"/>
              <w:jc w:val="both"/>
              <w:rPr>
                <w:b/>
              </w:rPr>
            </w:pPr>
            <w:r>
              <w:rPr>
                <w:b/>
              </w:rPr>
              <w:t xml:space="preserve">Alle kenmerken hieronder zouden beoordelingen moeten hebben van ofwel n.v.t., 2, 3 of 4 indien een instrument </w:t>
            </w:r>
            <w:r w:rsidR="00F22DAE">
              <w:rPr>
                <w:b/>
              </w:rPr>
              <w:t>‘</w:t>
            </w:r>
            <w:r>
              <w:rPr>
                <w:b/>
              </w:rPr>
              <w:t>aanbevolen</w:t>
            </w:r>
            <w:r w:rsidR="00F22DAE">
              <w:rPr>
                <w:b/>
              </w:rPr>
              <w:t>’</w:t>
            </w:r>
            <w:r>
              <w:rPr>
                <w:b/>
              </w:rPr>
              <w:t xml:space="preserve"> wordt voor algemeen gebruik (</w:t>
            </w:r>
            <w:r w:rsidR="00BF3061">
              <w:rPr>
                <w:b/>
              </w:rPr>
              <w:t xml:space="preserve">aanbeveling </w:t>
            </w:r>
            <w:r>
              <w:rPr>
                <w:b/>
              </w:rPr>
              <w:t>4 of 5).</w:t>
            </w:r>
          </w:p>
          <w:p w14:paraId="1D3481A5" w14:textId="77777777" w:rsidR="00A34270" w:rsidRDefault="00A34270" w:rsidP="00A467B1">
            <w:pPr>
              <w:spacing w:before="120" w:after="120"/>
              <w:jc w:val="both"/>
              <w:rPr>
                <w:b/>
              </w:rPr>
            </w:pPr>
          </w:p>
          <w:p w14:paraId="025E60C0" w14:textId="0900D827" w:rsidR="00A34270" w:rsidRDefault="00A34270" w:rsidP="00A467B1">
            <w:pPr>
              <w:spacing w:before="120" w:after="120"/>
              <w:jc w:val="both"/>
            </w:pPr>
            <w:r>
              <w:t xml:space="preserve">9 </w:t>
            </w:r>
            <w:r w:rsidR="00F739EF">
              <w:t xml:space="preserve">    </w:t>
            </w:r>
            <w:r>
              <w:t>Normering</w:t>
            </w:r>
          </w:p>
          <w:p w14:paraId="44CD4950" w14:textId="1EB0C74D" w:rsidR="00A34270" w:rsidRDefault="00A34270" w:rsidP="00A467B1">
            <w:pPr>
              <w:spacing w:before="120" w:after="120"/>
              <w:jc w:val="both"/>
            </w:pPr>
            <w:r>
              <w:t xml:space="preserve">10 </w:t>
            </w:r>
            <w:r w:rsidR="00F739EF">
              <w:t xml:space="preserve">  </w:t>
            </w:r>
            <w:r>
              <w:t>Betrouwbaarheid-algemeen</w:t>
            </w:r>
          </w:p>
          <w:p w14:paraId="2BC218F9" w14:textId="21862BE2" w:rsidR="00A34270" w:rsidRDefault="00A34270" w:rsidP="00A467B1">
            <w:pPr>
              <w:spacing w:before="120" w:after="120"/>
              <w:jc w:val="both"/>
            </w:pPr>
            <w:r>
              <w:t xml:space="preserve">11 </w:t>
            </w:r>
            <w:r w:rsidR="00F739EF">
              <w:t xml:space="preserve">  </w:t>
            </w:r>
            <w:r>
              <w:t>Validiteit-algemeen</w:t>
            </w:r>
          </w:p>
          <w:p w14:paraId="7FEFA802" w14:textId="1D376259" w:rsidR="00A34270" w:rsidRDefault="00A34270" w:rsidP="00A467B1">
            <w:pPr>
              <w:spacing w:before="120" w:after="120"/>
              <w:jc w:val="both"/>
            </w:pPr>
            <w:r>
              <w:t xml:space="preserve">12 </w:t>
            </w:r>
            <w:r w:rsidR="00F739EF">
              <w:t xml:space="preserve">  </w:t>
            </w:r>
            <w:r>
              <w:t>Computergegenereerde rapporten</w:t>
            </w:r>
            <w:r w:rsidR="00697AB7">
              <w:t xml:space="preserve"> </w:t>
            </w:r>
          </w:p>
          <w:p w14:paraId="2EADCF61" w14:textId="77777777" w:rsidR="00A34270" w:rsidRDefault="00A34270" w:rsidP="00A467B1">
            <w:pPr>
              <w:spacing w:before="120" w:after="120"/>
              <w:jc w:val="both"/>
            </w:pPr>
          </w:p>
          <w:p w14:paraId="1C4C8C57" w14:textId="3DF78D70" w:rsidR="00F22DAE" w:rsidRPr="00A34270" w:rsidRDefault="00F22DAE" w:rsidP="00A467B1">
            <w:pPr>
              <w:spacing w:before="120" w:after="120"/>
              <w:jc w:val="both"/>
            </w:pPr>
            <w:r>
              <w:t xml:space="preserve">Indien één van deze beoordelingen 0 of 1 is, dan zal het instrument </w:t>
            </w:r>
            <w:r w:rsidR="00A3208C">
              <w:t>gewoonlijk</w:t>
            </w:r>
            <w:r>
              <w:t xml:space="preserve"> </w:t>
            </w:r>
            <w:r w:rsidR="00562200">
              <w:t xml:space="preserve">worden </w:t>
            </w:r>
            <w:r>
              <w:t>geclassificeerd onder de Aanbeveling 1, 2 of 3  of het zal</w:t>
            </w:r>
            <w:r w:rsidR="00562200">
              <w:t xml:space="preserve"> worden</w:t>
            </w:r>
            <w:r>
              <w:t xml:space="preserve"> geclassificeerd onder ‘Andere’ samen met een gepaste verklaring. </w:t>
            </w:r>
          </w:p>
        </w:tc>
        <w:tc>
          <w:tcPr>
            <w:tcW w:w="3828" w:type="dxa"/>
          </w:tcPr>
          <w:p w14:paraId="67E26EBB" w14:textId="77777777" w:rsidR="00DF770D" w:rsidRDefault="00F22DAE" w:rsidP="00A467B1">
            <w:pPr>
              <w:spacing w:before="120" w:after="120"/>
              <w:jc w:val="both"/>
            </w:pPr>
            <w:r>
              <w:t xml:space="preserve">1 Vereist verdere ontwikkeling. Enkel geschikt voor gebruik in onderzoek, niet voor gebruik in de praktijk. </w:t>
            </w:r>
          </w:p>
          <w:p w14:paraId="3FB09483" w14:textId="591A7AB6" w:rsidR="003A7174" w:rsidRDefault="003A7174" w:rsidP="00A467B1">
            <w:pPr>
              <w:spacing w:before="120" w:after="120"/>
              <w:jc w:val="both"/>
            </w:pPr>
          </w:p>
        </w:tc>
        <w:tc>
          <w:tcPr>
            <w:tcW w:w="703" w:type="dxa"/>
          </w:tcPr>
          <w:p w14:paraId="743E3430" w14:textId="7B1DD6CF" w:rsidR="00DF770D" w:rsidRDefault="007D3EF0" w:rsidP="00D969A3">
            <w:pPr>
              <w:spacing w:before="120" w:after="120"/>
              <w:jc w:val="center"/>
            </w:pPr>
            <w:sdt>
              <w:sdtPr>
                <w:id w:val="-48022845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DF770D" w14:paraId="5070019D" w14:textId="77777777" w:rsidTr="007678B9">
        <w:tc>
          <w:tcPr>
            <w:tcW w:w="4531" w:type="dxa"/>
            <w:vMerge/>
            <w:shd w:val="clear" w:color="auto" w:fill="FBE4D5" w:themeFill="accent2" w:themeFillTint="33"/>
          </w:tcPr>
          <w:p w14:paraId="6B5884A4" w14:textId="77777777" w:rsidR="00DF770D" w:rsidRDefault="00DF770D" w:rsidP="00DF770D">
            <w:pPr>
              <w:spacing w:before="120" w:after="120"/>
            </w:pPr>
          </w:p>
        </w:tc>
        <w:tc>
          <w:tcPr>
            <w:tcW w:w="3828" w:type="dxa"/>
          </w:tcPr>
          <w:p w14:paraId="38FDAC33" w14:textId="3B2DD20C" w:rsidR="00DF770D" w:rsidRDefault="00335280" w:rsidP="00A467B1">
            <w:pPr>
              <w:spacing w:before="120" w:after="120"/>
              <w:jc w:val="both"/>
            </w:pPr>
            <w:r>
              <w:t xml:space="preserve">2 Enkel geschikt voor gebruik door een </w:t>
            </w:r>
            <w:r w:rsidR="00B26AE4">
              <w:t xml:space="preserve">deskundige testleider </w:t>
            </w:r>
            <w:r>
              <w:t>(hoger dan EFPA User Qualification Level 2) onder nauwkeurig gecontroleerde condities of in zeer gelimiteerde toepassings</w:t>
            </w:r>
            <w:r w:rsidR="00A467B1">
              <w:t>-</w:t>
            </w:r>
            <w:r>
              <w:t xml:space="preserve">gebieden. </w:t>
            </w:r>
          </w:p>
          <w:p w14:paraId="3DE56A56" w14:textId="0CF89F23" w:rsidR="003A7174" w:rsidRDefault="003A7174" w:rsidP="00A467B1">
            <w:pPr>
              <w:spacing w:before="120" w:after="120"/>
              <w:jc w:val="both"/>
            </w:pPr>
          </w:p>
        </w:tc>
        <w:tc>
          <w:tcPr>
            <w:tcW w:w="703" w:type="dxa"/>
          </w:tcPr>
          <w:p w14:paraId="252D284E" w14:textId="7DFBA573" w:rsidR="00DF770D" w:rsidRDefault="007D3EF0" w:rsidP="00D969A3">
            <w:pPr>
              <w:spacing w:before="120" w:after="120"/>
              <w:jc w:val="center"/>
            </w:pPr>
            <w:sdt>
              <w:sdtPr>
                <w:id w:val="-1802679652"/>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DF770D" w14:paraId="3E6953F7" w14:textId="77777777" w:rsidTr="007678B9">
        <w:tc>
          <w:tcPr>
            <w:tcW w:w="4531" w:type="dxa"/>
            <w:vMerge/>
            <w:shd w:val="clear" w:color="auto" w:fill="FBE4D5" w:themeFill="accent2" w:themeFillTint="33"/>
          </w:tcPr>
          <w:p w14:paraId="73FAD699" w14:textId="77777777" w:rsidR="00DF770D" w:rsidRDefault="00DF770D" w:rsidP="00DF770D">
            <w:pPr>
              <w:spacing w:before="120" w:after="120"/>
            </w:pPr>
          </w:p>
        </w:tc>
        <w:tc>
          <w:tcPr>
            <w:tcW w:w="3828" w:type="dxa"/>
          </w:tcPr>
          <w:p w14:paraId="0ADF4BA4" w14:textId="26E6358D" w:rsidR="00DF770D" w:rsidRDefault="00335280" w:rsidP="00A467B1">
            <w:pPr>
              <w:spacing w:before="120" w:after="120"/>
              <w:jc w:val="both"/>
            </w:pPr>
            <w:r>
              <w:t xml:space="preserve">3 Geschikt voor gesuperviseerd gebruik in  toepassingsgebieden(en) gedefinieerd door de verdeler, door elke </w:t>
            </w:r>
            <w:r w:rsidR="00871C5D">
              <w:t>testleider</w:t>
            </w:r>
            <w:r>
              <w:t xml:space="preserve"> met een algemene competentie in testgebruik en testafname (hoger dan EFPA User Qualification Level 2). </w:t>
            </w:r>
          </w:p>
          <w:p w14:paraId="7907A15E" w14:textId="319DB96D" w:rsidR="003A7174" w:rsidRDefault="003A7174" w:rsidP="00A467B1">
            <w:pPr>
              <w:spacing w:before="120" w:after="120"/>
              <w:jc w:val="both"/>
            </w:pPr>
          </w:p>
        </w:tc>
        <w:tc>
          <w:tcPr>
            <w:tcW w:w="703" w:type="dxa"/>
          </w:tcPr>
          <w:p w14:paraId="34C681AB" w14:textId="4168504A" w:rsidR="00DF770D" w:rsidRDefault="007D3EF0" w:rsidP="00D969A3">
            <w:pPr>
              <w:spacing w:before="120" w:after="120"/>
              <w:jc w:val="center"/>
            </w:pPr>
            <w:sdt>
              <w:sdtPr>
                <w:id w:val="1984879630"/>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DF770D" w14:paraId="56EFA0C6" w14:textId="77777777" w:rsidTr="007678B9">
        <w:tc>
          <w:tcPr>
            <w:tcW w:w="4531" w:type="dxa"/>
            <w:vMerge/>
            <w:shd w:val="clear" w:color="auto" w:fill="FBE4D5" w:themeFill="accent2" w:themeFillTint="33"/>
          </w:tcPr>
          <w:p w14:paraId="69C6F236" w14:textId="77777777" w:rsidR="00DF770D" w:rsidRDefault="00DF770D" w:rsidP="00DF770D">
            <w:pPr>
              <w:spacing w:before="120" w:after="120"/>
            </w:pPr>
          </w:p>
        </w:tc>
        <w:tc>
          <w:tcPr>
            <w:tcW w:w="3828" w:type="dxa"/>
          </w:tcPr>
          <w:p w14:paraId="0B37CB4C" w14:textId="68A11F83" w:rsidR="00DF770D" w:rsidRDefault="00335280" w:rsidP="00A467B1">
            <w:pPr>
              <w:spacing w:before="120" w:after="120"/>
              <w:jc w:val="both"/>
            </w:pPr>
            <w:r>
              <w:t>4 Geschikt voor gebruik in  toepassingsgebieden(en) gedefinieerd door de verdeler, door test</w:t>
            </w:r>
            <w:r w:rsidR="00EE0E82">
              <w:t>leiders</w:t>
            </w:r>
            <w:r>
              <w:t xml:space="preserve"> die voldoen aan </w:t>
            </w:r>
            <w:r w:rsidR="00AB053F">
              <w:t xml:space="preserve">de </w:t>
            </w:r>
            <w:r>
              <w:t>specifieke kwalificatievereisten van de verdeler (ten minste EFPA User Qualification Level 2)</w:t>
            </w:r>
          </w:p>
          <w:p w14:paraId="1046E666" w14:textId="01BEAE77" w:rsidR="003A7174" w:rsidRDefault="003A7174" w:rsidP="00A467B1">
            <w:pPr>
              <w:spacing w:before="120" w:after="120"/>
              <w:jc w:val="both"/>
            </w:pPr>
          </w:p>
        </w:tc>
        <w:tc>
          <w:tcPr>
            <w:tcW w:w="703" w:type="dxa"/>
          </w:tcPr>
          <w:p w14:paraId="0B01964C" w14:textId="56322BB6" w:rsidR="00DF770D" w:rsidRDefault="007D3EF0" w:rsidP="00D969A3">
            <w:pPr>
              <w:spacing w:before="120" w:after="120"/>
              <w:jc w:val="center"/>
            </w:pPr>
            <w:sdt>
              <w:sdtPr>
                <w:id w:val="-1544350311"/>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DF770D" w14:paraId="46AC1D39" w14:textId="77777777" w:rsidTr="007678B9">
        <w:tc>
          <w:tcPr>
            <w:tcW w:w="4531" w:type="dxa"/>
            <w:vMerge/>
            <w:shd w:val="clear" w:color="auto" w:fill="FBE4D5" w:themeFill="accent2" w:themeFillTint="33"/>
          </w:tcPr>
          <w:p w14:paraId="41F7AA7D" w14:textId="77777777" w:rsidR="00DF770D" w:rsidRDefault="00DF770D" w:rsidP="00DF770D">
            <w:pPr>
              <w:spacing w:before="120" w:after="120"/>
            </w:pPr>
          </w:p>
        </w:tc>
        <w:tc>
          <w:tcPr>
            <w:tcW w:w="3828" w:type="dxa"/>
          </w:tcPr>
          <w:p w14:paraId="207C0B42" w14:textId="0842D4C3" w:rsidR="00DF770D" w:rsidRDefault="00335280" w:rsidP="00A467B1">
            <w:pPr>
              <w:spacing w:before="120" w:after="120"/>
              <w:jc w:val="both"/>
            </w:pPr>
            <w:r>
              <w:t xml:space="preserve">5 Geschikt voor </w:t>
            </w:r>
            <w:r w:rsidR="00BF3061">
              <w:t>niet</w:t>
            </w:r>
            <w:r w:rsidR="00DB0A64">
              <w:t>-</w:t>
            </w:r>
            <w:r>
              <w:t>gesuperviseerde zelfbeoordeling in toepassingsgebieden(en) gedefinieerd door de verdeler</w:t>
            </w:r>
          </w:p>
          <w:p w14:paraId="55546017" w14:textId="78CE616A" w:rsidR="003A7174" w:rsidRDefault="003A7174" w:rsidP="00A467B1">
            <w:pPr>
              <w:spacing w:before="120" w:after="120"/>
              <w:jc w:val="both"/>
            </w:pPr>
          </w:p>
        </w:tc>
        <w:tc>
          <w:tcPr>
            <w:tcW w:w="703" w:type="dxa"/>
          </w:tcPr>
          <w:p w14:paraId="20F734AA" w14:textId="30CFE9BE" w:rsidR="00DF770D" w:rsidRDefault="007D3EF0" w:rsidP="00D969A3">
            <w:pPr>
              <w:spacing w:before="120" w:after="120"/>
              <w:jc w:val="center"/>
            </w:pPr>
            <w:sdt>
              <w:sdtPr>
                <w:id w:val="-1422333087"/>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r w:rsidR="00DF770D" w14:paraId="17C41FB9" w14:textId="77777777" w:rsidTr="007678B9">
        <w:tc>
          <w:tcPr>
            <w:tcW w:w="4531" w:type="dxa"/>
            <w:vMerge/>
            <w:shd w:val="clear" w:color="auto" w:fill="FBE4D5" w:themeFill="accent2" w:themeFillTint="33"/>
          </w:tcPr>
          <w:p w14:paraId="53E9E7C7" w14:textId="77777777" w:rsidR="00DF770D" w:rsidRDefault="00DF770D" w:rsidP="00DF770D">
            <w:pPr>
              <w:spacing w:before="120" w:after="120"/>
            </w:pPr>
          </w:p>
        </w:tc>
        <w:tc>
          <w:tcPr>
            <w:tcW w:w="3828" w:type="dxa"/>
          </w:tcPr>
          <w:p w14:paraId="3DACFCF5" w14:textId="08BDD635" w:rsidR="00DF770D" w:rsidRDefault="00335280" w:rsidP="00246AC4">
            <w:pPr>
              <w:spacing w:before="120" w:after="120"/>
            </w:pPr>
            <w:r>
              <w:t xml:space="preserve">6 Andere </w:t>
            </w:r>
            <w:sdt>
              <w:sdtPr>
                <w:id w:val="-1887552483"/>
                <w:placeholder>
                  <w:docPart w:val="8451658D58A848BAA76275CABB1A876E"/>
                </w:placeholder>
                <w:showingPlcHdr/>
              </w:sdtPr>
              <w:sdtEndPr/>
              <w:sdtContent>
                <w:r w:rsidR="002F77EB" w:rsidRPr="00F064A0">
                  <w:rPr>
                    <w:rStyle w:val="Tekstvantijdelijkeaanduiding"/>
                  </w:rPr>
                  <w:t>Klik of tik om tekst in te voeren.</w:t>
                </w:r>
              </w:sdtContent>
            </w:sdt>
          </w:p>
          <w:p w14:paraId="4F6D8F7D" w14:textId="6992BEC2" w:rsidR="003A7174" w:rsidRDefault="003A7174" w:rsidP="00246AC4">
            <w:pPr>
              <w:spacing w:before="120" w:after="120"/>
            </w:pPr>
          </w:p>
        </w:tc>
        <w:tc>
          <w:tcPr>
            <w:tcW w:w="703" w:type="dxa"/>
          </w:tcPr>
          <w:p w14:paraId="39269237" w14:textId="15DA4633" w:rsidR="00DF770D" w:rsidRDefault="007D3EF0" w:rsidP="00D969A3">
            <w:pPr>
              <w:spacing w:before="120" w:after="120"/>
              <w:jc w:val="center"/>
            </w:pPr>
            <w:sdt>
              <w:sdtPr>
                <w:id w:val="1031385111"/>
                <w14:checkbox>
                  <w14:checked w14:val="0"/>
                  <w14:checkedState w14:val="2612" w14:font="MS Gothic"/>
                  <w14:uncheckedState w14:val="2610" w14:font="MS Gothic"/>
                </w14:checkbox>
              </w:sdtPr>
              <w:sdtEndPr/>
              <w:sdtContent>
                <w:r w:rsidR="002F77EB">
                  <w:rPr>
                    <w:rFonts w:ascii="MS Gothic" w:eastAsia="MS Gothic" w:hAnsi="MS Gothic" w:hint="eastAsia"/>
                  </w:rPr>
                  <w:t>☐</w:t>
                </w:r>
              </w:sdtContent>
            </w:sdt>
          </w:p>
        </w:tc>
      </w:tr>
    </w:tbl>
    <w:p w14:paraId="6006082F" w14:textId="77777777" w:rsidR="002B5D49" w:rsidRDefault="002B5D49">
      <w:pPr>
        <w:rPr>
          <w:rFonts w:asciiTheme="majorHAnsi" w:eastAsiaTheme="majorEastAsia" w:hAnsiTheme="majorHAnsi" w:cstheme="majorBidi"/>
          <w:b/>
          <w:sz w:val="32"/>
          <w:szCs w:val="32"/>
        </w:rPr>
      </w:pPr>
      <w:r>
        <w:br w:type="page"/>
      </w:r>
    </w:p>
    <w:p w14:paraId="6274DC92" w14:textId="05ECE478" w:rsidR="002B5D49" w:rsidRDefault="002B5D49" w:rsidP="00827011">
      <w:pPr>
        <w:pStyle w:val="Kopzondernummering"/>
      </w:pPr>
      <w:bookmarkStart w:id="25" w:name="_Toc31638082"/>
      <w:r w:rsidRPr="00455314">
        <w:lastRenderedPageBreak/>
        <w:t xml:space="preserve">DEEL </w:t>
      </w:r>
      <w:r>
        <w:t>3</w:t>
      </w:r>
      <w:r w:rsidRPr="00455314">
        <w:t xml:space="preserve">: </w:t>
      </w:r>
      <w:r>
        <w:t>BIBLIOGRAFIE</w:t>
      </w:r>
      <w:bookmarkEnd w:id="25"/>
    </w:p>
    <w:p w14:paraId="6C0573C8" w14:textId="77777777" w:rsidR="00B521A8" w:rsidRPr="00B521A8" w:rsidRDefault="00B521A8" w:rsidP="00B521A8"/>
    <w:p w14:paraId="202FCD75" w14:textId="4C7A7E1A"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American Educational Research Association, American Psychological Association, and National Council on Measurement in Education. (1999). </w:t>
      </w:r>
      <w:r w:rsidRPr="00B521A8">
        <w:rPr>
          <w:rFonts w:ascii="Arial" w:hAnsi="Arial" w:cs="Arial"/>
          <w:i/>
          <w:iCs/>
          <w:color w:val="000000"/>
          <w:sz w:val="20"/>
          <w:szCs w:val="20"/>
          <w:lang w:val="en-US"/>
        </w:rPr>
        <w:t xml:space="preserve">Standards for educational and psychological testing. </w:t>
      </w:r>
      <w:r>
        <w:rPr>
          <w:rFonts w:ascii="Arial" w:hAnsi="Arial" w:cs="Arial"/>
          <w:color w:val="000000"/>
          <w:sz w:val="20"/>
          <w:szCs w:val="20"/>
          <w:lang w:val="en-US"/>
        </w:rPr>
        <w:t>Wash</w:t>
      </w:r>
      <w:r w:rsidRPr="00B521A8">
        <w:rPr>
          <w:rFonts w:ascii="Arial" w:hAnsi="Arial" w:cs="Arial"/>
          <w:color w:val="000000"/>
          <w:sz w:val="20"/>
          <w:szCs w:val="20"/>
          <w:lang w:val="en-US"/>
        </w:rPr>
        <w:t xml:space="preserve">ington, DC: American Psychological Association. </w:t>
      </w:r>
    </w:p>
    <w:p w14:paraId="41D0DD7D"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64E9D738" w14:textId="04CDDA48"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Bartram, D. (1996). Test qualifications and test use in the UK: The competence approach. </w:t>
      </w:r>
      <w:r w:rsidRPr="00B521A8">
        <w:rPr>
          <w:rFonts w:ascii="Arial" w:hAnsi="Arial" w:cs="Arial"/>
          <w:i/>
          <w:iCs/>
          <w:color w:val="000000"/>
          <w:sz w:val="20"/>
          <w:szCs w:val="20"/>
          <w:lang w:val="en-US"/>
        </w:rPr>
        <w:t>European Journal of Psychological Assessment</w:t>
      </w:r>
      <w:r w:rsidRPr="00B521A8">
        <w:rPr>
          <w:rFonts w:ascii="Arial" w:hAnsi="Arial" w:cs="Arial"/>
          <w:color w:val="000000"/>
          <w:sz w:val="20"/>
          <w:szCs w:val="20"/>
          <w:lang w:val="en-US"/>
        </w:rPr>
        <w:t xml:space="preserve">, </w:t>
      </w:r>
      <w:r w:rsidRPr="00B521A8">
        <w:rPr>
          <w:rFonts w:ascii="Arial" w:hAnsi="Arial" w:cs="Arial"/>
          <w:i/>
          <w:iCs/>
          <w:color w:val="000000"/>
          <w:sz w:val="20"/>
          <w:szCs w:val="20"/>
          <w:lang w:val="en-US"/>
        </w:rPr>
        <w:t>12</w:t>
      </w:r>
      <w:r w:rsidRPr="00B521A8">
        <w:rPr>
          <w:rFonts w:ascii="Arial" w:hAnsi="Arial" w:cs="Arial"/>
          <w:color w:val="000000"/>
          <w:sz w:val="20"/>
          <w:szCs w:val="20"/>
          <w:lang w:val="en-US"/>
        </w:rPr>
        <w:t xml:space="preserve">, 62–71. </w:t>
      </w:r>
    </w:p>
    <w:p w14:paraId="683BB5C6"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9F277C0" w14:textId="4F97F558"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Bartram, D. (2002a). </w:t>
      </w:r>
      <w:r w:rsidRPr="00B521A8">
        <w:rPr>
          <w:rFonts w:ascii="Arial" w:hAnsi="Arial" w:cs="Arial"/>
          <w:i/>
          <w:iCs/>
          <w:color w:val="000000"/>
          <w:sz w:val="20"/>
          <w:szCs w:val="20"/>
          <w:lang w:val="en-US"/>
        </w:rPr>
        <w:t xml:space="preserve">EFPA Review Model for the description and evaluation of psychological instruments: Version 3.2. Evaluation Form. </w:t>
      </w:r>
      <w:r w:rsidRPr="00B521A8">
        <w:rPr>
          <w:rFonts w:ascii="Arial" w:hAnsi="Arial" w:cs="Arial"/>
          <w:color w:val="000000"/>
          <w:sz w:val="20"/>
          <w:szCs w:val="20"/>
          <w:lang w:val="en-US"/>
        </w:rPr>
        <w:t>Brussels: EFPA Standing Committ</w:t>
      </w:r>
      <w:r>
        <w:rPr>
          <w:rFonts w:ascii="Arial" w:hAnsi="Arial" w:cs="Arial"/>
          <w:color w:val="000000"/>
          <w:sz w:val="20"/>
          <w:szCs w:val="20"/>
          <w:lang w:val="en-US"/>
        </w:rPr>
        <w:t>ee on Tests and Testing (Septem</w:t>
      </w:r>
      <w:r w:rsidRPr="00B521A8">
        <w:rPr>
          <w:rFonts w:ascii="Arial" w:hAnsi="Arial" w:cs="Arial"/>
          <w:color w:val="000000"/>
          <w:sz w:val="20"/>
          <w:szCs w:val="20"/>
          <w:lang w:val="en-US"/>
        </w:rPr>
        <w:t xml:space="preserve">ber, 2002). </w:t>
      </w:r>
    </w:p>
    <w:p w14:paraId="43C7F81B"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65E8FCFB" w14:textId="684D039D"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Bartram, D. (2002b). </w:t>
      </w:r>
      <w:r w:rsidRPr="00B521A8">
        <w:rPr>
          <w:rFonts w:ascii="Arial" w:hAnsi="Arial" w:cs="Arial"/>
          <w:i/>
          <w:iCs/>
          <w:color w:val="000000"/>
          <w:sz w:val="20"/>
          <w:szCs w:val="20"/>
          <w:lang w:val="en-US"/>
        </w:rPr>
        <w:t>EFPA Review Model for the description and evaluation of psychological instruments: Version 3.2. Notes for Reviewers</w:t>
      </w:r>
      <w:r w:rsidRPr="00B521A8">
        <w:rPr>
          <w:rFonts w:ascii="Arial" w:hAnsi="Arial" w:cs="Arial"/>
          <w:color w:val="000000"/>
          <w:sz w:val="20"/>
          <w:szCs w:val="20"/>
          <w:lang w:val="en-US"/>
        </w:rPr>
        <w:t>. Brussels: EFPA Standing Comm</w:t>
      </w:r>
      <w:r>
        <w:rPr>
          <w:rFonts w:ascii="Arial" w:hAnsi="Arial" w:cs="Arial"/>
          <w:color w:val="000000"/>
          <w:sz w:val="20"/>
          <w:szCs w:val="20"/>
          <w:lang w:val="en-US"/>
        </w:rPr>
        <w:t>ittee on Tests and Testing (Sep</w:t>
      </w:r>
      <w:r w:rsidRPr="00B521A8">
        <w:rPr>
          <w:rFonts w:ascii="Arial" w:hAnsi="Arial" w:cs="Arial"/>
          <w:color w:val="000000"/>
          <w:sz w:val="20"/>
          <w:szCs w:val="20"/>
          <w:lang w:val="en-US"/>
        </w:rPr>
        <w:t xml:space="preserve">tember, 2002). </w:t>
      </w:r>
    </w:p>
    <w:p w14:paraId="517DDC36"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363E0951" w14:textId="6475F44F"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Bartram, D., &amp; Hambleton, R. K. (Eds.) (2006). </w:t>
      </w:r>
      <w:r w:rsidRPr="00B521A8">
        <w:rPr>
          <w:rFonts w:ascii="Arial" w:hAnsi="Arial" w:cs="Arial"/>
          <w:i/>
          <w:iCs/>
          <w:color w:val="000000"/>
          <w:sz w:val="20"/>
          <w:szCs w:val="20"/>
          <w:lang w:val="en-US"/>
        </w:rPr>
        <w:t>Computer-based testing and the Internet</w:t>
      </w:r>
      <w:r w:rsidRPr="00B521A8">
        <w:rPr>
          <w:rFonts w:ascii="Arial" w:hAnsi="Arial" w:cs="Arial"/>
          <w:color w:val="000000"/>
          <w:sz w:val="20"/>
          <w:szCs w:val="20"/>
          <w:lang w:val="en-US"/>
        </w:rPr>
        <w:t xml:space="preserve">. Chichester, UK: Wiley and Sons. </w:t>
      </w:r>
    </w:p>
    <w:p w14:paraId="1C2A5BBC"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04F843FE" w14:textId="5DF41446"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Bartram, D., Lindley, P. A., &amp; Foster, J. M. (1990). </w:t>
      </w:r>
      <w:r w:rsidRPr="00B521A8">
        <w:rPr>
          <w:rFonts w:ascii="Arial" w:hAnsi="Arial" w:cs="Arial"/>
          <w:i/>
          <w:iCs/>
          <w:color w:val="000000"/>
          <w:sz w:val="20"/>
          <w:szCs w:val="20"/>
          <w:lang w:val="en-US"/>
        </w:rPr>
        <w:t>A review of psychometr</w:t>
      </w:r>
      <w:r>
        <w:rPr>
          <w:rFonts w:ascii="Arial" w:hAnsi="Arial" w:cs="Arial"/>
          <w:i/>
          <w:iCs/>
          <w:color w:val="000000"/>
          <w:sz w:val="20"/>
          <w:szCs w:val="20"/>
          <w:lang w:val="en-US"/>
        </w:rPr>
        <w:t>ic tests for assessment in voca</w:t>
      </w:r>
      <w:r w:rsidRPr="00B521A8">
        <w:rPr>
          <w:rFonts w:ascii="Arial" w:hAnsi="Arial" w:cs="Arial"/>
          <w:i/>
          <w:iCs/>
          <w:color w:val="000000"/>
          <w:sz w:val="20"/>
          <w:szCs w:val="20"/>
          <w:lang w:val="en-US"/>
        </w:rPr>
        <w:t>tional training</w:t>
      </w:r>
      <w:r w:rsidRPr="00B521A8">
        <w:rPr>
          <w:rFonts w:ascii="Arial" w:hAnsi="Arial" w:cs="Arial"/>
          <w:color w:val="000000"/>
          <w:sz w:val="20"/>
          <w:szCs w:val="20"/>
          <w:lang w:val="en-US"/>
        </w:rPr>
        <w:t xml:space="preserve">. Sheffield, UK: The Training Agency. </w:t>
      </w:r>
    </w:p>
    <w:p w14:paraId="52D884BA"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43551967" w14:textId="4E92A45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Bartram, D., Lindley, P. A., &amp; Foster, J. M. (1992). </w:t>
      </w:r>
      <w:r w:rsidRPr="00B521A8">
        <w:rPr>
          <w:rFonts w:ascii="Arial" w:hAnsi="Arial" w:cs="Arial"/>
          <w:i/>
          <w:iCs/>
          <w:color w:val="000000"/>
          <w:sz w:val="20"/>
          <w:szCs w:val="20"/>
          <w:lang w:val="en-US"/>
        </w:rPr>
        <w:t>Review of psychometr</w:t>
      </w:r>
      <w:r>
        <w:rPr>
          <w:rFonts w:ascii="Arial" w:hAnsi="Arial" w:cs="Arial"/>
          <w:i/>
          <w:iCs/>
          <w:color w:val="000000"/>
          <w:sz w:val="20"/>
          <w:szCs w:val="20"/>
          <w:lang w:val="en-US"/>
        </w:rPr>
        <w:t>ic tests for assessment in voca</w:t>
      </w:r>
      <w:r w:rsidRPr="00B521A8">
        <w:rPr>
          <w:rFonts w:ascii="Arial" w:hAnsi="Arial" w:cs="Arial"/>
          <w:i/>
          <w:iCs/>
          <w:color w:val="000000"/>
          <w:sz w:val="20"/>
          <w:szCs w:val="20"/>
          <w:lang w:val="en-US"/>
        </w:rPr>
        <w:t>tional training</w:t>
      </w:r>
      <w:r w:rsidRPr="00B521A8">
        <w:rPr>
          <w:rFonts w:ascii="Arial" w:hAnsi="Arial" w:cs="Arial"/>
          <w:color w:val="000000"/>
          <w:sz w:val="20"/>
          <w:szCs w:val="20"/>
          <w:lang w:val="en-US"/>
        </w:rPr>
        <w:t xml:space="preserve">. BPS Books: Leicester. </w:t>
      </w:r>
    </w:p>
    <w:p w14:paraId="69779CC9"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32BC4BC0" w14:textId="6AB772A6"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Bechger, T., Hemker, B., &amp; Maris, G. (2009). </w:t>
      </w:r>
      <w:r w:rsidRPr="00B521A8">
        <w:rPr>
          <w:rFonts w:ascii="Arial" w:hAnsi="Arial" w:cs="Arial"/>
          <w:i/>
          <w:iCs/>
          <w:color w:val="000000"/>
          <w:sz w:val="20"/>
          <w:szCs w:val="20"/>
          <w:lang w:val="en-US"/>
        </w:rPr>
        <w:t xml:space="preserve">Over het gebruik van continue normering </w:t>
      </w:r>
      <w:r w:rsidRPr="00B521A8">
        <w:rPr>
          <w:rFonts w:ascii="Arial" w:hAnsi="Arial" w:cs="Arial"/>
          <w:color w:val="000000"/>
          <w:sz w:val="20"/>
          <w:szCs w:val="20"/>
          <w:lang w:val="en-US"/>
        </w:rPr>
        <w:t xml:space="preserve">[On the use of continuous norming]. Arnhem, The Netherlands: Cito. </w:t>
      </w:r>
    </w:p>
    <w:p w14:paraId="5C1F788C"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CB2DB97" w14:textId="59840661"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Bennett, R. E. (2006). Inexorable and inevitable: The continuing story of technology and assessment. In D. Bartram &amp; R. K. Hambleton (Eds.), </w:t>
      </w:r>
      <w:r w:rsidRPr="00B521A8">
        <w:rPr>
          <w:rFonts w:ascii="Arial" w:hAnsi="Arial" w:cs="Arial"/>
          <w:i/>
          <w:iCs/>
          <w:color w:val="000000"/>
          <w:sz w:val="20"/>
          <w:szCs w:val="20"/>
          <w:lang w:val="en-US"/>
        </w:rPr>
        <w:t xml:space="preserve">Computer-based testing and the Internet </w:t>
      </w:r>
      <w:r>
        <w:rPr>
          <w:rFonts w:ascii="Arial" w:hAnsi="Arial" w:cs="Arial"/>
          <w:color w:val="000000"/>
          <w:sz w:val="20"/>
          <w:szCs w:val="20"/>
          <w:lang w:val="en-US"/>
        </w:rPr>
        <w:t>(pp. 201-217). Chich</w:t>
      </w:r>
      <w:r w:rsidRPr="00B521A8">
        <w:rPr>
          <w:rFonts w:ascii="Arial" w:hAnsi="Arial" w:cs="Arial"/>
          <w:color w:val="000000"/>
          <w:sz w:val="20"/>
          <w:szCs w:val="20"/>
          <w:lang w:val="en-US"/>
        </w:rPr>
        <w:t xml:space="preserve">ester, UK: Wiley and Sons. </w:t>
      </w:r>
    </w:p>
    <w:p w14:paraId="18CE8BCF"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49F1DB3" w14:textId="38F593DA"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Brennan, R. L. (Ed.) (2006). </w:t>
      </w:r>
      <w:r w:rsidRPr="00B521A8">
        <w:rPr>
          <w:rFonts w:ascii="Arial" w:hAnsi="Arial" w:cs="Arial"/>
          <w:i/>
          <w:iCs/>
          <w:color w:val="000000"/>
          <w:sz w:val="20"/>
          <w:szCs w:val="20"/>
          <w:lang w:val="en-US"/>
        </w:rPr>
        <w:t>Educational measurement</w:t>
      </w:r>
      <w:r w:rsidRPr="00B521A8">
        <w:rPr>
          <w:rFonts w:ascii="Arial" w:hAnsi="Arial" w:cs="Arial"/>
          <w:color w:val="000000"/>
          <w:sz w:val="20"/>
          <w:szCs w:val="20"/>
          <w:lang w:val="en-US"/>
        </w:rPr>
        <w:t xml:space="preserve">. Westport, CT: ACE/Praeger. </w:t>
      </w:r>
    </w:p>
    <w:p w14:paraId="4035D927"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174340F5" w14:textId="46D639B3"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Cronbach, L. J. (1970). </w:t>
      </w:r>
      <w:r w:rsidRPr="00B521A8">
        <w:rPr>
          <w:rFonts w:ascii="Arial" w:hAnsi="Arial" w:cs="Arial"/>
          <w:i/>
          <w:iCs/>
          <w:color w:val="000000"/>
          <w:sz w:val="20"/>
          <w:szCs w:val="20"/>
          <w:lang w:val="en-US"/>
        </w:rPr>
        <w:t xml:space="preserve">Essentials of psychological testing </w:t>
      </w:r>
      <w:r w:rsidRPr="00B521A8">
        <w:rPr>
          <w:rFonts w:ascii="Arial" w:hAnsi="Arial" w:cs="Arial"/>
          <w:color w:val="000000"/>
          <w:sz w:val="20"/>
          <w:szCs w:val="20"/>
          <w:lang w:val="en-US"/>
        </w:rPr>
        <w:t>(3</w:t>
      </w:r>
      <w:r w:rsidRPr="00B521A8">
        <w:rPr>
          <w:rFonts w:ascii="Arial" w:hAnsi="Arial" w:cs="Arial"/>
          <w:color w:val="000000"/>
          <w:sz w:val="13"/>
          <w:szCs w:val="13"/>
          <w:lang w:val="en-US"/>
        </w:rPr>
        <w:t xml:space="preserve">rd </w:t>
      </w:r>
      <w:r w:rsidRPr="00B521A8">
        <w:rPr>
          <w:rFonts w:ascii="Arial" w:hAnsi="Arial" w:cs="Arial"/>
          <w:color w:val="000000"/>
          <w:sz w:val="20"/>
          <w:szCs w:val="20"/>
          <w:lang w:val="en-US"/>
        </w:rPr>
        <w:t xml:space="preserve">ed.). New York: Harper &amp; Row. </w:t>
      </w:r>
    </w:p>
    <w:p w14:paraId="23705608"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0A1FC442" w14:textId="27A127C1"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Downing, S. M., &amp; Haladyna, T. M. (Eds.) (2006). </w:t>
      </w:r>
      <w:r w:rsidRPr="00B521A8">
        <w:rPr>
          <w:rFonts w:ascii="Arial" w:hAnsi="Arial" w:cs="Arial"/>
          <w:i/>
          <w:iCs/>
          <w:color w:val="000000"/>
          <w:sz w:val="20"/>
          <w:szCs w:val="20"/>
          <w:lang w:val="en-US"/>
        </w:rPr>
        <w:t xml:space="preserve">Handbook of test development. </w:t>
      </w:r>
      <w:r w:rsidRPr="00B521A8">
        <w:rPr>
          <w:rFonts w:ascii="Arial" w:hAnsi="Arial" w:cs="Arial"/>
          <w:color w:val="000000"/>
          <w:sz w:val="20"/>
          <w:szCs w:val="20"/>
          <w:lang w:val="en-US"/>
        </w:rPr>
        <w:t xml:space="preserve">Hillsdale, NJ: Erlbaum. </w:t>
      </w:r>
    </w:p>
    <w:p w14:paraId="6C7EEF74"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FB8D5DD" w14:textId="15A07FEF"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rPr>
        <w:t xml:space="preserve">Drasgow, F., Luecht, R. M., &amp; Bennett, R. E. (2006). </w:t>
      </w:r>
      <w:r w:rsidRPr="00B521A8">
        <w:rPr>
          <w:rFonts w:ascii="Arial" w:hAnsi="Arial" w:cs="Arial"/>
          <w:color w:val="000000"/>
          <w:sz w:val="20"/>
          <w:szCs w:val="20"/>
          <w:lang w:val="en-US"/>
        </w:rPr>
        <w:t xml:space="preserve">Technology and testing. In R. L. Brennan (Ed.), </w:t>
      </w:r>
      <w:r>
        <w:rPr>
          <w:rFonts w:ascii="Arial" w:hAnsi="Arial" w:cs="Arial"/>
          <w:i/>
          <w:iCs/>
          <w:color w:val="000000"/>
          <w:sz w:val="20"/>
          <w:szCs w:val="20"/>
          <w:lang w:val="en-US"/>
        </w:rPr>
        <w:t>Edu</w:t>
      </w:r>
      <w:r w:rsidRPr="00B521A8">
        <w:rPr>
          <w:rFonts w:ascii="Arial" w:hAnsi="Arial" w:cs="Arial"/>
          <w:i/>
          <w:iCs/>
          <w:color w:val="000000"/>
          <w:sz w:val="20"/>
          <w:szCs w:val="20"/>
          <w:lang w:val="en-US"/>
        </w:rPr>
        <w:t xml:space="preserve">cational measurement </w:t>
      </w:r>
      <w:r w:rsidRPr="00B521A8">
        <w:rPr>
          <w:rFonts w:ascii="Arial" w:hAnsi="Arial" w:cs="Arial"/>
          <w:color w:val="000000"/>
          <w:sz w:val="20"/>
          <w:szCs w:val="20"/>
          <w:lang w:val="en-US"/>
        </w:rPr>
        <w:t xml:space="preserve">(pp. 471-515).Westport, CT: ACE/Praeger. </w:t>
      </w:r>
    </w:p>
    <w:p w14:paraId="29EF9ACA"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0F180D5" w14:textId="4958A2CE"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Drenth, P. J. D., &amp; Sijtsma, K. (2006). </w:t>
      </w:r>
      <w:r w:rsidRPr="00B521A8">
        <w:rPr>
          <w:rFonts w:ascii="Arial" w:hAnsi="Arial" w:cs="Arial"/>
          <w:i/>
          <w:iCs/>
          <w:color w:val="000000"/>
          <w:sz w:val="20"/>
          <w:szCs w:val="20"/>
        </w:rPr>
        <w:t xml:space="preserve">Testtheorie. Inleiding in de theorie van de psychologische test en zijn toepassingen </w:t>
      </w:r>
      <w:r w:rsidRPr="00B521A8">
        <w:rPr>
          <w:rFonts w:ascii="Arial" w:hAnsi="Arial" w:cs="Arial"/>
          <w:color w:val="000000"/>
          <w:sz w:val="20"/>
          <w:szCs w:val="20"/>
        </w:rPr>
        <w:t xml:space="preserve">(4e herziene druk) [Test theory. </w:t>
      </w:r>
      <w:r w:rsidRPr="00B521A8">
        <w:rPr>
          <w:rFonts w:ascii="Arial" w:hAnsi="Arial" w:cs="Arial"/>
          <w:color w:val="000000"/>
          <w:sz w:val="20"/>
          <w:szCs w:val="20"/>
          <w:lang w:val="en-US"/>
        </w:rPr>
        <w:t xml:space="preserve">Introduction in the theory and application of psychological tests (4th revised ed.)]. Houten, The Netherlands: Bohn Stafleu van Loghum. </w:t>
      </w:r>
    </w:p>
    <w:p w14:paraId="1765324E"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BE86DD3" w14:textId="686A8E6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Embretson, S. E. (Ed.) (2010</w:t>
      </w:r>
      <w:r w:rsidRPr="00B521A8">
        <w:rPr>
          <w:rFonts w:ascii="Arial" w:hAnsi="Arial" w:cs="Arial"/>
          <w:i/>
          <w:iCs/>
          <w:color w:val="000000"/>
          <w:sz w:val="20"/>
          <w:szCs w:val="20"/>
          <w:lang w:val="en-US"/>
        </w:rPr>
        <w:t xml:space="preserve">). Measuring psychological constructs. Advances in model-based approaches. </w:t>
      </w:r>
      <w:r w:rsidRPr="00B521A8">
        <w:rPr>
          <w:rFonts w:ascii="Arial" w:hAnsi="Arial" w:cs="Arial"/>
          <w:color w:val="000000"/>
          <w:sz w:val="20"/>
          <w:szCs w:val="20"/>
          <w:lang w:val="en-US"/>
        </w:rPr>
        <w:t xml:space="preserve">Washington, D. C.: American Psychological Association. </w:t>
      </w:r>
    </w:p>
    <w:p w14:paraId="76657BB8"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1ECA4100" w14:textId="2E4840C6"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246AC4">
        <w:rPr>
          <w:rFonts w:ascii="Arial" w:hAnsi="Arial" w:cs="Arial"/>
          <w:color w:val="000000"/>
          <w:sz w:val="20"/>
          <w:szCs w:val="20"/>
          <w:lang w:val="fr-BE"/>
        </w:rPr>
        <w:t xml:space="preserve">Embretson, S. E., &amp; Reise, S. P. (2000). </w:t>
      </w:r>
      <w:r w:rsidRPr="00B521A8">
        <w:rPr>
          <w:rFonts w:ascii="Arial" w:hAnsi="Arial" w:cs="Arial"/>
          <w:i/>
          <w:iCs/>
          <w:color w:val="000000"/>
          <w:sz w:val="20"/>
          <w:szCs w:val="20"/>
          <w:lang w:val="en-US"/>
        </w:rPr>
        <w:t>Item response theory for psychologists</w:t>
      </w:r>
      <w:r w:rsidRPr="00B521A8">
        <w:rPr>
          <w:rFonts w:ascii="Arial" w:hAnsi="Arial" w:cs="Arial"/>
          <w:color w:val="000000"/>
          <w:sz w:val="20"/>
          <w:szCs w:val="20"/>
          <w:lang w:val="en-US"/>
        </w:rPr>
        <w:t xml:space="preserve">.Mahwah, NJ: Erlbaum. </w:t>
      </w:r>
    </w:p>
    <w:p w14:paraId="24E9BA62"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502C4E87" w14:textId="5AE5EFE4"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Evers, A. (2001a). Improving test quality in the Netherlands: Results of 18 years of test ratings. </w:t>
      </w:r>
      <w:r w:rsidRPr="00B521A8">
        <w:rPr>
          <w:rFonts w:ascii="Arial" w:hAnsi="Arial" w:cs="Arial"/>
          <w:i/>
          <w:iCs/>
          <w:color w:val="000000"/>
          <w:sz w:val="20"/>
          <w:szCs w:val="20"/>
          <w:lang w:val="en-US"/>
        </w:rPr>
        <w:t>International Journal of Testing</w:t>
      </w:r>
      <w:r w:rsidRPr="00B521A8">
        <w:rPr>
          <w:rFonts w:ascii="Arial" w:hAnsi="Arial" w:cs="Arial"/>
          <w:color w:val="000000"/>
          <w:sz w:val="20"/>
          <w:szCs w:val="20"/>
          <w:lang w:val="en-US"/>
        </w:rPr>
        <w:t xml:space="preserve">, </w:t>
      </w:r>
      <w:r w:rsidRPr="00B521A8">
        <w:rPr>
          <w:rFonts w:ascii="Arial" w:hAnsi="Arial" w:cs="Arial"/>
          <w:i/>
          <w:iCs/>
          <w:color w:val="000000"/>
          <w:sz w:val="20"/>
          <w:szCs w:val="20"/>
          <w:lang w:val="en-US"/>
        </w:rPr>
        <w:t>1</w:t>
      </w:r>
      <w:r w:rsidRPr="00B521A8">
        <w:rPr>
          <w:rFonts w:ascii="Arial" w:hAnsi="Arial" w:cs="Arial"/>
          <w:color w:val="000000"/>
          <w:sz w:val="20"/>
          <w:szCs w:val="20"/>
          <w:lang w:val="en-US"/>
        </w:rPr>
        <w:t xml:space="preserve">, 137–153. </w:t>
      </w:r>
    </w:p>
    <w:p w14:paraId="558F662B"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4ECD6D5B" w14:textId="794F61A0"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lang w:val="en-US"/>
        </w:rPr>
        <w:t xml:space="preserve">Evers, A. (2001b). The revised Dutch rating system for test quality. </w:t>
      </w:r>
      <w:r w:rsidRPr="00B521A8">
        <w:rPr>
          <w:rFonts w:ascii="Arial" w:hAnsi="Arial" w:cs="Arial"/>
          <w:i/>
          <w:iCs/>
          <w:color w:val="000000"/>
          <w:sz w:val="20"/>
          <w:szCs w:val="20"/>
        </w:rPr>
        <w:t>International Journal of Testing</w:t>
      </w:r>
      <w:r w:rsidRPr="00B521A8">
        <w:rPr>
          <w:rFonts w:ascii="Arial" w:hAnsi="Arial" w:cs="Arial"/>
          <w:color w:val="000000"/>
          <w:sz w:val="20"/>
          <w:szCs w:val="20"/>
        </w:rPr>
        <w:t xml:space="preserve">, </w:t>
      </w:r>
      <w:r w:rsidRPr="00B521A8">
        <w:rPr>
          <w:rFonts w:ascii="Arial" w:hAnsi="Arial" w:cs="Arial"/>
          <w:i/>
          <w:iCs/>
          <w:color w:val="000000"/>
          <w:sz w:val="20"/>
          <w:szCs w:val="20"/>
        </w:rPr>
        <w:t>1</w:t>
      </w:r>
      <w:r w:rsidRPr="00B521A8">
        <w:rPr>
          <w:rFonts w:ascii="Arial" w:hAnsi="Arial" w:cs="Arial"/>
          <w:color w:val="000000"/>
          <w:sz w:val="20"/>
          <w:szCs w:val="20"/>
        </w:rPr>
        <w:t xml:space="preserve">, 155–182. </w:t>
      </w:r>
    </w:p>
    <w:p w14:paraId="75612771"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39E90D82" w14:textId="4230DBF0"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rPr>
        <w:lastRenderedPageBreak/>
        <w:t xml:space="preserve">Evers, A., Braak, M., Frima, R., &amp; van Vliet-Mulder, J. C. (2009-2012). </w:t>
      </w:r>
      <w:r w:rsidRPr="00B521A8">
        <w:rPr>
          <w:rFonts w:ascii="Arial" w:hAnsi="Arial" w:cs="Arial"/>
          <w:i/>
          <w:iCs/>
          <w:color w:val="000000"/>
          <w:sz w:val="20"/>
          <w:szCs w:val="20"/>
        </w:rPr>
        <w:t xml:space="preserve">Documentatie van Tests en Testresearch in Nederland </w:t>
      </w:r>
      <w:r w:rsidRPr="00B521A8">
        <w:rPr>
          <w:rFonts w:ascii="Arial" w:hAnsi="Arial" w:cs="Arial"/>
          <w:color w:val="000000"/>
          <w:sz w:val="20"/>
          <w:szCs w:val="20"/>
        </w:rPr>
        <w:t xml:space="preserve">[Documentation of Tests and Testresearch in The Netherlands]. Amsterdam: Boom test uitgevers. </w:t>
      </w:r>
    </w:p>
    <w:p w14:paraId="5E6130F3"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3CB7F8B6" w14:textId="2AA9B4E8"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rPr>
        <w:t xml:space="preserve">Evers, A., Lucassen, W., Meijer, R., &amp; Sijtsma, K. (2010). </w:t>
      </w:r>
      <w:r w:rsidRPr="00B521A8">
        <w:rPr>
          <w:rFonts w:ascii="Arial" w:hAnsi="Arial" w:cs="Arial"/>
          <w:i/>
          <w:iCs/>
          <w:color w:val="000000"/>
          <w:sz w:val="20"/>
          <w:szCs w:val="20"/>
        </w:rPr>
        <w:t xml:space="preserve">COTAN Beoordelingssysteem voor de Kwaliteit van Tests (geheel herziene versie; gewijzigde herdruk) </w:t>
      </w:r>
      <w:r w:rsidRPr="00B521A8">
        <w:rPr>
          <w:rFonts w:ascii="Arial" w:hAnsi="Arial" w:cs="Arial"/>
          <w:color w:val="000000"/>
          <w:sz w:val="20"/>
          <w:szCs w:val="20"/>
        </w:rPr>
        <w:t>[COTAN Rati</w:t>
      </w:r>
      <w:r>
        <w:rPr>
          <w:rFonts w:ascii="Arial" w:hAnsi="Arial" w:cs="Arial"/>
          <w:color w:val="000000"/>
          <w:sz w:val="20"/>
          <w:szCs w:val="20"/>
        </w:rPr>
        <w:t>ng system for test quality (com</w:t>
      </w:r>
      <w:r w:rsidRPr="00B521A8">
        <w:rPr>
          <w:rFonts w:ascii="Arial" w:hAnsi="Arial" w:cs="Arial"/>
          <w:color w:val="000000"/>
          <w:sz w:val="20"/>
          <w:szCs w:val="20"/>
        </w:rPr>
        <w:t xml:space="preserve">pletely revised edition; revised reprint)]. Amsterdam: NIP. </w:t>
      </w:r>
    </w:p>
    <w:p w14:paraId="7AD5A624"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78CD38B4" w14:textId="0948D0C1"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rPr>
        <w:t xml:space="preserve">Evers, A., Muñiz, J., Bartram, D., Boben, D., Egeland, J., Fernández-Hermida, J. R., et al. </w:t>
      </w:r>
      <w:r w:rsidRPr="00B521A8">
        <w:rPr>
          <w:rFonts w:ascii="Arial" w:hAnsi="Arial" w:cs="Arial"/>
          <w:color w:val="000000"/>
          <w:sz w:val="20"/>
          <w:szCs w:val="20"/>
          <w:lang w:val="en-US"/>
        </w:rPr>
        <w:t>(2012). Testing practices in the 21</w:t>
      </w:r>
      <w:r w:rsidRPr="00B521A8">
        <w:rPr>
          <w:rFonts w:ascii="Arial" w:hAnsi="Arial" w:cs="Arial"/>
          <w:color w:val="000000"/>
          <w:sz w:val="13"/>
          <w:szCs w:val="13"/>
          <w:lang w:val="en-US"/>
        </w:rPr>
        <w:t xml:space="preserve">st </w:t>
      </w:r>
      <w:r w:rsidRPr="00B521A8">
        <w:rPr>
          <w:rFonts w:ascii="Arial" w:hAnsi="Arial" w:cs="Arial"/>
          <w:color w:val="000000"/>
          <w:sz w:val="20"/>
          <w:szCs w:val="20"/>
          <w:lang w:val="en-US"/>
        </w:rPr>
        <w:t xml:space="preserve">Century: Developments and European psychologists’ opinions. </w:t>
      </w:r>
      <w:r>
        <w:rPr>
          <w:rFonts w:ascii="Arial" w:hAnsi="Arial" w:cs="Arial"/>
          <w:i/>
          <w:iCs/>
          <w:color w:val="000000"/>
          <w:sz w:val="20"/>
          <w:szCs w:val="20"/>
        </w:rPr>
        <w:t>European Psy</w:t>
      </w:r>
      <w:r w:rsidRPr="00B521A8">
        <w:rPr>
          <w:rFonts w:ascii="Arial" w:hAnsi="Arial" w:cs="Arial"/>
          <w:i/>
          <w:iCs/>
          <w:color w:val="000000"/>
          <w:sz w:val="20"/>
          <w:szCs w:val="20"/>
        </w:rPr>
        <w:t>chologist</w:t>
      </w:r>
      <w:r w:rsidRPr="00B521A8">
        <w:rPr>
          <w:rFonts w:ascii="Arial" w:hAnsi="Arial" w:cs="Arial"/>
          <w:color w:val="000000"/>
          <w:sz w:val="20"/>
          <w:szCs w:val="20"/>
        </w:rPr>
        <w:t xml:space="preserve">, in press. </w:t>
      </w:r>
    </w:p>
    <w:p w14:paraId="2FC1A8FB"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1ADA15F0" w14:textId="337C72BC" w:rsidR="00B521A8" w:rsidRPr="00514C7C" w:rsidRDefault="00B521A8" w:rsidP="00B521A8">
      <w:pPr>
        <w:autoSpaceDE w:val="0"/>
        <w:autoSpaceDN w:val="0"/>
        <w:adjustRightInd w:val="0"/>
        <w:spacing w:after="0" w:line="240" w:lineRule="auto"/>
        <w:jc w:val="both"/>
        <w:rPr>
          <w:rFonts w:ascii="Arial" w:hAnsi="Arial" w:cs="Arial"/>
          <w:i/>
          <w:iCs/>
          <w:color w:val="000000"/>
          <w:sz w:val="20"/>
          <w:szCs w:val="20"/>
          <w:lang w:val="en-US"/>
        </w:rPr>
      </w:pPr>
      <w:r w:rsidRPr="00B521A8">
        <w:rPr>
          <w:rFonts w:ascii="Arial" w:hAnsi="Arial" w:cs="Arial"/>
          <w:color w:val="000000"/>
          <w:sz w:val="20"/>
          <w:szCs w:val="20"/>
        </w:rPr>
        <w:t xml:space="preserve">Evers, A., Sijtsma, K., Lucassen, W., &amp; Meijer, R. R. (2010). </w:t>
      </w:r>
      <w:r w:rsidRPr="00B521A8">
        <w:rPr>
          <w:rFonts w:ascii="Arial" w:hAnsi="Arial" w:cs="Arial"/>
          <w:color w:val="000000"/>
          <w:sz w:val="20"/>
          <w:szCs w:val="20"/>
          <w:lang w:val="en-US"/>
        </w:rPr>
        <w:t xml:space="preserve">The Dutch review process for evaluating the quality of psychological tests: History, procedure and results. </w:t>
      </w:r>
      <w:r w:rsidRPr="00514C7C">
        <w:rPr>
          <w:rFonts w:ascii="Arial" w:hAnsi="Arial" w:cs="Arial"/>
          <w:i/>
          <w:iCs/>
          <w:color w:val="000000"/>
          <w:sz w:val="20"/>
          <w:szCs w:val="20"/>
          <w:lang w:val="en-US"/>
        </w:rPr>
        <w:t xml:space="preserve">International Journal of Testing, 10, </w:t>
      </w:r>
      <w:r w:rsidRPr="00514C7C">
        <w:rPr>
          <w:rFonts w:ascii="Arial" w:hAnsi="Arial" w:cs="Arial"/>
          <w:color w:val="000000"/>
          <w:sz w:val="20"/>
          <w:szCs w:val="20"/>
          <w:lang w:val="en-US"/>
        </w:rPr>
        <w:t>295-317</w:t>
      </w:r>
      <w:r w:rsidRPr="00514C7C">
        <w:rPr>
          <w:rFonts w:ascii="Arial" w:hAnsi="Arial" w:cs="Arial"/>
          <w:i/>
          <w:iCs/>
          <w:color w:val="000000"/>
          <w:sz w:val="20"/>
          <w:szCs w:val="20"/>
          <w:lang w:val="en-US"/>
        </w:rPr>
        <w:t>.</w:t>
      </w:r>
    </w:p>
    <w:p w14:paraId="484A7010" w14:textId="7777777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B8FCD76" w14:textId="09A1AF98"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Haladyna, T. M., Downing, S. M., &amp; Rodriguez, M. C. (2002). A review of multiple-choice item-writing guidelines for classroom assessment. </w:t>
      </w:r>
      <w:r w:rsidRPr="00B521A8">
        <w:rPr>
          <w:rFonts w:ascii="Arial" w:hAnsi="Arial" w:cs="Arial"/>
          <w:i/>
          <w:iCs/>
          <w:color w:val="000000"/>
          <w:sz w:val="20"/>
          <w:szCs w:val="20"/>
          <w:lang w:val="en-US"/>
        </w:rPr>
        <w:t>Applied Measurement in Education, 15</w:t>
      </w:r>
      <w:r w:rsidRPr="00B521A8">
        <w:rPr>
          <w:rFonts w:ascii="Arial" w:hAnsi="Arial" w:cs="Arial"/>
          <w:color w:val="000000"/>
          <w:sz w:val="20"/>
          <w:szCs w:val="20"/>
          <w:lang w:val="en-US"/>
        </w:rPr>
        <w:t xml:space="preserve">, 309-334. </w:t>
      </w:r>
    </w:p>
    <w:p w14:paraId="47A76E74"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56CA28E5" w14:textId="60DCD971"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Hambleton, R. K., Jaeger, R. M., Plake, B. S., &amp; Mills, C. (2000). Setti</w:t>
      </w:r>
      <w:r>
        <w:rPr>
          <w:rFonts w:ascii="Arial" w:hAnsi="Arial" w:cs="Arial"/>
          <w:color w:val="000000"/>
          <w:sz w:val="20"/>
          <w:szCs w:val="20"/>
          <w:lang w:val="en-US"/>
        </w:rPr>
        <w:t>ng performance standards on com</w:t>
      </w:r>
      <w:r w:rsidRPr="00B521A8">
        <w:rPr>
          <w:rFonts w:ascii="Arial" w:hAnsi="Arial" w:cs="Arial"/>
          <w:color w:val="000000"/>
          <w:sz w:val="20"/>
          <w:szCs w:val="20"/>
          <w:lang w:val="en-US"/>
        </w:rPr>
        <w:t xml:space="preserve">plex educational assessments. </w:t>
      </w:r>
      <w:r w:rsidRPr="00B521A8">
        <w:rPr>
          <w:rFonts w:ascii="Arial" w:hAnsi="Arial" w:cs="Arial"/>
          <w:i/>
          <w:iCs/>
          <w:color w:val="000000"/>
          <w:sz w:val="20"/>
          <w:szCs w:val="20"/>
          <w:lang w:val="en-US"/>
        </w:rPr>
        <w:t>Applied Psychological Measurement</w:t>
      </w:r>
      <w:r w:rsidRPr="00B521A8">
        <w:rPr>
          <w:rFonts w:ascii="Arial" w:hAnsi="Arial" w:cs="Arial"/>
          <w:color w:val="000000"/>
          <w:sz w:val="20"/>
          <w:szCs w:val="20"/>
          <w:lang w:val="en-US"/>
        </w:rPr>
        <w:t xml:space="preserve">, </w:t>
      </w:r>
      <w:r w:rsidRPr="00B521A8">
        <w:rPr>
          <w:rFonts w:ascii="Arial" w:hAnsi="Arial" w:cs="Arial"/>
          <w:i/>
          <w:iCs/>
          <w:color w:val="000000"/>
          <w:sz w:val="20"/>
          <w:szCs w:val="20"/>
          <w:lang w:val="en-US"/>
        </w:rPr>
        <w:t>24</w:t>
      </w:r>
      <w:r w:rsidRPr="00B521A8">
        <w:rPr>
          <w:rFonts w:ascii="Arial" w:hAnsi="Arial" w:cs="Arial"/>
          <w:color w:val="000000"/>
          <w:sz w:val="20"/>
          <w:szCs w:val="20"/>
          <w:lang w:val="en-US"/>
        </w:rPr>
        <w:t xml:space="preserve">, 355–366. </w:t>
      </w:r>
    </w:p>
    <w:p w14:paraId="65475D13"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248FAAF1" w14:textId="7DCA8BEC"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Hambleton, R. K., Merenda, P. F., &amp; Spielberger, C. D. (Eds.) (2005). </w:t>
      </w:r>
      <w:r w:rsidRPr="00B521A8">
        <w:rPr>
          <w:rFonts w:ascii="Arial" w:hAnsi="Arial" w:cs="Arial"/>
          <w:i/>
          <w:iCs/>
          <w:color w:val="000000"/>
          <w:sz w:val="20"/>
          <w:szCs w:val="20"/>
          <w:lang w:val="en-US"/>
        </w:rPr>
        <w:t>Adapting educational and psychological tests for cross-cultural assessment</w:t>
      </w:r>
      <w:r w:rsidRPr="00B521A8">
        <w:rPr>
          <w:rFonts w:ascii="Arial" w:hAnsi="Arial" w:cs="Arial"/>
          <w:color w:val="000000"/>
          <w:sz w:val="20"/>
          <w:szCs w:val="20"/>
          <w:lang w:val="en-US"/>
        </w:rPr>
        <w:t xml:space="preserve">. Mahwah, NJ: Erlbaum. </w:t>
      </w:r>
    </w:p>
    <w:p w14:paraId="5E66DDC2"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369D998C" w14:textId="2B56539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Hemphill, J. F. (2003). Interpreting the magnitudes of correlation coefficients. </w:t>
      </w:r>
      <w:r w:rsidRPr="00B521A8">
        <w:rPr>
          <w:rFonts w:ascii="Arial" w:hAnsi="Arial" w:cs="Arial"/>
          <w:i/>
          <w:iCs/>
          <w:color w:val="000000"/>
          <w:sz w:val="20"/>
          <w:szCs w:val="20"/>
          <w:lang w:val="en-US"/>
        </w:rPr>
        <w:t>American Psychologist, 58</w:t>
      </w:r>
      <w:r w:rsidRPr="00B521A8">
        <w:rPr>
          <w:rFonts w:ascii="Arial" w:hAnsi="Arial" w:cs="Arial"/>
          <w:color w:val="000000"/>
          <w:sz w:val="20"/>
          <w:szCs w:val="20"/>
          <w:lang w:val="en-US"/>
        </w:rPr>
        <w:t xml:space="preserve">, 78-80. </w:t>
      </w:r>
    </w:p>
    <w:p w14:paraId="29D181DA"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571859F6" w14:textId="138EB246" w:rsidR="00B521A8" w:rsidRPr="00BD4330"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lang w:val="en-US"/>
        </w:rPr>
        <w:t xml:space="preserve">International Test Commission. (2005). </w:t>
      </w:r>
      <w:r w:rsidRPr="00B521A8">
        <w:rPr>
          <w:rFonts w:ascii="Arial" w:hAnsi="Arial" w:cs="Arial"/>
          <w:i/>
          <w:iCs/>
          <w:color w:val="000000"/>
          <w:sz w:val="20"/>
          <w:szCs w:val="20"/>
          <w:lang w:val="en-US"/>
        </w:rPr>
        <w:t>International Guidelines on Computer-Based and Internet Delivered Testing</w:t>
      </w:r>
      <w:r w:rsidRPr="00B521A8">
        <w:rPr>
          <w:rFonts w:ascii="Arial" w:hAnsi="Arial" w:cs="Arial"/>
          <w:color w:val="000000"/>
          <w:sz w:val="20"/>
          <w:szCs w:val="20"/>
          <w:lang w:val="en-US"/>
        </w:rPr>
        <w:t xml:space="preserve">. </w:t>
      </w:r>
      <w:r w:rsidRPr="00BD4330">
        <w:rPr>
          <w:rFonts w:ascii="Arial" w:hAnsi="Arial" w:cs="Arial"/>
          <w:color w:val="000000"/>
          <w:sz w:val="20"/>
          <w:szCs w:val="20"/>
        </w:rPr>
        <w:t xml:space="preserve">Bruxelles, Belgium: Author. </w:t>
      </w:r>
    </w:p>
    <w:p w14:paraId="7AB52019" w14:textId="77777777" w:rsidR="00B521A8" w:rsidRPr="00144A81" w:rsidRDefault="00B521A8" w:rsidP="00B521A8">
      <w:pPr>
        <w:autoSpaceDE w:val="0"/>
        <w:autoSpaceDN w:val="0"/>
        <w:adjustRightInd w:val="0"/>
        <w:spacing w:after="0" w:line="240" w:lineRule="auto"/>
        <w:jc w:val="both"/>
        <w:rPr>
          <w:rFonts w:ascii="Arial" w:hAnsi="Arial" w:cs="Arial"/>
          <w:color w:val="000000"/>
          <w:sz w:val="20"/>
          <w:szCs w:val="20"/>
        </w:rPr>
      </w:pPr>
    </w:p>
    <w:p w14:paraId="5C4024DB" w14:textId="6459E252"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144A81">
        <w:rPr>
          <w:rFonts w:ascii="Arial" w:hAnsi="Arial" w:cs="Arial"/>
          <w:color w:val="000000"/>
          <w:sz w:val="20"/>
          <w:szCs w:val="20"/>
        </w:rPr>
        <w:t xml:space="preserve">Kersting, M. (2008). DIN Screen, Version 2. </w:t>
      </w:r>
      <w:r w:rsidRPr="00B521A8">
        <w:rPr>
          <w:rFonts w:ascii="Arial" w:hAnsi="Arial" w:cs="Arial"/>
          <w:color w:val="000000"/>
          <w:sz w:val="20"/>
          <w:szCs w:val="20"/>
        </w:rPr>
        <w:t xml:space="preserve">Leitfaden zur Kontrolle und Optimierung der Qualität von Ver-fahren und deren Einsatz bei beruflichen Eignungsbeurteilungen [DIN Screen, Version 2. </w:t>
      </w:r>
      <w:r w:rsidRPr="00B521A8">
        <w:rPr>
          <w:rFonts w:ascii="Arial" w:hAnsi="Arial" w:cs="Arial"/>
          <w:color w:val="000000"/>
          <w:sz w:val="20"/>
          <w:szCs w:val="20"/>
          <w:lang w:val="en-US"/>
        </w:rPr>
        <w:t xml:space="preserve">Guide line for monitoring and optimizing the quality of instruments and their application in proficiency assessment procedures.]. In M. Kersting. </w:t>
      </w:r>
      <w:r w:rsidRPr="00B521A8">
        <w:rPr>
          <w:rFonts w:ascii="Arial" w:hAnsi="Arial" w:cs="Arial"/>
          <w:i/>
          <w:iCs/>
          <w:color w:val="000000"/>
          <w:sz w:val="20"/>
          <w:szCs w:val="20"/>
          <w:lang w:val="en-US"/>
        </w:rPr>
        <w:t xml:space="preserve">Qualitätssicherung in der Diagnostik und Personalauswahl - der DIN Ansatz </w:t>
      </w:r>
      <w:r w:rsidRPr="00B521A8">
        <w:rPr>
          <w:rFonts w:ascii="Arial" w:hAnsi="Arial" w:cs="Arial"/>
          <w:color w:val="000000"/>
          <w:sz w:val="20"/>
          <w:szCs w:val="20"/>
          <w:lang w:val="en-US"/>
        </w:rPr>
        <w:t xml:space="preserve">(S. 141-210) [Guaranteeing quality in diagnostics and personnel selection (p. 141-210)]. Göttingen: Hogrefe. </w:t>
      </w:r>
    </w:p>
    <w:p w14:paraId="5AC26345"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23D2D461" w14:textId="4944C7F5"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Lindley, P. A. (2009). </w:t>
      </w:r>
      <w:r w:rsidRPr="00B521A8">
        <w:rPr>
          <w:rFonts w:ascii="Arial" w:hAnsi="Arial" w:cs="Arial"/>
          <w:i/>
          <w:iCs/>
          <w:color w:val="000000"/>
          <w:sz w:val="20"/>
          <w:szCs w:val="20"/>
          <w:lang w:val="en-US"/>
        </w:rPr>
        <w:t>Reviewing translated and adapted tests: Notes and checklist for reviewers:5 May 2009</w:t>
      </w:r>
      <w:r w:rsidRPr="00B521A8">
        <w:rPr>
          <w:rFonts w:ascii="Arial" w:hAnsi="Arial" w:cs="Arial"/>
          <w:color w:val="000000"/>
          <w:sz w:val="20"/>
          <w:szCs w:val="20"/>
          <w:lang w:val="en-US"/>
        </w:rPr>
        <w:t xml:space="preserve">. Leicester, UK: British Psychological Society. Retrieved from </w:t>
      </w:r>
      <w:hyperlink r:id="rId11" w:history="1">
        <w:r w:rsidRPr="00B521A8">
          <w:rPr>
            <w:rStyle w:val="Hyperlink"/>
            <w:rFonts w:ascii="Arial" w:hAnsi="Arial" w:cs="Arial"/>
            <w:sz w:val="20"/>
            <w:szCs w:val="20"/>
            <w:lang w:val="en-US"/>
          </w:rPr>
          <w:t>http://www.efpa.eu/professional-development/tests-and-testing</w:t>
        </w:r>
      </w:hyperlink>
      <w:r w:rsidRPr="00B521A8">
        <w:rPr>
          <w:rFonts w:ascii="Arial" w:hAnsi="Arial" w:cs="Arial"/>
          <w:color w:val="000000"/>
          <w:sz w:val="20"/>
          <w:szCs w:val="20"/>
          <w:lang w:val="en-US"/>
        </w:rPr>
        <w:t xml:space="preserve">. </w:t>
      </w:r>
    </w:p>
    <w:p w14:paraId="06F9DAE1"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6A2A5983" w14:textId="3A4E9AF8"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Lindley, P.A. (2009, July). Using EFPA Criteria as a common standard to review tests and instruments in different countries. In D.Bartram (Chair), </w:t>
      </w:r>
      <w:r w:rsidRPr="00B521A8">
        <w:rPr>
          <w:rFonts w:ascii="Arial" w:hAnsi="Arial" w:cs="Arial"/>
          <w:i/>
          <w:iCs/>
          <w:color w:val="000000"/>
          <w:sz w:val="20"/>
          <w:szCs w:val="20"/>
          <w:lang w:val="en-US"/>
        </w:rPr>
        <w:t>National approaches to test quality assurance</w:t>
      </w:r>
      <w:r w:rsidRPr="00B521A8">
        <w:rPr>
          <w:rFonts w:ascii="Arial" w:hAnsi="Arial" w:cs="Arial"/>
          <w:color w:val="000000"/>
          <w:sz w:val="20"/>
          <w:szCs w:val="20"/>
          <w:lang w:val="en-US"/>
        </w:rPr>
        <w:t xml:space="preserve">. Symposium conducted at The 11th European Congress of Psychology, Oslo, Norway. </w:t>
      </w:r>
    </w:p>
    <w:p w14:paraId="749BDC87"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5B8F358" w14:textId="6EB7F10C"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Lindley, P., Bartram, D., &amp; Kennedy, N. (2004). </w:t>
      </w:r>
      <w:r w:rsidRPr="00B521A8">
        <w:rPr>
          <w:rFonts w:ascii="Arial" w:hAnsi="Arial" w:cs="Arial"/>
          <w:i/>
          <w:iCs/>
          <w:color w:val="000000"/>
          <w:sz w:val="20"/>
          <w:szCs w:val="20"/>
          <w:lang w:val="en-US"/>
        </w:rPr>
        <w:t xml:space="preserve">EFPA Review Model for the description and evaluation of psychological tests: test review form and notes for reviewers: Version 3.3. </w:t>
      </w:r>
      <w:r w:rsidRPr="00B521A8">
        <w:rPr>
          <w:rFonts w:ascii="Arial" w:hAnsi="Arial" w:cs="Arial"/>
          <w:color w:val="000000"/>
          <w:sz w:val="20"/>
          <w:szCs w:val="20"/>
          <w:lang w:val="en-US"/>
        </w:rPr>
        <w:t xml:space="preserve">Leicester, UK: British Psychological Society (November, 2004). </w:t>
      </w:r>
    </w:p>
    <w:p w14:paraId="29ECDFAB"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535C615E" w14:textId="7F4D6C66"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Lindley, P., Bartram, D., &amp; Kennedy, N. (2005). </w:t>
      </w:r>
      <w:r w:rsidRPr="00B521A8">
        <w:rPr>
          <w:rFonts w:ascii="Arial" w:hAnsi="Arial" w:cs="Arial"/>
          <w:i/>
          <w:iCs/>
          <w:color w:val="000000"/>
          <w:sz w:val="20"/>
          <w:szCs w:val="20"/>
          <w:lang w:val="en-US"/>
        </w:rPr>
        <w:t xml:space="preserve">EFPA Review Model for the description and evaluation of psychological tests: test review form and notes for reviewers: Version 3.41. </w:t>
      </w:r>
      <w:r w:rsidRPr="00B521A8">
        <w:rPr>
          <w:rFonts w:ascii="Arial" w:hAnsi="Arial" w:cs="Arial"/>
          <w:color w:val="000000"/>
          <w:sz w:val="20"/>
          <w:szCs w:val="20"/>
          <w:lang w:val="en-US"/>
        </w:rPr>
        <w:t xml:space="preserve">Brussels: EFPA Standing Committee on Tests and Testing (August, 2005). </w:t>
      </w:r>
    </w:p>
    <w:p w14:paraId="5844779E"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1A102A4B" w14:textId="55ADDE42"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Lindley, P., Bartram, D., &amp; Kennedy, N. (2008). </w:t>
      </w:r>
      <w:r w:rsidRPr="00B521A8">
        <w:rPr>
          <w:rFonts w:ascii="Arial" w:hAnsi="Arial" w:cs="Arial"/>
          <w:i/>
          <w:iCs/>
          <w:color w:val="000000"/>
          <w:sz w:val="20"/>
          <w:szCs w:val="20"/>
          <w:lang w:val="en-US"/>
        </w:rPr>
        <w:t xml:space="preserve">EFPA Review Model for the description and evaluation of psychological tests: test review form and notes for reviewers: Version 3.42. </w:t>
      </w:r>
      <w:r w:rsidRPr="00B521A8">
        <w:rPr>
          <w:rFonts w:ascii="Arial" w:hAnsi="Arial" w:cs="Arial"/>
          <w:color w:val="000000"/>
          <w:sz w:val="20"/>
          <w:szCs w:val="20"/>
          <w:lang w:val="en-US"/>
        </w:rPr>
        <w:t xml:space="preserve">Brussels: EFPA Standing Committee on Tests and Testing (September, 2008). </w:t>
      </w:r>
    </w:p>
    <w:p w14:paraId="0A347F78"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9333C3C" w14:textId="1B0ACAE1"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lastRenderedPageBreak/>
        <w:t xml:space="preserve">Lindley, P. A. (Senior Editor), Cooper, J., Robertson, I., Smith, M., &amp; Waters, S. (Consulting Editors). (2001). </w:t>
      </w:r>
      <w:r w:rsidRPr="00B521A8">
        <w:rPr>
          <w:rFonts w:ascii="Arial" w:hAnsi="Arial" w:cs="Arial"/>
          <w:i/>
          <w:iCs/>
          <w:color w:val="000000"/>
          <w:sz w:val="20"/>
          <w:szCs w:val="20"/>
          <w:lang w:val="en-US"/>
        </w:rPr>
        <w:t>Review of personality assessment instruments (Level B) for use in occupational settings. 2</w:t>
      </w:r>
      <w:r w:rsidRPr="00B521A8">
        <w:rPr>
          <w:rFonts w:ascii="Arial" w:hAnsi="Arial" w:cs="Arial"/>
          <w:i/>
          <w:iCs/>
          <w:color w:val="000000"/>
          <w:sz w:val="13"/>
          <w:szCs w:val="13"/>
          <w:lang w:val="en-US"/>
        </w:rPr>
        <w:t xml:space="preserve">nd </w:t>
      </w:r>
      <w:r w:rsidRPr="00B521A8">
        <w:rPr>
          <w:rFonts w:ascii="Arial" w:hAnsi="Arial" w:cs="Arial"/>
          <w:i/>
          <w:iCs/>
          <w:color w:val="000000"/>
          <w:sz w:val="20"/>
          <w:szCs w:val="20"/>
          <w:lang w:val="en-US"/>
        </w:rPr>
        <w:t xml:space="preserve">Edition. </w:t>
      </w:r>
      <w:r w:rsidRPr="00B521A8">
        <w:rPr>
          <w:rFonts w:ascii="Arial" w:hAnsi="Arial" w:cs="Arial"/>
          <w:color w:val="000000"/>
          <w:sz w:val="20"/>
          <w:szCs w:val="20"/>
          <w:lang w:val="en-US"/>
        </w:rPr>
        <w:t xml:space="preserve">Leicester, UK: BPS Books. </w:t>
      </w:r>
    </w:p>
    <w:p w14:paraId="0815DAA1"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3D9AC474" w14:textId="49711181"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514C7C">
        <w:rPr>
          <w:rFonts w:ascii="Arial" w:hAnsi="Arial" w:cs="Arial"/>
          <w:color w:val="000000"/>
          <w:sz w:val="20"/>
          <w:szCs w:val="20"/>
          <w:lang w:val="en-US"/>
        </w:rPr>
        <w:t xml:space="preserve">Meyer, G. J., Finn, S. E., Eyde, L. D., Kay, G. G., Moreland, K. L., Dies, R. R., et al. </w:t>
      </w:r>
      <w:r w:rsidRPr="00B521A8">
        <w:rPr>
          <w:rFonts w:ascii="Arial" w:hAnsi="Arial" w:cs="Arial"/>
          <w:color w:val="000000"/>
          <w:sz w:val="20"/>
          <w:szCs w:val="20"/>
          <w:lang w:val="en-US"/>
        </w:rPr>
        <w:t xml:space="preserve">(2001). Psychological testing and psychological assessment: A review of evidence and issues. </w:t>
      </w:r>
      <w:r w:rsidRPr="00B521A8">
        <w:rPr>
          <w:rFonts w:ascii="Arial" w:hAnsi="Arial" w:cs="Arial"/>
          <w:i/>
          <w:iCs/>
          <w:color w:val="000000"/>
          <w:sz w:val="20"/>
          <w:szCs w:val="20"/>
          <w:lang w:val="en-US"/>
        </w:rPr>
        <w:t>American Psychologist, 56</w:t>
      </w:r>
      <w:r w:rsidRPr="00B521A8">
        <w:rPr>
          <w:rFonts w:ascii="Arial" w:hAnsi="Arial" w:cs="Arial"/>
          <w:color w:val="000000"/>
          <w:sz w:val="20"/>
          <w:szCs w:val="20"/>
          <w:lang w:val="en-US"/>
        </w:rPr>
        <w:t xml:space="preserve">, 128-165. </w:t>
      </w:r>
    </w:p>
    <w:p w14:paraId="11B9527D"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56F7D50" w14:textId="21A73A8B"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lang w:val="en-US"/>
        </w:rPr>
        <w:t xml:space="preserve">Mokken, R. J. (1971). </w:t>
      </w:r>
      <w:r w:rsidRPr="00B521A8">
        <w:rPr>
          <w:rFonts w:ascii="Arial" w:hAnsi="Arial" w:cs="Arial"/>
          <w:i/>
          <w:iCs/>
          <w:color w:val="000000"/>
          <w:sz w:val="20"/>
          <w:szCs w:val="20"/>
          <w:lang w:val="en-US"/>
        </w:rPr>
        <w:t>A theory and procedure of scale analysis</w:t>
      </w:r>
      <w:r w:rsidRPr="00B521A8">
        <w:rPr>
          <w:rFonts w:ascii="Arial" w:hAnsi="Arial" w:cs="Arial"/>
          <w:color w:val="000000"/>
          <w:sz w:val="20"/>
          <w:szCs w:val="20"/>
          <w:lang w:val="en-US"/>
        </w:rPr>
        <w:t xml:space="preserve">. </w:t>
      </w:r>
      <w:r w:rsidRPr="00B521A8">
        <w:rPr>
          <w:rFonts w:ascii="Arial" w:hAnsi="Arial" w:cs="Arial"/>
          <w:color w:val="000000"/>
          <w:sz w:val="20"/>
          <w:szCs w:val="20"/>
        </w:rPr>
        <w:t xml:space="preserve">The Hague: Mouton. </w:t>
      </w:r>
    </w:p>
    <w:p w14:paraId="277DB09A"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77E70576" w14:textId="7777777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rPr>
        <w:t xml:space="preserve">Moosbrugger, H., Kelava, A., Hagemeister, C., Kersting, M., Lang, F., Reimann, G., et al. </w:t>
      </w:r>
      <w:r w:rsidRPr="00B521A8">
        <w:rPr>
          <w:rFonts w:ascii="Arial" w:hAnsi="Arial" w:cs="Arial"/>
          <w:color w:val="000000"/>
          <w:sz w:val="20"/>
          <w:szCs w:val="20"/>
          <w:lang w:val="en-US"/>
        </w:rPr>
        <w:t xml:space="preserve">(2009, July). </w:t>
      </w:r>
    </w:p>
    <w:p w14:paraId="6F7718FA" w14:textId="7777777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51276AD6" w14:textId="74C97414"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The German Test Review System (TBS-TK) and first experiences. In D. Bartram (Chair), </w:t>
      </w:r>
      <w:r w:rsidRPr="00B521A8">
        <w:rPr>
          <w:rFonts w:ascii="Arial" w:hAnsi="Arial" w:cs="Arial"/>
          <w:i/>
          <w:iCs/>
          <w:color w:val="000000"/>
          <w:sz w:val="20"/>
          <w:szCs w:val="20"/>
          <w:lang w:val="en-US"/>
        </w:rPr>
        <w:t>National approaches to test quality assurance</w:t>
      </w:r>
      <w:r w:rsidRPr="00B521A8">
        <w:rPr>
          <w:rFonts w:ascii="Arial" w:hAnsi="Arial" w:cs="Arial"/>
          <w:color w:val="000000"/>
          <w:sz w:val="20"/>
          <w:szCs w:val="20"/>
          <w:lang w:val="en-US"/>
        </w:rPr>
        <w:t xml:space="preserve">. Symposium conducted at The 11th European Congress of Psychology, Oslo, Norway. </w:t>
      </w:r>
    </w:p>
    <w:p w14:paraId="0C8890A7"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03A687C" w14:textId="6E221D2C"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Moreno, R., Martínez, R. J., &amp; Muñiz, J. (2006). New guidelines for developing multiple-choice ítems. </w:t>
      </w:r>
      <w:r w:rsidRPr="00B521A8">
        <w:rPr>
          <w:rFonts w:ascii="Arial" w:hAnsi="Arial" w:cs="Arial"/>
          <w:i/>
          <w:iCs/>
          <w:color w:val="000000"/>
          <w:sz w:val="20"/>
          <w:szCs w:val="20"/>
          <w:lang w:val="en-US"/>
        </w:rPr>
        <w:t>Methodology, 2</w:t>
      </w:r>
      <w:r w:rsidRPr="00B521A8">
        <w:rPr>
          <w:rFonts w:ascii="Arial" w:hAnsi="Arial" w:cs="Arial"/>
          <w:color w:val="000000"/>
          <w:sz w:val="20"/>
          <w:szCs w:val="20"/>
          <w:lang w:val="en-US"/>
        </w:rPr>
        <w:t xml:space="preserve">, 65-72. </w:t>
      </w:r>
    </w:p>
    <w:p w14:paraId="2DC61E44"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0BC74799" w14:textId="2483E528"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Muñiz, J., &amp; Bartram, D. (2007). Improving international tests and testing. </w:t>
      </w:r>
      <w:r w:rsidRPr="00B521A8">
        <w:rPr>
          <w:rFonts w:ascii="Arial" w:hAnsi="Arial" w:cs="Arial"/>
          <w:i/>
          <w:iCs/>
          <w:color w:val="000000"/>
          <w:sz w:val="20"/>
          <w:szCs w:val="20"/>
          <w:lang w:val="en-US"/>
        </w:rPr>
        <w:t>European Psychologist</w:t>
      </w:r>
      <w:r w:rsidRPr="00B521A8">
        <w:rPr>
          <w:rFonts w:ascii="Arial" w:hAnsi="Arial" w:cs="Arial"/>
          <w:color w:val="000000"/>
          <w:sz w:val="20"/>
          <w:szCs w:val="20"/>
          <w:lang w:val="en-US"/>
        </w:rPr>
        <w:t xml:space="preserve">, </w:t>
      </w:r>
      <w:r w:rsidRPr="00B521A8">
        <w:rPr>
          <w:rFonts w:ascii="Arial" w:hAnsi="Arial" w:cs="Arial"/>
          <w:i/>
          <w:iCs/>
          <w:color w:val="000000"/>
          <w:sz w:val="20"/>
          <w:szCs w:val="20"/>
          <w:lang w:val="en-US"/>
        </w:rPr>
        <w:t>12</w:t>
      </w:r>
      <w:r w:rsidRPr="00B521A8">
        <w:rPr>
          <w:rFonts w:ascii="Arial" w:hAnsi="Arial" w:cs="Arial"/>
          <w:color w:val="000000"/>
          <w:sz w:val="20"/>
          <w:szCs w:val="20"/>
          <w:lang w:val="en-US"/>
        </w:rPr>
        <w:t xml:space="preserve">, 206-219. </w:t>
      </w:r>
    </w:p>
    <w:p w14:paraId="72FAE9D3"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7127772" w14:textId="66F7315B"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Nielsen, S. L. (2009, July). Test certification through DNV in Norway. In D. Bartram (Chair), </w:t>
      </w:r>
      <w:r w:rsidRPr="00B521A8">
        <w:rPr>
          <w:rFonts w:ascii="Arial" w:hAnsi="Arial" w:cs="Arial"/>
          <w:i/>
          <w:iCs/>
          <w:color w:val="000000"/>
          <w:sz w:val="20"/>
          <w:szCs w:val="20"/>
          <w:lang w:val="en-US"/>
        </w:rPr>
        <w:t>National approaches to test quality assurance</w:t>
      </w:r>
      <w:r w:rsidRPr="00B521A8">
        <w:rPr>
          <w:rFonts w:ascii="Arial" w:hAnsi="Arial" w:cs="Arial"/>
          <w:color w:val="000000"/>
          <w:sz w:val="20"/>
          <w:szCs w:val="20"/>
          <w:lang w:val="en-US"/>
        </w:rPr>
        <w:t xml:space="preserve">. Symposium conducted at The 11th European Congress of Psychology, Oslo, Norway. </w:t>
      </w:r>
    </w:p>
    <w:p w14:paraId="71EEE791"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4B3069CD" w14:textId="1B57AE9F" w:rsidR="00B521A8" w:rsidRDefault="00B521A8" w:rsidP="00B521A8">
      <w:pPr>
        <w:pStyle w:val="Default"/>
        <w:jc w:val="both"/>
        <w:rPr>
          <w:sz w:val="20"/>
          <w:szCs w:val="20"/>
          <w:lang w:val="en-US"/>
        </w:rPr>
      </w:pPr>
      <w:r w:rsidRPr="00B521A8">
        <w:rPr>
          <w:sz w:val="20"/>
          <w:szCs w:val="20"/>
          <w:lang w:val="en-US"/>
        </w:rPr>
        <w:t xml:space="preserve">Nunnally, J. C., &amp; Bernstein, I. H. (1994). </w:t>
      </w:r>
      <w:r w:rsidRPr="00B521A8">
        <w:rPr>
          <w:i/>
          <w:iCs/>
          <w:sz w:val="20"/>
          <w:szCs w:val="20"/>
          <w:lang w:val="en-US"/>
        </w:rPr>
        <w:t xml:space="preserve">Psychometric theory </w:t>
      </w:r>
      <w:r w:rsidRPr="00B521A8">
        <w:rPr>
          <w:sz w:val="20"/>
          <w:szCs w:val="20"/>
          <w:lang w:val="en-US"/>
        </w:rPr>
        <w:t>(3</w:t>
      </w:r>
      <w:r w:rsidRPr="00B521A8">
        <w:rPr>
          <w:sz w:val="13"/>
          <w:szCs w:val="13"/>
          <w:lang w:val="en-US"/>
        </w:rPr>
        <w:t xml:space="preserve">rd </w:t>
      </w:r>
      <w:r w:rsidRPr="00B521A8">
        <w:rPr>
          <w:sz w:val="20"/>
          <w:szCs w:val="20"/>
          <w:lang w:val="en-US"/>
        </w:rPr>
        <w:t xml:space="preserve">ed.). New York: McGraw-Hill. </w:t>
      </w:r>
    </w:p>
    <w:p w14:paraId="4ED09035" w14:textId="77777777" w:rsidR="00B521A8" w:rsidRDefault="00B521A8" w:rsidP="00B521A8">
      <w:pPr>
        <w:pStyle w:val="Default"/>
        <w:jc w:val="both"/>
        <w:rPr>
          <w:sz w:val="20"/>
          <w:szCs w:val="20"/>
          <w:lang w:val="en-US"/>
        </w:rPr>
      </w:pPr>
    </w:p>
    <w:p w14:paraId="5CFE4F42" w14:textId="3E75F8A4" w:rsidR="00B521A8" w:rsidRPr="00B521A8" w:rsidRDefault="00B521A8" w:rsidP="00B521A8">
      <w:pPr>
        <w:pStyle w:val="Default"/>
        <w:jc w:val="both"/>
        <w:rPr>
          <w:sz w:val="20"/>
          <w:szCs w:val="20"/>
          <w:lang w:val="en-US"/>
        </w:rPr>
      </w:pPr>
      <w:r w:rsidRPr="00B521A8">
        <w:rPr>
          <w:sz w:val="20"/>
          <w:szCs w:val="20"/>
          <w:lang w:val="en-US"/>
        </w:rPr>
        <w:t xml:space="preserve">Parshall, C. G., Spray, J. A., Davey, T., &amp; Kalohn, J. (2001). </w:t>
      </w:r>
      <w:r w:rsidRPr="00B521A8">
        <w:rPr>
          <w:i/>
          <w:iCs/>
          <w:sz w:val="20"/>
          <w:szCs w:val="20"/>
          <w:lang w:val="en-US"/>
        </w:rPr>
        <w:t xml:space="preserve">Practical Considerations in Computer-based Testing. </w:t>
      </w:r>
      <w:r w:rsidRPr="00B521A8">
        <w:rPr>
          <w:sz w:val="20"/>
          <w:szCs w:val="20"/>
          <w:lang w:val="en-US"/>
        </w:rPr>
        <w:t xml:space="preserve">New York: Springer Verlag. </w:t>
      </w:r>
    </w:p>
    <w:p w14:paraId="405EB837" w14:textId="77777777" w:rsidR="00B521A8" w:rsidRPr="00B521A8" w:rsidRDefault="00B521A8" w:rsidP="00B521A8">
      <w:pPr>
        <w:pStyle w:val="Default"/>
        <w:jc w:val="both"/>
        <w:rPr>
          <w:sz w:val="20"/>
          <w:szCs w:val="20"/>
          <w:lang w:val="en-US"/>
        </w:rPr>
      </w:pPr>
    </w:p>
    <w:p w14:paraId="23336C8C" w14:textId="0CCDE6FB"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Prieto, G., &amp; Muñiz, J. (2000). Un modelo para evaluar la calidad de los tests utilizados en España [A model for the evaluation of test quality in Spain]. </w:t>
      </w:r>
      <w:r w:rsidRPr="00B521A8">
        <w:rPr>
          <w:rFonts w:ascii="Arial" w:hAnsi="Arial" w:cs="Arial"/>
          <w:i/>
          <w:iCs/>
          <w:color w:val="000000"/>
          <w:sz w:val="20"/>
          <w:szCs w:val="20"/>
          <w:lang w:val="en-US"/>
        </w:rPr>
        <w:t>Papeles del Psicólogo</w:t>
      </w:r>
      <w:r w:rsidRPr="00B521A8">
        <w:rPr>
          <w:rFonts w:ascii="Arial" w:hAnsi="Arial" w:cs="Arial"/>
          <w:color w:val="000000"/>
          <w:sz w:val="20"/>
          <w:szCs w:val="20"/>
          <w:lang w:val="en-US"/>
        </w:rPr>
        <w:t xml:space="preserve">, </w:t>
      </w:r>
      <w:r w:rsidRPr="00B521A8">
        <w:rPr>
          <w:rFonts w:ascii="Arial" w:hAnsi="Arial" w:cs="Arial"/>
          <w:i/>
          <w:iCs/>
          <w:color w:val="000000"/>
          <w:sz w:val="20"/>
          <w:szCs w:val="20"/>
          <w:lang w:val="en-US"/>
        </w:rPr>
        <w:t>77</w:t>
      </w:r>
      <w:r w:rsidRPr="00B521A8">
        <w:rPr>
          <w:rFonts w:ascii="Arial" w:hAnsi="Arial" w:cs="Arial"/>
          <w:color w:val="000000"/>
          <w:sz w:val="20"/>
          <w:szCs w:val="20"/>
          <w:lang w:val="en-US"/>
        </w:rPr>
        <w:t xml:space="preserve">, 65–71. </w:t>
      </w:r>
    </w:p>
    <w:p w14:paraId="5222EC38"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06D7FAF9" w14:textId="20CD13A9"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Reise, S. P., &amp; Havilund, M. G. (2005). Item response theory and the measurement of clinical change. </w:t>
      </w:r>
      <w:r w:rsidRPr="00B521A8">
        <w:rPr>
          <w:rFonts w:ascii="Arial" w:hAnsi="Arial" w:cs="Arial"/>
          <w:i/>
          <w:iCs/>
          <w:color w:val="000000"/>
          <w:sz w:val="20"/>
          <w:szCs w:val="20"/>
          <w:lang w:val="en-US"/>
        </w:rPr>
        <w:t>Journal of Personality Measurement, 84</w:t>
      </w:r>
      <w:r w:rsidRPr="00B521A8">
        <w:rPr>
          <w:rFonts w:ascii="Arial" w:hAnsi="Arial" w:cs="Arial"/>
          <w:color w:val="000000"/>
          <w:sz w:val="20"/>
          <w:szCs w:val="20"/>
          <w:lang w:val="en-US"/>
        </w:rPr>
        <w:t xml:space="preserve">, 228-238. </w:t>
      </w:r>
    </w:p>
    <w:p w14:paraId="767802C6"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26C3DA35"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Tideman, E. (2007). Psychological tests and testing in Sweden. </w:t>
      </w:r>
      <w:r w:rsidRPr="00B521A8">
        <w:rPr>
          <w:rFonts w:ascii="Arial" w:hAnsi="Arial" w:cs="Arial"/>
          <w:i/>
          <w:iCs/>
          <w:color w:val="000000"/>
          <w:sz w:val="20"/>
          <w:szCs w:val="20"/>
          <w:lang w:val="en-US"/>
        </w:rPr>
        <w:t>Testing International</w:t>
      </w:r>
      <w:r w:rsidRPr="00B521A8">
        <w:rPr>
          <w:rFonts w:ascii="Arial" w:hAnsi="Arial" w:cs="Arial"/>
          <w:color w:val="000000"/>
          <w:sz w:val="20"/>
          <w:szCs w:val="20"/>
          <w:lang w:val="en-US"/>
        </w:rPr>
        <w:t xml:space="preserve">, </w:t>
      </w:r>
      <w:r w:rsidRPr="00B521A8">
        <w:rPr>
          <w:rFonts w:ascii="Arial" w:hAnsi="Arial" w:cs="Arial"/>
          <w:i/>
          <w:iCs/>
          <w:color w:val="000000"/>
          <w:sz w:val="20"/>
          <w:szCs w:val="20"/>
          <w:lang w:val="en-US"/>
        </w:rPr>
        <w:t>17</w:t>
      </w:r>
      <w:r w:rsidRPr="00B521A8">
        <w:rPr>
          <w:rFonts w:ascii="Arial" w:hAnsi="Arial" w:cs="Arial"/>
          <w:color w:val="000000"/>
          <w:sz w:val="20"/>
          <w:szCs w:val="20"/>
          <w:lang w:val="en-US"/>
        </w:rPr>
        <w:t xml:space="preserve">(June), 5–7. </w:t>
      </w:r>
    </w:p>
    <w:p w14:paraId="4296DC20" w14:textId="750F5199"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Schneider, R. J., &amp; Hough, L. M. (1995). Personality and industrial/organizational psychology. In C. L. Cooper &amp; I. T. Robertson (Eds.), </w:t>
      </w:r>
      <w:r w:rsidRPr="00B521A8">
        <w:rPr>
          <w:rFonts w:ascii="Arial" w:hAnsi="Arial" w:cs="Arial"/>
          <w:i/>
          <w:iCs/>
          <w:color w:val="000000"/>
          <w:sz w:val="20"/>
          <w:szCs w:val="20"/>
          <w:lang w:val="en-US"/>
        </w:rPr>
        <w:t xml:space="preserve">International Review of Industrial and Organizational Psychology, 10, </w:t>
      </w:r>
      <w:r w:rsidRPr="00B521A8">
        <w:rPr>
          <w:rFonts w:ascii="Arial" w:hAnsi="Arial" w:cs="Arial"/>
          <w:color w:val="000000"/>
          <w:sz w:val="20"/>
          <w:szCs w:val="20"/>
          <w:lang w:val="en-US"/>
        </w:rPr>
        <w:t xml:space="preserve">75-129. </w:t>
      </w:r>
    </w:p>
    <w:p w14:paraId="67BA5B88"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30878C4C" w14:textId="73566178"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Shrout, P. E. (1998). Measurement reliability and agreement in psychiatry. </w:t>
      </w:r>
      <w:r w:rsidRPr="00B521A8">
        <w:rPr>
          <w:rFonts w:ascii="Arial" w:hAnsi="Arial" w:cs="Arial"/>
          <w:i/>
          <w:iCs/>
          <w:color w:val="000000"/>
          <w:sz w:val="20"/>
          <w:szCs w:val="20"/>
          <w:lang w:val="en-US"/>
        </w:rPr>
        <w:t>Statistical Methods in Medical Research, 7</w:t>
      </w:r>
      <w:r w:rsidRPr="00B521A8">
        <w:rPr>
          <w:rFonts w:ascii="Arial" w:hAnsi="Arial" w:cs="Arial"/>
          <w:color w:val="000000"/>
          <w:sz w:val="20"/>
          <w:szCs w:val="20"/>
          <w:lang w:val="en-US"/>
        </w:rPr>
        <w:t xml:space="preserve">, 301-317. </w:t>
      </w:r>
    </w:p>
    <w:p w14:paraId="53E63C77"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5B1DFCD3" w14:textId="342D62B3"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lang w:val="en-US"/>
        </w:rPr>
        <w:t xml:space="preserve">Swets, J. A. (1988). Measuring the accuracy of diagnostic systems. </w:t>
      </w:r>
      <w:r w:rsidRPr="00B521A8">
        <w:rPr>
          <w:rFonts w:ascii="Arial" w:hAnsi="Arial" w:cs="Arial"/>
          <w:i/>
          <w:iCs/>
          <w:color w:val="000000"/>
          <w:sz w:val="20"/>
          <w:szCs w:val="20"/>
        </w:rPr>
        <w:t>Science, 240</w:t>
      </w:r>
      <w:r w:rsidRPr="00B521A8">
        <w:rPr>
          <w:rFonts w:ascii="Arial" w:hAnsi="Arial" w:cs="Arial"/>
          <w:color w:val="000000"/>
          <w:sz w:val="20"/>
          <w:szCs w:val="20"/>
        </w:rPr>
        <w:t xml:space="preserve">, 1285-1293. </w:t>
      </w:r>
    </w:p>
    <w:p w14:paraId="4C30436B"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287913DA" w14:textId="31091036" w:rsidR="00B521A8" w:rsidRPr="00246AC4"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rPr>
        <w:t xml:space="preserve">Testkuratorium. (2009). TBS-TK. Testbeurteilungssystem des Testkuratoriums der Föderation Deutscher Psychologenvereinigungen. </w:t>
      </w:r>
      <w:r w:rsidRPr="00B521A8">
        <w:rPr>
          <w:rFonts w:ascii="Arial" w:hAnsi="Arial" w:cs="Arial"/>
          <w:color w:val="000000"/>
          <w:sz w:val="20"/>
          <w:szCs w:val="20"/>
          <w:lang w:val="en-US"/>
        </w:rPr>
        <w:t>Revidierte Fassung vom 09. Septembe</w:t>
      </w:r>
      <w:r>
        <w:rPr>
          <w:rFonts w:ascii="Arial" w:hAnsi="Arial" w:cs="Arial"/>
          <w:color w:val="000000"/>
          <w:sz w:val="20"/>
          <w:szCs w:val="20"/>
          <w:lang w:val="en-US"/>
        </w:rPr>
        <w:t>r 2009 [TBS-TK. Test review sys</w:t>
      </w:r>
      <w:r w:rsidRPr="00B521A8">
        <w:rPr>
          <w:rFonts w:ascii="Arial" w:hAnsi="Arial" w:cs="Arial"/>
          <w:color w:val="000000"/>
          <w:sz w:val="20"/>
          <w:szCs w:val="20"/>
          <w:lang w:val="en-US"/>
        </w:rPr>
        <w:t xml:space="preserve">tem of the board of testing of the Federation of German psychologists’ associations]. </w:t>
      </w:r>
      <w:r w:rsidRPr="00246AC4">
        <w:rPr>
          <w:rFonts w:ascii="Arial" w:hAnsi="Arial" w:cs="Arial"/>
          <w:i/>
          <w:iCs/>
          <w:color w:val="000000"/>
          <w:sz w:val="20"/>
          <w:szCs w:val="20"/>
        </w:rPr>
        <w:t xml:space="preserve">Report Psy-chologie, 34, </w:t>
      </w:r>
      <w:r w:rsidRPr="00246AC4">
        <w:rPr>
          <w:rFonts w:ascii="Arial" w:hAnsi="Arial" w:cs="Arial"/>
          <w:color w:val="000000"/>
          <w:sz w:val="20"/>
          <w:szCs w:val="20"/>
        </w:rPr>
        <w:t xml:space="preserve">470-478. </w:t>
      </w:r>
    </w:p>
    <w:p w14:paraId="253405B1" w14:textId="77777777" w:rsidR="00B521A8" w:rsidRPr="00246AC4" w:rsidRDefault="00B521A8" w:rsidP="00B521A8">
      <w:pPr>
        <w:autoSpaceDE w:val="0"/>
        <w:autoSpaceDN w:val="0"/>
        <w:adjustRightInd w:val="0"/>
        <w:spacing w:after="0" w:line="240" w:lineRule="auto"/>
        <w:jc w:val="both"/>
        <w:rPr>
          <w:rFonts w:ascii="Arial" w:hAnsi="Arial" w:cs="Arial"/>
          <w:color w:val="000000"/>
          <w:sz w:val="20"/>
          <w:szCs w:val="20"/>
        </w:rPr>
      </w:pPr>
    </w:p>
    <w:p w14:paraId="47FB6CEF" w14:textId="2A1DA8D7" w:rsidR="00B521A8" w:rsidRDefault="00B521A8" w:rsidP="00B521A8">
      <w:pPr>
        <w:autoSpaceDE w:val="0"/>
        <w:autoSpaceDN w:val="0"/>
        <w:adjustRightInd w:val="0"/>
        <w:spacing w:after="0" w:line="240" w:lineRule="auto"/>
        <w:jc w:val="both"/>
        <w:rPr>
          <w:rFonts w:ascii="Arial" w:hAnsi="Arial" w:cs="Arial"/>
          <w:color w:val="000000"/>
          <w:sz w:val="20"/>
          <w:szCs w:val="20"/>
        </w:rPr>
      </w:pPr>
      <w:r w:rsidRPr="00B521A8">
        <w:rPr>
          <w:rFonts w:ascii="Arial" w:hAnsi="Arial" w:cs="Arial"/>
          <w:color w:val="000000"/>
          <w:sz w:val="20"/>
          <w:szCs w:val="20"/>
        </w:rPr>
        <w:t xml:space="preserve">Van de Vijver, F. J. R., &amp; Poortinga, Y. H. (2005). </w:t>
      </w:r>
      <w:r w:rsidRPr="00B521A8">
        <w:rPr>
          <w:rFonts w:ascii="Arial" w:hAnsi="Arial" w:cs="Arial"/>
          <w:color w:val="000000"/>
          <w:sz w:val="20"/>
          <w:szCs w:val="20"/>
          <w:lang w:val="en-US"/>
        </w:rPr>
        <w:t xml:space="preserve">Conceptual and methodological issues in adapting tests. In R. K. Hambleton, P. F. Merenda, &amp; C. D. Spielberger (Eds.), </w:t>
      </w:r>
      <w:r w:rsidRPr="00B521A8">
        <w:rPr>
          <w:rFonts w:ascii="Arial" w:hAnsi="Arial" w:cs="Arial"/>
          <w:i/>
          <w:iCs/>
          <w:color w:val="000000"/>
          <w:sz w:val="20"/>
          <w:szCs w:val="20"/>
          <w:lang w:val="en-US"/>
        </w:rPr>
        <w:t>Adap</w:t>
      </w:r>
      <w:r>
        <w:rPr>
          <w:rFonts w:ascii="Arial" w:hAnsi="Arial" w:cs="Arial"/>
          <w:i/>
          <w:iCs/>
          <w:color w:val="000000"/>
          <w:sz w:val="20"/>
          <w:szCs w:val="20"/>
          <w:lang w:val="en-US"/>
        </w:rPr>
        <w:t>ting educational and psychologi</w:t>
      </w:r>
      <w:r w:rsidRPr="00B521A8">
        <w:rPr>
          <w:rFonts w:ascii="Arial" w:hAnsi="Arial" w:cs="Arial"/>
          <w:i/>
          <w:iCs/>
          <w:color w:val="000000"/>
          <w:sz w:val="20"/>
          <w:szCs w:val="20"/>
          <w:lang w:val="en-US"/>
        </w:rPr>
        <w:t>cal tests for cross-cultural assessment</w:t>
      </w:r>
      <w:r w:rsidRPr="00B521A8">
        <w:rPr>
          <w:rFonts w:ascii="Arial" w:hAnsi="Arial" w:cs="Arial"/>
          <w:color w:val="000000"/>
          <w:sz w:val="20"/>
          <w:szCs w:val="20"/>
          <w:lang w:val="en-US"/>
        </w:rPr>
        <w:t xml:space="preserve">. </w:t>
      </w:r>
      <w:r w:rsidRPr="00B521A8">
        <w:rPr>
          <w:rFonts w:ascii="Arial" w:hAnsi="Arial" w:cs="Arial"/>
          <w:color w:val="000000"/>
          <w:sz w:val="20"/>
          <w:szCs w:val="20"/>
        </w:rPr>
        <w:t xml:space="preserve">Mahwah, NJ: Erlbaum. </w:t>
      </w:r>
    </w:p>
    <w:p w14:paraId="246BFA54"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rPr>
      </w:pPr>
    </w:p>
    <w:p w14:paraId="138EE564"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rPr>
        <w:t xml:space="preserve">Van der Linden, W. J., &amp; Glas, C. A. W. (Eds.) </w:t>
      </w:r>
      <w:r w:rsidRPr="00B521A8">
        <w:rPr>
          <w:rFonts w:ascii="Arial" w:hAnsi="Arial" w:cs="Arial"/>
          <w:color w:val="000000"/>
          <w:sz w:val="20"/>
          <w:szCs w:val="20"/>
          <w:lang w:val="en-US"/>
        </w:rPr>
        <w:t xml:space="preserve">(2010). </w:t>
      </w:r>
      <w:r w:rsidRPr="00B521A8">
        <w:rPr>
          <w:rFonts w:ascii="Arial" w:hAnsi="Arial" w:cs="Arial"/>
          <w:i/>
          <w:iCs/>
          <w:color w:val="000000"/>
          <w:sz w:val="20"/>
          <w:szCs w:val="20"/>
          <w:lang w:val="en-US"/>
        </w:rPr>
        <w:t>Elements of adaptive testing</w:t>
      </w:r>
      <w:r w:rsidRPr="00B521A8">
        <w:rPr>
          <w:rFonts w:ascii="Arial" w:hAnsi="Arial" w:cs="Arial"/>
          <w:color w:val="000000"/>
          <w:sz w:val="20"/>
          <w:szCs w:val="20"/>
          <w:lang w:val="en-US"/>
        </w:rPr>
        <w:t xml:space="preserve">. London: Springer. </w:t>
      </w:r>
    </w:p>
    <w:p w14:paraId="6C02FBA0" w14:textId="5D6F2847" w:rsidR="00B521A8" w:rsidRDefault="00B521A8" w:rsidP="00B521A8">
      <w:pPr>
        <w:autoSpaceDE w:val="0"/>
        <w:autoSpaceDN w:val="0"/>
        <w:adjustRightInd w:val="0"/>
        <w:spacing w:after="0" w:line="240" w:lineRule="auto"/>
        <w:jc w:val="both"/>
        <w:rPr>
          <w:rFonts w:ascii="Arial" w:hAnsi="Arial" w:cs="Arial"/>
          <w:color w:val="000000"/>
          <w:sz w:val="20"/>
          <w:szCs w:val="20"/>
          <w:lang w:val="en-US"/>
        </w:rPr>
      </w:pPr>
      <w:r w:rsidRPr="00B521A8">
        <w:rPr>
          <w:rFonts w:ascii="Arial" w:hAnsi="Arial" w:cs="Arial"/>
          <w:color w:val="000000"/>
          <w:sz w:val="20"/>
          <w:szCs w:val="20"/>
          <w:lang w:val="en-US"/>
        </w:rPr>
        <w:t xml:space="preserve">Wilson, M. (2005). </w:t>
      </w:r>
      <w:r w:rsidRPr="00B521A8">
        <w:rPr>
          <w:rFonts w:ascii="Arial" w:hAnsi="Arial" w:cs="Arial"/>
          <w:i/>
          <w:iCs/>
          <w:color w:val="000000"/>
          <w:sz w:val="20"/>
          <w:szCs w:val="20"/>
          <w:lang w:val="en-US"/>
        </w:rPr>
        <w:t>Constructing measures: An item response modeling approach</w:t>
      </w:r>
      <w:r w:rsidRPr="00B521A8">
        <w:rPr>
          <w:rFonts w:ascii="Arial" w:hAnsi="Arial" w:cs="Arial"/>
          <w:color w:val="000000"/>
          <w:sz w:val="20"/>
          <w:szCs w:val="20"/>
          <w:lang w:val="en-US"/>
        </w:rPr>
        <w:t xml:space="preserve">. Mahwah, NJ: Erlbaum. </w:t>
      </w:r>
    </w:p>
    <w:p w14:paraId="0C691BBD" w14:textId="77777777" w:rsidR="00B521A8" w:rsidRPr="00B521A8" w:rsidRDefault="00B521A8" w:rsidP="00B521A8">
      <w:pPr>
        <w:autoSpaceDE w:val="0"/>
        <w:autoSpaceDN w:val="0"/>
        <w:adjustRightInd w:val="0"/>
        <w:spacing w:after="0" w:line="240" w:lineRule="auto"/>
        <w:jc w:val="both"/>
        <w:rPr>
          <w:rFonts w:ascii="Arial" w:hAnsi="Arial" w:cs="Arial"/>
          <w:color w:val="000000"/>
          <w:sz w:val="20"/>
          <w:szCs w:val="20"/>
          <w:lang w:val="en-US"/>
        </w:rPr>
      </w:pPr>
    </w:p>
    <w:p w14:paraId="7C1D927E" w14:textId="75061D05" w:rsidR="002B5D49" w:rsidRPr="00514C7C" w:rsidRDefault="00B521A8" w:rsidP="00B521A8">
      <w:pPr>
        <w:jc w:val="both"/>
      </w:pPr>
      <w:r w:rsidRPr="00B521A8">
        <w:rPr>
          <w:rFonts w:ascii="Arial" w:hAnsi="Arial" w:cs="Arial"/>
          <w:color w:val="000000"/>
          <w:sz w:val="20"/>
          <w:szCs w:val="20"/>
          <w:lang w:val="en-US"/>
        </w:rPr>
        <w:lastRenderedPageBreak/>
        <w:t xml:space="preserve">Ziegler, M., MacCann, C., &amp; Roberts, R. (Eds.) (2011). </w:t>
      </w:r>
      <w:r w:rsidRPr="00B521A8">
        <w:rPr>
          <w:rFonts w:ascii="Arial" w:hAnsi="Arial" w:cs="Arial"/>
          <w:i/>
          <w:iCs/>
          <w:color w:val="000000"/>
          <w:sz w:val="20"/>
          <w:szCs w:val="20"/>
          <w:lang w:val="en-US"/>
        </w:rPr>
        <w:t xml:space="preserve">New perspectives </w:t>
      </w:r>
      <w:r>
        <w:rPr>
          <w:rFonts w:ascii="Arial" w:hAnsi="Arial" w:cs="Arial"/>
          <w:i/>
          <w:iCs/>
          <w:color w:val="000000"/>
          <w:sz w:val="20"/>
          <w:szCs w:val="20"/>
          <w:lang w:val="en-US"/>
        </w:rPr>
        <w:t>on faking in personality assess</w:t>
      </w:r>
      <w:r w:rsidRPr="00B521A8">
        <w:rPr>
          <w:rFonts w:ascii="Arial" w:hAnsi="Arial" w:cs="Arial"/>
          <w:i/>
          <w:iCs/>
          <w:color w:val="000000"/>
          <w:sz w:val="20"/>
          <w:szCs w:val="20"/>
          <w:lang w:val="en-US"/>
        </w:rPr>
        <w:t>ment</w:t>
      </w:r>
      <w:r w:rsidRPr="00B521A8">
        <w:rPr>
          <w:rFonts w:ascii="Arial" w:hAnsi="Arial" w:cs="Arial"/>
          <w:color w:val="000000"/>
          <w:sz w:val="20"/>
          <w:szCs w:val="20"/>
          <w:lang w:val="en-US"/>
        </w:rPr>
        <w:t xml:space="preserve">. </w:t>
      </w:r>
      <w:r w:rsidRPr="00B521A8">
        <w:rPr>
          <w:rFonts w:ascii="Arial" w:hAnsi="Arial" w:cs="Arial"/>
          <w:color w:val="000000"/>
          <w:sz w:val="20"/>
          <w:szCs w:val="20"/>
        </w:rPr>
        <w:t>Oxford, UK: Oxford University Press.</w:t>
      </w:r>
    </w:p>
    <w:p w14:paraId="03986D31" w14:textId="77777777" w:rsidR="00B521A8" w:rsidRPr="00514C7C" w:rsidRDefault="00B521A8">
      <w:pPr>
        <w:rPr>
          <w:rFonts w:asciiTheme="majorHAnsi" w:eastAsiaTheme="majorEastAsia" w:hAnsiTheme="majorHAnsi" w:cstheme="majorBidi"/>
          <w:b/>
          <w:sz w:val="32"/>
          <w:szCs w:val="32"/>
        </w:rPr>
      </w:pPr>
      <w:r>
        <w:br w:type="page"/>
      </w:r>
    </w:p>
    <w:p w14:paraId="7D7BFA49" w14:textId="62285B23" w:rsidR="007741B9" w:rsidRPr="00DF53D7" w:rsidRDefault="007741B9" w:rsidP="00625C24">
      <w:pPr>
        <w:pStyle w:val="Geenafstand"/>
      </w:pPr>
      <w:bookmarkStart w:id="26" w:name="_Toc31638083"/>
      <w:r w:rsidRPr="00DF53D7">
        <w:rPr>
          <w:rStyle w:val="KopzondernummeringChar"/>
        </w:rPr>
        <w:lastRenderedPageBreak/>
        <w:t>APPENDIX</w:t>
      </w:r>
      <w:r w:rsidR="00DF53D7">
        <w:rPr>
          <w:rStyle w:val="KopzondernummeringChar"/>
        </w:rPr>
        <w:t xml:space="preserve"> </w:t>
      </w:r>
      <w:r w:rsidR="00DF53D7">
        <w:rPr>
          <w:rStyle w:val="KopzondernummeringChar"/>
        </w:rPr>
        <w:br/>
      </w:r>
      <w:r w:rsidR="00DF53D7">
        <w:rPr>
          <w:rStyle w:val="KopzondernummeringChar"/>
        </w:rPr>
        <w:br/>
      </w:r>
      <w:r w:rsidRPr="00E96791">
        <w:rPr>
          <w:rStyle w:val="KopzondernummeringChar"/>
          <w:rFonts w:asciiTheme="minorHAnsi" w:hAnsiTheme="minorHAnsi" w:cstheme="minorHAnsi"/>
          <w:b w:val="0"/>
          <w:bCs/>
          <w:sz w:val="22"/>
          <w:szCs w:val="22"/>
        </w:rPr>
        <w:t xml:space="preserve">Een geheugensteun </w:t>
      </w:r>
      <w:r w:rsidR="00E96791" w:rsidRPr="00E96791">
        <w:rPr>
          <w:rStyle w:val="KopzondernummeringChar"/>
          <w:rFonts w:asciiTheme="minorHAnsi" w:hAnsiTheme="minorHAnsi" w:cstheme="minorHAnsi"/>
          <w:b w:val="0"/>
          <w:bCs/>
          <w:sz w:val="22"/>
          <w:szCs w:val="22"/>
        </w:rPr>
        <w:t>met</w:t>
      </w:r>
      <w:r w:rsidRPr="00E96791">
        <w:rPr>
          <w:rStyle w:val="KopzondernummeringChar"/>
          <w:rFonts w:asciiTheme="minorHAnsi" w:hAnsiTheme="minorHAnsi" w:cstheme="minorHAnsi"/>
          <w:b w:val="0"/>
          <w:bCs/>
          <w:sz w:val="22"/>
          <w:szCs w:val="22"/>
        </w:rPr>
        <w:t xml:space="preserve"> essentiële </w:t>
      </w:r>
      <w:r w:rsidRPr="00BF4815">
        <w:rPr>
          <w:rStyle w:val="KopzondernummeringChar"/>
          <w:rFonts w:asciiTheme="minorHAnsi" w:hAnsiTheme="minorHAnsi" w:cstheme="minorHAnsi"/>
          <w:b w:val="0"/>
          <w:bCs/>
          <w:sz w:val="22"/>
          <w:szCs w:val="22"/>
        </w:rPr>
        <w:t>punten</w:t>
      </w:r>
      <w:r w:rsidR="00BF4815" w:rsidRPr="00BF4815">
        <w:rPr>
          <w:rStyle w:val="KopzondernummeringChar"/>
          <w:rFonts w:asciiTheme="minorHAnsi" w:hAnsiTheme="minorHAnsi" w:cstheme="minorHAnsi"/>
          <w:b w:val="0"/>
          <w:bCs/>
          <w:sz w:val="22"/>
          <w:szCs w:val="22"/>
        </w:rPr>
        <w:t xml:space="preserve"> voor </w:t>
      </w:r>
      <w:r w:rsidR="00D71C29">
        <w:rPr>
          <w:rStyle w:val="KopzondernummeringChar"/>
          <w:rFonts w:asciiTheme="minorHAnsi" w:hAnsiTheme="minorHAnsi" w:cstheme="minorHAnsi"/>
          <w:b w:val="0"/>
          <w:bCs/>
          <w:sz w:val="22"/>
          <w:szCs w:val="22"/>
        </w:rPr>
        <w:t>evaluatie</w:t>
      </w:r>
      <w:r w:rsidR="00E96791" w:rsidRPr="00BF4815">
        <w:rPr>
          <w:rStyle w:val="KopzondernummeringChar"/>
          <w:rFonts w:asciiTheme="minorHAnsi" w:hAnsiTheme="minorHAnsi" w:cstheme="minorHAnsi"/>
          <w:b w:val="0"/>
          <w:bCs/>
          <w:sz w:val="22"/>
          <w:szCs w:val="22"/>
        </w:rPr>
        <w:t xml:space="preserve"> indien</w:t>
      </w:r>
      <w:r w:rsidRPr="00BF4815">
        <w:rPr>
          <w:rStyle w:val="KopzondernummeringChar"/>
          <w:rFonts w:asciiTheme="minorHAnsi" w:hAnsiTheme="minorHAnsi" w:cstheme="minorHAnsi"/>
          <w:b w:val="0"/>
          <w:bCs/>
          <w:sz w:val="22"/>
          <w:szCs w:val="22"/>
        </w:rPr>
        <w:t xml:space="preserve"> een instrument vertaald en/of aangepast werd van een niet-lokale context.</w:t>
      </w:r>
      <w:bookmarkEnd w:id="26"/>
    </w:p>
    <w:p w14:paraId="183DAEA5" w14:textId="77777777" w:rsidR="007741B9" w:rsidRPr="00555B1D" w:rsidRDefault="007741B9" w:rsidP="007741B9"/>
    <w:tbl>
      <w:tblPr>
        <w:tblStyle w:val="Tabelraster"/>
        <w:tblW w:w="0" w:type="auto"/>
        <w:tblLook w:val="04A0" w:firstRow="1" w:lastRow="0" w:firstColumn="1" w:lastColumn="0" w:noHBand="0" w:noVBand="1"/>
      </w:tblPr>
      <w:tblGrid>
        <w:gridCol w:w="4119"/>
        <w:gridCol w:w="4943"/>
      </w:tblGrid>
      <w:tr w:rsidR="007741B9" w14:paraId="6A680A4C" w14:textId="77777777" w:rsidTr="00AC7B24">
        <w:tc>
          <w:tcPr>
            <w:tcW w:w="9062" w:type="dxa"/>
            <w:gridSpan w:val="2"/>
            <w:shd w:val="clear" w:color="auto" w:fill="FBE4D5" w:themeFill="accent2" w:themeFillTint="33"/>
          </w:tcPr>
          <w:p w14:paraId="1161A79E" w14:textId="77777777" w:rsidR="007741B9" w:rsidRPr="00555B1D" w:rsidRDefault="007741B9" w:rsidP="00AC7B24">
            <w:pPr>
              <w:spacing w:before="120" w:after="120"/>
              <w:rPr>
                <w:b/>
              </w:rPr>
            </w:pPr>
            <w:r w:rsidRPr="00555B1D">
              <w:rPr>
                <w:b/>
              </w:rPr>
              <w:t>Ontwikkeling</w:t>
            </w:r>
          </w:p>
        </w:tc>
      </w:tr>
      <w:tr w:rsidR="007741B9" w14:paraId="3CDB75D3" w14:textId="77777777" w:rsidTr="00AC7B24">
        <w:tc>
          <w:tcPr>
            <w:tcW w:w="4119" w:type="dxa"/>
            <w:vMerge w:val="restart"/>
          </w:tcPr>
          <w:p w14:paraId="346004C4" w14:textId="77777777" w:rsidR="007741B9" w:rsidRDefault="007741B9" w:rsidP="00AC7B24">
            <w:r>
              <w:t>Bewijs of discussie van</w:t>
            </w:r>
          </w:p>
        </w:tc>
        <w:tc>
          <w:tcPr>
            <w:tcW w:w="4943" w:type="dxa"/>
          </w:tcPr>
          <w:p w14:paraId="62A3900B" w14:textId="77777777" w:rsidR="007741B9" w:rsidRDefault="007741B9" w:rsidP="00A938AD">
            <w:pPr>
              <w:jc w:val="both"/>
              <w:rPr>
                <w:i/>
              </w:rPr>
            </w:pPr>
            <w:r w:rsidRPr="00555B1D">
              <w:rPr>
                <w:i/>
              </w:rPr>
              <w:t xml:space="preserve">Input van </w:t>
            </w:r>
            <w:r>
              <w:rPr>
                <w:i/>
              </w:rPr>
              <w:t>‘</w:t>
            </w:r>
            <w:r w:rsidRPr="00555B1D">
              <w:rPr>
                <w:i/>
              </w:rPr>
              <w:t xml:space="preserve">native </w:t>
            </w:r>
            <w:r>
              <w:rPr>
                <w:i/>
              </w:rPr>
              <w:t>speakers’</w:t>
            </w:r>
            <w:r w:rsidRPr="00555B1D">
              <w:rPr>
                <w:i/>
              </w:rPr>
              <w:t xml:space="preserve"> van de nieuwe taal</w:t>
            </w:r>
          </w:p>
          <w:p w14:paraId="37D9E2B8" w14:textId="77777777" w:rsidR="007741B9" w:rsidRPr="00555B1D" w:rsidRDefault="007741B9" w:rsidP="00A938AD">
            <w:pPr>
              <w:jc w:val="both"/>
              <w:rPr>
                <w:i/>
              </w:rPr>
            </w:pPr>
          </w:p>
        </w:tc>
      </w:tr>
      <w:tr w:rsidR="007741B9" w14:paraId="64C0628B" w14:textId="77777777" w:rsidTr="00AC7B24">
        <w:tc>
          <w:tcPr>
            <w:tcW w:w="4119" w:type="dxa"/>
            <w:vMerge/>
          </w:tcPr>
          <w:p w14:paraId="4A43F658" w14:textId="77777777" w:rsidR="007741B9" w:rsidRDefault="007741B9" w:rsidP="00AC7B24"/>
        </w:tc>
        <w:tc>
          <w:tcPr>
            <w:tcW w:w="4943" w:type="dxa"/>
          </w:tcPr>
          <w:p w14:paraId="2C4E6DE1" w14:textId="77777777" w:rsidR="007741B9" w:rsidRDefault="007741B9" w:rsidP="00A938AD">
            <w:pPr>
              <w:jc w:val="both"/>
              <w:rPr>
                <w:i/>
              </w:rPr>
            </w:pPr>
            <w:r>
              <w:rPr>
                <w:i/>
              </w:rPr>
              <w:t>Verscheidene beoordelingen door zowel taal- als (test)inhoudsexperten</w:t>
            </w:r>
          </w:p>
          <w:p w14:paraId="57DA1765" w14:textId="77777777" w:rsidR="007741B9" w:rsidRPr="00555B1D" w:rsidRDefault="007741B9" w:rsidP="00A938AD">
            <w:pPr>
              <w:jc w:val="both"/>
              <w:rPr>
                <w:i/>
              </w:rPr>
            </w:pPr>
          </w:p>
        </w:tc>
      </w:tr>
      <w:tr w:rsidR="007741B9" w14:paraId="07EF27FA" w14:textId="77777777" w:rsidTr="00AC7B24">
        <w:tc>
          <w:tcPr>
            <w:tcW w:w="4119" w:type="dxa"/>
            <w:vMerge/>
          </w:tcPr>
          <w:p w14:paraId="43915B11" w14:textId="77777777" w:rsidR="007741B9" w:rsidRDefault="007741B9" w:rsidP="00AC7B24"/>
        </w:tc>
        <w:tc>
          <w:tcPr>
            <w:tcW w:w="4943" w:type="dxa"/>
          </w:tcPr>
          <w:p w14:paraId="3A5F7C95" w14:textId="77777777" w:rsidR="007741B9" w:rsidRDefault="007741B9" w:rsidP="00A938AD">
            <w:pPr>
              <w:jc w:val="both"/>
              <w:rPr>
                <w:i/>
              </w:rPr>
            </w:pPr>
            <w:r w:rsidRPr="00555B1D">
              <w:rPr>
                <w:i/>
              </w:rPr>
              <w:t>Terugvertaling van de nieuwe taal in de originele taal</w:t>
            </w:r>
          </w:p>
          <w:p w14:paraId="7C3B3F0F" w14:textId="77777777" w:rsidR="007741B9" w:rsidRPr="00555B1D" w:rsidRDefault="007741B9" w:rsidP="00A938AD">
            <w:pPr>
              <w:jc w:val="both"/>
              <w:rPr>
                <w:i/>
              </w:rPr>
            </w:pPr>
          </w:p>
        </w:tc>
      </w:tr>
      <w:tr w:rsidR="007741B9" w14:paraId="7F1AE561" w14:textId="77777777" w:rsidTr="00AC7B24">
        <w:tc>
          <w:tcPr>
            <w:tcW w:w="4119" w:type="dxa"/>
            <w:vMerge w:val="restart"/>
          </w:tcPr>
          <w:p w14:paraId="7CDD494E" w14:textId="77777777" w:rsidR="007741B9" w:rsidRDefault="007741B9" w:rsidP="00AC7B24">
            <w:r>
              <w:t>Basis psychometrische kenmerken</w:t>
            </w:r>
          </w:p>
        </w:tc>
        <w:tc>
          <w:tcPr>
            <w:tcW w:w="4943" w:type="dxa"/>
          </w:tcPr>
          <w:p w14:paraId="50522AF9" w14:textId="77777777" w:rsidR="007741B9" w:rsidRDefault="007741B9" w:rsidP="00A938AD">
            <w:pPr>
              <w:jc w:val="both"/>
              <w:rPr>
                <w:i/>
              </w:rPr>
            </w:pPr>
            <w:r w:rsidRPr="00555B1D">
              <w:rPr>
                <w:i/>
              </w:rPr>
              <w:t>Item</w:t>
            </w:r>
            <w:r>
              <w:rPr>
                <w:i/>
              </w:rPr>
              <w:t xml:space="preserve"> prestaties</w:t>
            </w:r>
          </w:p>
          <w:p w14:paraId="7B477330" w14:textId="77777777" w:rsidR="007741B9" w:rsidRPr="00555B1D" w:rsidRDefault="007741B9" w:rsidP="00A938AD">
            <w:pPr>
              <w:jc w:val="both"/>
              <w:rPr>
                <w:i/>
              </w:rPr>
            </w:pPr>
          </w:p>
        </w:tc>
      </w:tr>
      <w:tr w:rsidR="007741B9" w14:paraId="534A1D0D" w14:textId="77777777" w:rsidTr="00AC7B24">
        <w:tc>
          <w:tcPr>
            <w:tcW w:w="4119" w:type="dxa"/>
            <w:vMerge/>
          </w:tcPr>
          <w:p w14:paraId="45DEBEA3" w14:textId="77777777" w:rsidR="007741B9" w:rsidRDefault="007741B9" w:rsidP="00AC7B24"/>
        </w:tc>
        <w:tc>
          <w:tcPr>
            <w:tcW w:w="4943" w:type="dxa"/>
          </w:tcPr>
          <w:p w14:paraId="0D444B8F" w14:textId="77777777" w:rsidR="007741B9" w:rsidRDefault="007741B9" w:rsidP="00A938AD">
            <w:pPr>
              <w:jc w:val="both"/>
              <w:rPr>
                <w:i/>
              </w:rPr>
            </w:pPr>
            <w:r w:rsidRPr="00555B1D">
              <w:rPr>
                <w:i/>
              </w:rPr>
              <w:t>Betrouwbaarheid</w:t>
            </w:r>
          </w:p>
          <w:p w14:paraId="10136659" w14:textId="77777777" w:rsidR="007741B9" w:rsidRPr="00555B1D" w:rsidRDefault="007741B9" w:rsidP="00A938AD">
            <w:pPr>
              <w:jc w:val="both"/>
              <w:rPr>
                <w:i/>
              </w:rPr>
            </w:pPr>
          </w:p>
        </w:tc>
      </w:tr>
      <w:tr w:rsidR="007741B9" w14:paraId="644705BF" w14:textId="77777777" w:rsidTr="00AC7B24">
        <w:tc>
          <w:tcPr>
            <w:tcW w:w="9062" w:type="dxa"/>
            <w:gridSpan w:val="2"/>
            <w:shd w:val="clear" w:color="auto" w:fill="FBE4D5" w:themeFill="accent2" w:themeFillTint="33"/>
          </w:tcPr>
          <w:p w14:paraId="5D4968D1" w14:textId="77777777" w:rsidR="007741B9" w:rsidRPr="00555B1D" w:rsidRDefault="007741B9" w:rsidP="00AC7B24">
            <w:pPr>
              <w:spacing w:before="120" w:after="120"/>
              <w:rPr>
                <w:b/>
              </w:rPr>
            </w:pPr>
            <w:r w:rsidRPr="00555B1D">
              <w:rPr>
                <w:b/>
              </w:rPr>
              <w:t>Normen</w:t>
            </w:r>
          </w:p>
        </w:tc>
      </w:tr>
      <w:tr w:rsidR="007741B9" w14:paraId="7B9F1645" w14:textId="77777777" w:rsidTr="00AC7B24">
        <w:tc>
          <w:tcPr>
            <w:tcW w:w="4119" w:type="dxa"/>
          </w:tcPr>
          <w:p w14:paraId="13B458D7" w14:textId="77777777" w:rsidR="007741B9" w:rsidRDefault="007741B9" w:rsidP="00AC7B24"/>
        </w:tc>
        <w:tc>
          <w:tcPr>
            <w:tcW w:w="4943" w:type="dxa"/>
          </w:tcPr>
          <w:p w14:paraId="08C0EB87" w14:textId="77777777" w:rsidR="007741B9" w:rsidRDefault="007741B9" w:rsidP="00A938AD">
            <w:pPr>
              <w:jc w:val="both"/>
              <w:rPr>
                <w:i/>
              </w:rPr>
            </w:pPr>
            <w:r w:rsidRPr="00555B1D">
              <w:rPr>
                <w:i/>
              </w:rPr>
              <w:t>Een lokale norm werd voorzien</w:t>
            </w:r>
          </w:p>
          <w:p w14:paraId="6C184F17" w14:textId="77777777" w:rsidR="007741B9" w:rsidRPr="00555B1D" w:rsidRDefault="007741B9" w:rsidP="00A938AD">
            <w:pPr>
              <w:jc w:val="both"/>
              <w:rPr>
                <w:i/>
              </w:rPr>
            </w:pPr>
          </w:p>
        </w:tc>
      </w:tr>
      <w:tr w:rsidR="007741B9" w14:paraId="20259C44" w14:textId="77777777" w:rsidTr="00AC7B24">
        <w:tc>
          <w:tcPr>
            <w:tcW w:w="4119" w:type="dxa"/>
          </w:tcPr>
          <w:p w14:paraId="21264B15" w14:textId="77777777" w:rsidR="007741B9" w:rsidRDefault="007741B9" w:rsidP="00AC7B24">
            <w:r>
              <w:t>Niet-lokale normen</w:t>
            </w:r>
          </w:p>
        </w:tc>
        <w:tc>
          <w:tcPr>
            <w:tcW w:w="4943" w:type="dxa"/>
          </w:tcPr>
          <w:p w14:paraId="551B1B67" w14:textId="77777777" w:rsidR="007741B9" w:rsidRDefault="007741B9" w:rsidP="00A938AD">
            <w:pPr>
              <w:jc w:val="both"/>
              <w:rPr>
                <w:i/>
              </w:rPr>
            </w:pPr>
            <w:r w:rsidRPr="00555B1D">
              <w:rPr>
                <w:i/>
              </w:rPr>
              <w:t>Sterk</w:t>
            </w:r>
            <w:r>
              <w:rPr>
                <w:i/>
              </w:rPr>
              <w:t xml:space="preserve"> bewijs </w:t>
            </w:r>
            <w:r w:rsidRPr="00555B1D">
              <w:rPr>
                <w:i/>
              </w:rPr>
              <w:t xml:space="preserve">voor equivalentie voor zowel </w:t>
            </w:r>
            <w:r>
              <w:rPr>
                <w:i/>
              </w:rPr>
              <w:t xml:space="preserve">de </w:t>
            </w:r>
            <w:r w:rsidRPr="00555B1D">
              <w:rPr>
                <w:i/>
              </w:rPr>
              <w:t>testversies als</w:t>
            </w:r>
            <w:r>
              <w:rPr>
                <w:i/>
              </w:rPr>
              <w:t xml:space="preserve"> de</w:t>
            </w:r>
            <w:r w:rsidRPr="00555B1D">
              <w:rPr>
                <w:i/>
              </w:rPr>
              <w:t xml:space="preserve"> steekproeven</w:t>
            </w:r>
          </w:p>
          <w:p w14:paraId="0BF70FCB" w14:textId="77777777" w:rsidR="007741B9" w:rsidRPr="00555B1D" w:rsidRDefault="007741B9" w:rsidP="00A938AD">
            <w:pPr>
              <w:jc w:val="both"/>
              <w:rPr>
                <w:i/>
              </w:rPr>
            </w:pPr>
          </w:p>
        </w:tc>
      </w:tr>
      <w:tr w:rsidR="007741B9" w14:paraId="30A659AE" w14:textId="77777777" w:rsidTr="00AC7B24">
        <w:tc>
          <w:tcPr>
            <w:tcW w:w="4119" w:type="dxa"/>
          </w:tcPr>
          <w:p w14:paraId="5DE8950C" w14:textId="77777777" w:rsidR="007741B9" w:rsidRDefault="007741B9" w:rsidP="00AC7B24">
            <w:r>
              <w:t>Internationale normen</w:t>
            </w:r>
          </w:p>
        </w:tc>
        <w:tc>
          <w:tcPr>
            <w:tcW w:w="4943" w:type="dxa"/>
          </w:tcPr>
          <w:p w14:paraId="3EAADDFA" w14:textId="77777777" w:rsidR="007741B9" w:rsidRDefault="007741B9" w:rsidP="00A938AD">
            <w:pPr>
              <w:jc w:val="both"/>
              <w:rPr>
                <w:i/>
              </w:rPr>
            </w:pPr>
            <w:r w:rsidRPr="00555B1D">
              <w:rPr>
                <w:i/>
              </w:rPr>
              <w:t>Groter dan de normale vereisten voor lokale steekproeven</w:t>
            </w:r>
          </w:p>
          <w:p w14:paraId="3C1299E2" w14:textId="77777777" w:rsidR="007741B9" w:rsidRPr="00555B1D" w:rsidRDefault="007741B9" w:rsidP="00A938AD">
            <w:pPr>
              <w:jc w:val="both"/>
              <w:rPr>
                <w:i/>
              </w:rPr>
            </w:pPr>
          </w:p>
        </w:tc>
      </w:tr>
      <w:tr w:rsidR="007741B9" w14:paraId="567FFB0D" w14:textId="77777777" w:rsidTr="00AC7B24">
        <w:tc>
          <w:tcPr>
            <w:tcW w:w="4119" w:type="dxa"/>
            <w:vMerge w:val="restart"/>
          </w:tcPr>
          <w:p w14:paraId="78CB353C" w14:textId="77777777" w:rsidR="007741B9" w:rsidRDefault="007741B9" w:rsidP="00AC7B24">
            <w:r>
              <w:t>De aard van de steekproef</w:t>
            </w:r>
          </w:p>
        </w:tc>
        <w:tc>
          <w:tcPr>
            <w:tcW w:w="4943" w:type="dxa"/>
          </w:tcPr>
          <w:p w14:paraId="26C63483" w14:textId="77777777" w:rsidR="007741B9" w:rsidRDefault="007741B9" w:rsidP="00A938AD">
            <w:pPr>
              <w:jc w:val="both"/>
              <w:rPr>
                <w:i/>
              </w:rPr>
            </w:pPr>
            <w:r w:rsidRPr="00555B1D">
              <w:rPr>
                <w:i/>
              </w:rPr>
              <w:t xml:space="preserve">Evenwicht </w:t>
            </w:r>
            <w:r>
              <w:rPr>
                <w:i/>
              </w:rPr>
              <w:t>in de bronnen va</w:t>
            </w:r>
            <w:r w:rsidRPr="00555B1D">
              <w:rPr>
                <w:i/>
              </w:rPr>
              <w:t>n de steekproef</w:t>
            </w:r>
          </w:p>
          <w:p w14:paraId="1CD946DB" w14:textId="77777777" w:rsidR="007741B9" w:rsidRPr="00555B1D" w:rsidRDefault="007741B9" w:rsidP="00A938AD">
            <w:pPr>
              <w:jc w:val="both"/>
              <w:rPr>
                <w:i/>
              </w:rPr>
            </w:pPr>
          </w:p>
        </w:tc>
      </w:tr>
      <w:tr w:rsidR="007741B9" w14:paraId="3C6C5C87" w14:textId="77777777" w:rsidTr="00AC7B24">
        <w:tc>
          <w:tcPr>
            <w:tcW w:w="4119" w:type="dxa"/>
            <w:vMerge/>
          </w:tcPr>
          <w:p w14:paraId="06CF041B" w14:textId="77777777" w:rsidR="007741B9" w:rsidRDefault="007741B9" w:rsidP="00AC7B24"/>
        </w:tc>
        <w:tc>
          <w:tcPr>
            <w:tcW w:w="4943" w:type="dxa"/>
          </w:tcPr>
          <w:p w14:paraId="4EDD463E" w14:textId="77777777" w:rsidR="007741B9" w:rsidRDefault="007741B9" w:rsidP="00A938AD">
            <w:pPr>
              <w:jc w:val="both"/>
              <w:rPr>
                <w:i/>
              </w:rPr>
            </w:pPr>
            <w:r>
              <w:rPr>
                <w:i/>
              </w:rPr>
              <w:t>Equivalentie van de achtergrond van de verschillende onderdelen van de steekproef</w:t>
            </w:r>
          </w:p>
          <w:p w14:paraId="19DC8879" w14:textId="77777777" w:rsidR="007741B9" w:rsidRPr="00555B1D" w:rsidRDefault="007741B9" w:rsidP="00A938AD">
            <w:pPr>
              <w:jc w:val="both"/>
              <w:rPr>
                <w:i/>
              </w:rPr>
            </w:pPr>
          </w:p>
        </w:tc>
      </w:tr>
      <w:tr w:rsidR="007741B9" w14:paraId="0D874188" w14:textId="77777777" w:rsidTr="00AC7B24">
        <w:tc>
          <w:tcPr>
            <w:tcW w:w="4119" w:type="dxa"/>
          </w:tcPr>
          <w:p w14:paraId="24268754" w14:textId="77777777" w:rsidR="007741B9" w:rsidRDefault="007741B9" w:rsidP="00AC7B24">
            <w:r>
              <w:t>Het type meting</w:t>
            </w:r>
          </w:p>
        </w:tc>
        <w:tc>
          <w:tcPr>
            <w:tcW w:w="4943" w:type="dxa"/>
          </w:tcPr>
          <w:p w14:paraId="752264A6" w14:textId="77777777" w:rsidR="007741B9" w:rsidRDefault="007741B9" w:rsidP="00A938AD">
            <w:pPr>
              <w:jc w:val="both"/>
              <w:rPr>
                <w:i/>
              </w:rPr>
            </w:pPr>
            <w:r w:rsidRPr="00555B1D">
              <w:rPr>
                <w:i/>
              </w:rPr>
              <w:t>Weinig of geen verbale inhoud</w:t>
            </w:r>
          </w:p>
          <w:p w14:paraId="437C2AEB" w14:textId="77777777" w:rsidR="007741B9" w:rsidRPr="00555B1D" w:rsidRDefault="007741B9" w:rsidP="00A938AD">
            <w:pPr>
              <w:jc w:val="both"/>
              <w:rPr>
                <w:i/>
              </w:rPr>
            </w:pPr>
          </w:p>
        </w:tc>
      </w:tr>
      <w:tr w:rsidR="007741B9" w14:paraId="13C36CB4" w14:textId="77777777" w:rsidTr="00AC7B24">
        <w:tc>
          <w:tcPr>
            <w:tcW w:w="4119" w:type="dxa"/>
            <w:vMerge w:val="restart"/>
          </w:tcPr>
          <w:p w14:paraId="18E9AED0" w14:textId="77777777" w:rsidR="007741B9" w:rsidRDefault="007741B9" w:rsidP="00AC7B24">
            <w:r>
              <w:t>De equivalentie van de testversie</w:t>
            </w:r>
          </w:p>
        </w:tc>
        <w:tc>
          <w:tcPr>
            <w:tcW w:w="4943" w:type="dxa"/>
          </w:tcPr>
          <w:p w14:paraId="57E42213" w14:textId="77777777" w:rsidR="007741B9" w:rsidRDefault="007741B9" w:rsidP="00A938AD">
            <w:pPr>
              <w:jc w:val="both"/>
              <w:rPr>
                <w:i/>
              </w:rPr>
            </w:pPr>
            <w:r>
              <w:rPr>
                <w:i/>
              </w:rPr>
              <w:t>Alle taalversies zijn goed vertaald/aangepast</w:t>
            </w:r>
          </w:p>
          <w:p w14:paraId="65FC1BCD" w14:textId="77777777" w:rsidR="007741B9" w:rsidRPr="00555B1D" w:rsidRDefault="007741B9" w:rsidP="00A938AD">
            <w:pPr>
              <w:jc w:val="both"/>
              <w:rPr>
                <w:i/>
              </w:rPr>
            </w:pPr>
          </w:p>
        </w:tc>
      </w:tr>
      <w:tr w:rsidR="007741B9" w14:paraId="207DD11A" w14:textId="77777777" w:rsidTr="00AC7B24">
        <w:tc>
          <w:tcPr>
            <w:tcW w:w="4119" w:type="dxa"/>
            <w:vMerge/>
          </w:tcPr>
          <w:p w14:paraId="4B2DF814" w14:textId="77777777" w:rsidR="007741B9" w:rsidRDefault="007741B9" w:rsidP="00AC7B24"/>
        </w:tc>
        <w:tc>
          <w:tcPr>
            <w:tcW w:w="4943" w:type="dxa"/>
          </w:tcPr>
          <w:p w14:paraId="3D92E411" w14:textId="77777777" w:rsidR="007741B9" w:rsidRDefault="007741B9" w:rsidP="00A938AD">
            <w:pPr>
              <w:jc w:val="both"/>
              <w:rPr>
                <w:i/>
              </w:rPr>
            </w:pPr>
            <w:r>
              <w:rPr>
                <w:i/>
              </w:rPr>
              <w:t>Sommige groepen hebben de test afgerond in een niet-primaire taal</w:t>
            </w:r>
          </w:p>
          <w:p w14:paraId="474440FC" w14:textId="77777777" w:rsidR="007741B9" w:rsidRPr="00555B1D" w:rsidRDefault="007741B9" w:rsidP="00A938AD">
            <w:pPr>
              <w:jc w:val="both"/>
              <w:rPr>
                <w:i/>
              </w:rPr>
            </w:pPr>
          </w:p>
        </w:tc>
      </w:tr>
      <w:tr w:rsidR="007741B9" w14:paraId="31FEE902" w14:textId="77777777" w:rsidTr="00AC7B24">
        <w:tc>
          <w:tcPr>
            <w:tcW w:w="4119" w:type="dxa"/>
          </w:tcPr>
          <w:p w14:paraId="15CB85D9" w14:textId="77777777" w:rsidR="007741B9" w:rsidRDefault="007741B9" w:rsidP="00AC7B24">
            <w:r>
              <w:t>Gelijkenissen van scores in verschillende steekproeven</w:t>
            </w:r>
          </w:p>
        </w:tc>
        <w:tc>
          <w:tcPr>
            <w:tcW w:w="4943" w:type="dxa"/>
          </w:tcPr>
          <w:p w14:paraId="3BDAA089" w14:textId="77777777" w:rsidR="007741B9" w:rsidRDefault="007741B9" w:rsidP="00A938AD">
            <w:pPr>
              <w:jc w:val="both"/>
              <w:rPr>
                <w:i/>
              </w:rPr>
            </w:pPr>
            <w:r>
              <w:rPr>
                <w:i/>
              </w:rPr>
              <w:t>Wanneer er grote verschillen zijn, moeten deze, alsook de implicaties ervan voor het gebruik, bediscussieerd worden</w:t>
            </w:r>
          </w:p>
          <w:p w14:paraId="4D4D8548" w14:textId="77777777" w:rsidR="007741B9" w:rsidRPr="00555B1D" w:rsidRDefault="007741B9" w:rsidP="00A938AD">
            <w:pPr>
              <w:jc w:val="both"/>
              <w:rPr>
                <w:i/>
              </w:rPr>
            </w:pPr>
          </w:p>
        </w:tc>
      </w:tr>
      <w:tr w:rsidR="007741B9" w14:paraId="66B8380C" w14:textId="77777777" w:rsidTr="00AC7B24">
        <w:tc>
          <w:tcPr>
            <w:tcW w:w="4119" w:type="dxa"/>
          </w:tcPr>
          <w:p w14:paraId="1B3DC101" w14:textId="77777777" w:rsidR="007741B9" w:rsidRDefault="007741B9" w:rsidP="00AC7B24">
            <w:r>
              <w:t>Richtlijnen aangaande de veralgemening van de normen</w:t>
            </w:r>
          </w:p>
        </w:tc>
        <w:tc>
          <w:tcPr>
            <w:tcW w:w="4943" w:type="dxa"/>
          </w:tcPr>
          <w:p w14:paraId="2B21FD96" w14:textId="77777777" w:rsidR="007741B9" w:rsidRDefault="007741B9" w:rsidP="00AC7B24">
            <w:pPr>
              <w:rPr>
                <w:i/>
              </w:rPr>
            </w:pPr>
          </w:p>
          <w:p w14:paraId="520A1C23" w14:textId="4135BECD" w:rsidR="007741B9" w:rsidRDefault="007741B9" w:rsidP="00AC7B24">
            <w:pPr>
              <w:rPr>
                <w:i/>
              </w:rPr>
            </w:pPr>
          </w:p>
          <w:p w14:paraId="45E58CC6" w14:textId="12565AA7" w:rsidR="00FE0707" w:rsidRDefault="00FE0707" w:rsidP="00AC7B24">
            <w:pPr>
              <w:rPr>
                <w:i/>
              </w:rPr>
            </w:pPr>
          </w:p>
          <w:p w14:paraId="15E08087" w14:textId="77777777" w:rsidR="00FE0707" w:rsidRDefault="00FE0707" w:rsidP="00AC7B24">
            <w:pPr>
              <w:rPr>
                <w:i/>
              </w:rPr>
            </w:pPr>
          </w:p>
          <w:p w14:paraId="68E650D7" w14:textId="77777777" w:rsidR="007741B9" w:rsidRPr="00555B1D" w:rsidRDefault="007741B9" w:rsidP="00AC7B24">
            <w:pPr>
              <w:rPr>
                <w:i/>
              </w:rPr>
            </w:pPr>
          </w:p>
        </w:tc>
      </w:tr>
      <w:tr w:rsidR="007741B9" w14:paraId="0E28E3A1" w14:textId="77777777" w:rsidTr="00AC7B24">
        <w:tc>
          <w:tcPr>
            <w:tcW w:w="9062" w:type="dxa"/>
            <w:gridSpan w:val="2"/>
            <w:shd w:val="clear" w:color="auto" w:fill="FBE4D5" w:themeFill="accent2" w:themeFillTint="33"/>
          </w:tcPr>
          <w:p w14:paraId="444B0C6F" w14:textId="77777777" w:rsidR="007741B9" w:rsidRPr="000F6FB6" w:rsidRDefault="007741B9" w:rsidP="00AC7B24">
            <w:pPr>
              <w:spacing w:before="120" w:after="120"/>
              <w:rPr>
                <w:b/>
                <w:i/>
              </w:rPr>
            </w:pPr>
            <w:r w:rsidRPr="000F6FB6">
              <w:rPr>
                <w:b/>
              </w:rPr>
              <w:lastRenderedPageBreak/>
              <w:t>Equivalentie/Betrouwbaarheid/Validiteit</w:t>
            </w:r>
          </w:p>
        </w:tc>
      </w:tr>
      <w:tr w:rsidR="007741B9" w14:paraId="1F066672" w14:textId="77777777" w:rsidTr="00AC7B24">
        <w:tc>
          <w:tcPr>
            <w:tcW w:w="4119" w:type="dxa"/>
          </w:tcPr>
          <w:p w14:paraId="51B16124" w14:textId="77777777" w:rsidR="007741B9" w:rsidRDefault="007741B9" w:rsidP="00AC7B24">
            <w:r>
              <w:t>Invariantie in constructstructuur</w:t>
            </w:r>
          </w:p>
        </w:tc>
        <w:tc>
          <w:tcPr>
            <w:tcW w:w="4943" w:type="dxa"/>
          </w:tcPr>
          <w:p w14:paraId="1CE89120" w14:textId="77777777" w:rsidR="007741B9" w:rsidRDefault="007741B9" w:rsidP="00AC7B24">
            <w:pPr>
              <w:rPr>
                <w:i/>
              </w:rPr>
            </w:pPr>
            <w:r>
              <w:rPr>
                <w:i/>
              </w:rPr>
              <w:t>Aan de hand van factorstructuur, equivalentie van correlatiematrices of gelijkenis in correlatiepatronen met standaardmaten</w:t>
            </w:r>
          </w:p>
          <w:p w14:paraId="21143372" w14:textId="77777777" w:rsidR="007741B9" w:rsidRPr="00555B1D" w:rsidRDefault="007741B9" w:rsidP="00AC7B24">
            <w:pPr>
              <w:rPr>
                <w:i/>
              </w:rPr>
            </w:pPr>
          </w:p>
        </w:tc>
      </w:tr>
      <w:tr w:rsidR="007741B9" w14:paraId="183D7DE9" w14:textId="77777777" w:rsidTr="00AC7B24">
        <w:tc>
          <w:tcPr>
            <w:tcW w:w="4119" w:type="dxa"/>
          </w:tcPr>
          <w:p w14:paraId="5394E892" w14:textId="77777777" w:rsidR="007741B9" w:rsidRDefault="007741B9" w:rsidP="00AC7B24">
            <w:r>
              <w:t>Gelijkaardig criteriumvaliditeit</w:t>
            </w:r>
          </w:p>
        </w:tc>
        <w:tc>
          <w:tcPr>
            <w:tcW w:w="4943" w:type="dxa"/>
          </w:tcPr>
          <w:p w14:paraId="12AB1BFB" w14:textId="77777777" w:rsidR="007741B9" w:rsidRDefault="007741B9" w:rsidP="00AC7B24">
            <w:pPr>
              <w:rPr>
                <w:i/>
              </w:rPr>
            </w:pPr>
            <w:r>
              <w:rPr>
                <w:i/>
              </w:rPr>
              <w:t>Sterkste correlatie met gelijkaardige competenties</w:t>
            </w:r>
          </w:p>
          <w:p w14:paraId="495D3816" w14:textId="77777777" w:rsidR="007741B9" w:rsidRPr="00555B1D" w:rsidRDefault="007741B9" w:rsidP="00AC7B24">
            <w:pPr>
              <w:rPr>
                <w:i/>
              </w:rPr>
            </w:pPr>
          </w:p>
        </w:tc>
      </w:tr>
      <w:tr w:rsidR="007741B9" w14:paraId="4BE993F6" w14:textId="77777777" w:rsidTr="00AC7B24">
        <w:tc>
          <w:tcPr>
            <w:tcW w:w="4119" w:type="dxa"/>
            <w:vMerge w:val="restart"/>
          </w:tcPr>
          <w:p w14:paraId="0A1405ED" w14:textId="77777777" w:rsidR="007741B9" w:rsidRDefault="007741B9" w:rsidP="00AC7B24">
            <w:r>
              <w:t>Gelijkaardige patronen van schaalladingen</w:t>
            </w:r>
          </w:p>
        </w:tc>
        <w:tc>
          <w:tcPr>
            <w:tcW w:w="4943" w:type="dxa"/>
          </w:tcPr>
          <w:p w14:paraId="3D340401" w14:textId="77777777" w:rsidR="007741B9" w:rsidRDefault="007741B9" w:rsidP="00AC7B24">
            <w:pPr>
              <w:rPr>
                <w:i/>
              </w:rPr>
            </w:pPr>
            <w:r>
              <w:rPr>
                <w:i/>
              </w:rPr>
              <w:t>Items correleren in hetzelfde patroon met andere schalen</w:t>
            </w:r>
          </w:p>
          <w:p w14:paraId="0F8A68F7" w14:textId="77777777" w:rsidR="007741B9" w:rsidRPr="00555B1D" w:rsidRDefault="007741B9" w:rsidP="00AC7B24">
            <w:pPr>
              <w:rPr>
                <w:i/>
              </w:rPr>
            </w:pPr>
          </w:p>
        </w:tc>
      </w:tr>
      <w:tr w:rsidR="007741B9" w14:paraId="314C852E" w14:textId="77777777" w:rsidTr="00AC7B24">
        <w:tc>
          <w:tcPr>
            <w:tcW w:w="4119" w:type="dxa"/>
            <w:vMerge/>
          </w:tcPr>
          <w:p w14:paraId="5ADE221A" w14:textId="77777777" w:rsidR="007741B9" w:rsidRDefault="007741B9" w:rsidP="00AC7B24"/>
        </w:tc>
        <w:tc>
          <w:tcPr>
            <w:tcW w:w="4943" w:type="dxa"/>
          </w:tcPr>
          <w:p w14:paraId="16CF2234" w14:textId="77777777" w:rsidR="007741B9" w:rsidRDefault="007741B9" w:rsidP="00AC7B24">
            <w:pPr>
              <w:rPr>
                <w:i/>
              </w:rPr>
            </w:pPr>
            <w:r>
              <w:rPr>
                <w:i/>
              </w:rPr>
              <w:t>Sterkste/zwakste itemladingen zijn gelijk in de originele en nieuwe talen</w:t>
            </w:r>
          </w:p>
          <w:p w14:paraId="235FE7CE" w14:textId="77777777" w:rsidR="007741B9" w:rsidRPr="00555B1D" w:rsidRDefault="007741B9" w:rsidP="00AC7B24">
            <w:pPr>
              <w:rPr>
                <w:i/>
              </w:rPr>
            </w:pPr>
          </w:p>
        </w:tc>
      </w:tr>
      <w:tr w:rsidR="007741B9" w14:paraId="302A22C2" w14:textId="77777777" w:rsidTr="00AC7B24">
        <w:tc>
          <w:tcPr>
            <w:tcW w:w="4119" w:type="dxa"/>
          </w:tcPr>
          <w:p w14:paraId="5F9E0A27" w14:textId="77777777" w:rsidR="007741B9" w:rsidRDefault="007741B9" w:rsidP="00AC7B24">
            <w:r>
              <w:t>Alternerende vormbetrouwbaarheid</w:t>
            </w:r>
          </w:p>
        </w:tc>
        <w:tc>
          <w:tcPr>
            <w:tcW w:w="4943" w:type="dxa"/>
          </w:tcPr>
          <w:p w14:paraId="4CF86F35" w14:textId="77777777" w:rsidR="007741B9" w:rsidRDefault="007741B9" w:rsidP="00AC7B24">
            <w:pPr>
              <w:rPr>
                <w:i/>
              </w:rPr>
            </w:pPr>
            <w:r>
              <w:rPr>
                <w:i/>
              </w:rPr>
              <w:t>Tweetalige kandidaten hebben gelijkaardige profielen in de twee talen</w:t>
            </w:r>
          </w:p>
          <w:p w14:paraId="71CF1373" w14:textId="77777777" w:rsidR="007741B9" w:rsidRPr="00555B1D" w:rsidRDefault="007741B9" w:rsidP="00AC7B24">
            <w:pPr>
              <w:rPr>
                <w:i/>
              </w:rPr>
            </w:pPr>
          </w:p>
        </w:tc>
      </w:tr>
      <w:tr w:rsidR="007741B9" w14:paraId="782F1546" w14:textId="77777777" w:rsidTr="00AC7B24">
        <w:tc>
          <w:tcPr>
            <w:tcW w:w="9062" w:type="dxa"/>
            <w:gridSpan w:val="2"/>
            <w:shd w:val="clear" w:color="auto" w:fill="FBE4D5" w:themeFill="accent2" w:themeFillTint="33"/>
          </w:tcPr>
          <w:p w14:paraId="5B84293E" w14:textId="77777777" w:rsidR="007741B9" w:rsidRPr="000F6FB6" w:rsidRDefault="007741B9" w:rsidP="00AC7B24">
            <w:pPr>
              <w:spacing w:before="120" w:after="120"/>
              <w:rPr>
                <w:b/>
                <w:i/>
              </w:rPr>
            </w:pPr>
            <w:r>
              <w:rPr>
                <w:b/>
              </w:rPr>
              <w:t>Generalisatie van de v</w:t>
            </w:r>
            <w:r w:rsidRPr="000F6FB6">
              <w:rPr>
                <w:b/>
              </w:rPr>
              <w:t>aliditeit</w:t>
            </w:r>
          </w:p>
        </w:tc>
      </w:tr>
      <w:tr w:rsidR="007741B9" w14:paraId="49CB8C2F" w14:textId="77777777" w:rsidTr="00AC7B24">
        <w:tc>
          <w:tcPr>
            <w:tcW w:w="4119" w:type="dxa"/>
          </w:tcPr>
          <w:p w14:paraId="415011E5" w14:textId="04C18F74" w:rsidR="007741B9" w:rsidRDefault="007741B9" w:rsidP="00AC7B24">
            <w:r>
              <w:t xml:space="preserve">Validiteitsgeneralisatie </w:t>
            </w:r>
            <w:r w:rsidR="004A503B">
              <w:t>vereist</w:t>
            </w:r>
            <w:r>
              <w:t xml:space="preserve"> sterk bewijs </w:t>
            </w:r>
          </w:p>
        </w:tc>
        <w:tc>
          <w:tcPr>
            <w:tcW w:w="4943" w:type="dxa"/>
          </w:tcPr>
          <w:p w14:paraId="37CB5496" w14:textId="77777777" w:rsidR="007741B9" w:rsidRDefault="007741B9" w:rsidP="005407B4">
            <w:pPr>
              <w:jc w:val="both"/>
              <w:rPr>
                <w:i/>
              </w:rPr>
            </w:pPr>
            <w:r>
              <w:rPr>
                <w:i/>
              </w:rPr>
              <w:t>Bij het vertalen van testen over linguïstische families (bv. van een Indo-Europese naar een Semitische taal)</w:t>
            </w:r>
          </w:p>
          <w:p w14:paraId="0E78C288" w14:textId="77777777" w:rsidR="007741B9" w:rsidRPr="00555B1D" w:rsidRDefault="007741B9" w:rsidP="005407B4">
            <w:pPr>
              <w:jc w:val="both"/>
              <w:rPr>
                <w:i/>
              </w:rPr>
            </w:pPr>
          </w:p>
        </w:tc>
      </w:tr>
      <w:tr w:rsidR="007741B9" w14:paraId="54A299EC" w14:textId="77777777" w:rsidTr="00AC7B24">
        <w:tc>
          <w:tcPr>
            <w:tcW w:w="4119" w:type="dxa"/>
          </w:tcPr>
          <w:p w14:paraId="20CDCA6E" w14:textId="77777777" w:rsidR="007741B9" w:rsidRDefault="007741B9" w:rsidP="00AC7B24">
            <w:r>
              <w:t>Validiteitsgeneralisatie kan afgeleid worden</w:t>
            </w:r>
          </w:p>
        </w:tc>
        <w:tc>
          <w:tcPr>
            <w:tcW w:w="4943" w:type="dxa"/>
          </w:tcPr>
          <w:p w14:paraId="11DBB242" w14:textId="77777777" w:rsidR="007741B9" w:rsidRDefault="007741B9" w:rsidP="005407B4">
            <w:pPr>
              <w:jc w:val="both"/>
              <w:rPr>
                <w:i/>
              </w:rPr>
            </w:pPr>
            <w:r>
              <w:rPr>
                <w:i/>
              </w:rPr>
              <w:t>Wanneer een test werd vertaald in verschillende talen, dan kan enige validiteitsveralgemening afgeleid worden uit bewijs van validiteitsinvariantie in vorige vertalingen: een Zweedse test is reeds vertaald geweest in het Frans, Duits en Italiaans en er werd equivalentie van de test in deze talen aangetoond</w:t>
            </w:r>
          </w:p>
          <w:p w14:paraId="34524EB7" w14:textId="77777777" w:rsidR="007741B9" w:rsidRPr="00555B1D" w:rsidRDefault="007741B9" w:rsidP="005407B4">
            <w:pPr>
              <w:jc w:val="both"/>
              <w:rPr>
                <w:i/>
              </w:rPr>
            </w:pPr>
          </w:p>
        </w:tc>
      </w:tr>
    </w:tbl>
    <w:p w14:paraId="7CF7CB99" w14:textId="77777777" w:rsidR="007741B9" w:rsidRPr="00455314" w:rsidRDefault="007741B9" w:rsidP="007741B9"/>
    <w:p w14:paraId="494A96C1" w14:textId="77777777" w:rsidR="007741B9" w:rsidRDefault="007741B9" w:rsidP="007741B9">
      <w:pPr>
        <w:jc w:val="both"/>
      </w:pPr>
    </w:p>
    <w:p w14:paraId="027616EF" w14:textId="77777777" w:rsidR="002D4F1F" w:rsidRDefault="002D4F1F" w:rsidP="00C10FE0">
      <w:pPr>
        <w:jc w:val="both"/>
      </w:pPr>
    </w:p>
    <w:p w14:paraId="075A6E4C" w14:textId="77777777" w:rsidR="00C10FE0" w:rsidRPr="007B51DB" w:rsidRDefault="00C10FE0" w:rsidP="00C10FE0">
      <w:pPr>
        <w:jc w:val="both"/>
      </w:pPr>
    </w:p>
    <w:p w14:paraId="3346182E" w14:textId="77777777" w:rsidR="00130FD4" w:rsidRPr="007B51DB" w:rsidRDefault="00130FD4" w:rsidP="00130FD4"/>
    <w:p w14:paraId="231A5A85" w14:textId="77777777" w:rsidR="00130FD4" w:rsidRPr="007B51DB" w:rsidRDefault="00130FD4" w:rsidP="00130FD4"/>
    <w:sectPr w:rsidR="00130FD4" w:rsidRPr="007B51DB" w:rsidSect="00AC3807">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3280" w14:textId="77777777" w:rsidR="007D3EF0" w:rsidRDefault="007D3EF0" w:rsidP="00130FD4">
      <w:pPr>
        <w:spacing w:after="0" w:line="240" w:lineRule="auto"/>
      </w:pPr>
      <w:r>
        <w:separator/>
      </w:r>
    </w:p>
  </w:endnote>
  <w:endnote w:type="continuationSeparator" w:id="0">
    <w:p w14:paraId="594D0979" w14:textId="77777777" w:rsidR="007D3EF0" w:rsidRDefault="007D3EF0" w:rsidP="00130FD4">
      <w:pPr>
        <w:spacing w:after="0" w:line="240" w:lineRule="auto"/>
      </w:pPr>
      <w:r>
        <w:continuationSeparator/>
      </w:r>
    </w:p>
  </w:endnote>
  <w:endnote w:type="continuationNotice" w:id="1">
    <w:p w14:paraId="42318AE5" w14:textId="77777777" w:rsidR="007D3EF0" w:rsidRDefault="007D3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644765"/>
      <w:docPartObj>
        <w:docPartGallery w:val="Page Numbers (Bottom of Page)"/>
        <w:docPartUnique/>
      </w:docPartObj>
    </w:sdtPr>
    <w:sdtEndPr/>
    <w:sdtContent>
      <w:p w14:paraId="778C8BF4" w14:textId="73D11B06" w:rsidR="00DC20A9" w:rsidRDefault="00DC20A9">
        <w:pPr>
          <w:pStyle w:val="Voettekst"/>
        </w:pPr>
        <w:r>
          <w:fldChar w:fldCharType="begin"/>
        </w:r>
        <w:r>
          <w:instrText>PAGE   \* MERGEFORMAT</w:instrText>
        </w:r>
        <w:r>
          <w:fldChar w:fldCharType="separate"/>
        </w:r>
        <w:r>
          <w:rPr>
            <w:lang w:val="nl-NL"/>
          </w:rPr>
          <w:t>2</w:t>
        </w:r>
        <w:r>
          <w:fldChar w:fldCharType="end"/>
        </w:r>
      </w:p>
    </w:sdtContent>
  </w:sdt>
  <w:p w14:paraId="4D5B3CC1" w14:textId="77777777" w:rsidR="00DC20A9" w:rsidRDefault="00DC20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280215"/>
      <w:docPartObj>
        <w:docPartGallery w:val="Page Numbers (Bottom of Page)"/>
        <w:docPartUnique/>
      </w:docPartObj>
    </w:sdtPr>
    <w:sdtEndPr/>
    <w:sdtContent>
      <w:p w14:paraId="4887AAD0" w14:textId="745D0666" w:rsidR="00DC20A9" w:rsidRDefault="00DC20A9">
        <w:pPr>
          <w:pStyle w:val="Voettekst"/>
          <w:jc w:val="right"/>
        </w:pPr>
        <w:r>
          <w:fldChar w:fldCharType="begin"/>
        </w:r>
        <w:r>
          <w:instrText>PAGE   \* MERGEFORMAT</w:instrText>
        </w:r>
        <w:r>
          <w:fldChar w:fldCharType="separate"/>
        </w:r>
        <w:r>
          <w:rPr>
            <w:lang w:val="nl-NL"/>
          </w:rPr>
          <w:t>2</w:t>
        </w:r>
        <w:r>
          <w:fldChar w:fldCharType="end"/>
        </w:r>
      </w:p>
    </w:sdtContent>
  </w:sdt>
  <w:p w14:paraId="0AF6F362" w14:textId="77777777" w:rsidR="00DC20A9" w:rsidRDefault="00DC20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7AB4" w14:textId="77777777" w:rsidR="007D3EF0" w:rsidRDefault="007D3EF0" w:rsidP="00130FD4">
      <w:pPr>
        <w:spacing w:after="0" w:line="240" w:lineRule="auto"/>
      </w:pPr>
      <w:r>
        <w:separator/>
      </w:r>
    </w:p>
  </w:footnote>
  <w:footnote w:type="continuationSeparator" w:id="0">
    <w:p w14:paraId="20D90EAC" w14:textId="77777777" w:rsidR="007D3EF0" w:rsidRDefault="007D3EF0" w:rsidP="00130FD4">
      <w:pPr>
        <w:spacing w:after="0" w:line="240" w:lineRule="auto"/>
      </w:pPr>
      <w:r>
        <w:continuationSeparator/>
      </w:r>
    </w:p>
  </w:footnote>
  <w:footnote w:type="continuationNotice" w:id="1">
    <w:p w14:paraId="2A483D84" w14:textId="77777777" w:rsidR="007D3EF0" w:rsidRDefault="007D3EF0">
      <w:pPr>
        <w:spacing w:after="0" w:line="240" w:lineRule="auto"/>
      </w:pPr>
    </w:p>
  </w:footnote>
  <w:footnote w:id="2">
    <w:p w14:paraId="3B4CEA5E" w14:textId="0BFE348B" w:rsidR="00DC20A9" w:rsidRDefault="00DC20A9">
      <w:pPr>
        <w:pStyle w:val="Voetnoottekst"/>
      </w:pPr>
      <w:r>
        <w:rPr>
          <w:rStyle w:val="Voetnootmarkering"/>
        </w:rPr>
        <w:footnoteRef/>
      </w:r>
      <w:r>
        <w:t xml:space="preserve"> Binnen deze tekst wordt de term ‘testleider’ gebruikt om de persoon aan te duiden die de test afneemt. </w:t>
      </w:r>
    </w:p>
  </w:footnote>
  <w:footnote w:id="3">
    <w:p w14:paraId="4F831785" w14:textId="77777777" w:rsidR="00DC20A9" w:rsidRPr="00051A8A" w:rsidRDefault="00DC20A9" w:rsidP="00276414">
      <w:pPr>
        <w:pStyle w:val="Voetnoottekst"/>
        <w:jc w:val="both"/>
      </w:pPr>
      <w:r>
        <w:rPr>
          <w:rStyle w:val="Voetnootmarkering"/>
        </w:rPr>
        <w:footnoteRef/>
      </w:r>
      <w:r>
        <w:t xml:space="preserve"> Elk land kan kiezen om ofwel de namen van de beoordelaars te publiceren of om te opteren voor anonieme beoordeling.</w:t>
      </w:r>
    </w:p>
  </w:footnote>
  <w:footnote w:id="4">
    <w:p w14:paraId="732A166A" w14:textId="77777777" w:rsidR="00DC20A9" w:rsidRPr="00051A8A" w:rsidRDefault="00DC20A9" w:rsidP="00276414">
      <w:pPr>
        <w:pStyle w:val="Voetnoottekst"/>
        <w:jc w:val="both"/>
      </w:pPr>
      <w:r>
        <w:rPr>
          <w:rStyle w:val="Voetnootmarkering"/>
        </w:rPr>
        <w:footnoteRef/>
      </w:r>
      <w:r>
        <w:t xml:space="preserve"> </w:t>
      </w:r>
      <w:r w:rsidRPr="00051A8A">
        <w:t xml:space="preserve">Deze informatie dient ingevuld te worden door de </w:t>
      </w:r>
      <w:r>
        <w:t>redacteur</w:t>
      </w:r>
      <w:r w:rsidRPr="00051A8A">
        <w:t xml:space="preserve"> of de administratie.</w:t>
      </w:r>
    </w:p>
  </w:footnote>
  <w:footnote w:id="5">
    <w:p w14:paraId="1E165DC1" w14:textId="0953697C" w:rsidR="00DC20A9" w:rsidRPr="00246AC4" w:rsidRDefault="00DC20A9" w:rsidP="002718B1">
      <w:pPr>
        <w:pStyle w:val="Voetnoottekst"/>
        <w:jc w:val="both"/>
        <w:rPr>
          <w:lang w:val="nl-NL"/>
        </w:rPr>
      </w:pPr>
      <w:r>
        <w:rPr>
          <w:rStyle w:val="Voetnootmarkering"/>
        </w:rPr>
        <w:footnoteRef/>
      </w:r>
      <w:r>
        <w:t xml:space="preserve"> Een </w:t>
      </w:r>
      <w:r w:rsidRPr="008512B0">
        <w:rPr>
          <w:i/>
        </w:rPr>
        <w:t>computer adaptieve test</w:t>
      </w:r>
      <w:r>
        <w:t xml:space="preserve"> (CAT) is een computergebaseerde test waarbij de moeilijkheidsgraad van de vragen aangepast wordt aan de capaciteiten van de gebruiker van de test (n.v.d.v).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E338" w14:textId="77777777" w:rsidR="00DC20A9" w:rsidRPr="00243F1D" w:rsidRDefault="00DC20A9" w:rsidP="00576187">
    <w:pPr>
      <w:pStyle w:val="Koptekst"/>
      <w:rPr>
        <w:lang w:val="en-US"/>
      </w:rPr>
    </w:pPr>
    <w:r>
      <w:rPr>
        <w:lang w:val="en-US"/>
      </w:rPr>
      <w:t>EFPA Beoordelingscommissie Document 110c</w:t>
    </w:r>
  </w:p>
  <w:p w14:paraId="0793D4B2" w14:textId="77777777" w:rsidR="00DC20A9" w:rsidRPr="00576187" w:rsidRDefault="00DC20A9" w:rsidP="005761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CD48" w14:textId="0EC867AD" w:rsidR="00DC20A9" w:rsidRPr="00243F1D" w:rsidRDefault="00DC20A9">
    <w:pPr>
      <w:pStyle w:val="Koptekst"/>
      <w:rPr>
        <w:lang w:val="en-US"/>
      </w:rPr>
    </w:pPr>
    <w:r>
      <w:rPr>
        <w:lang w:val="en-US"/>
      </w:rPr>
      <w:t>EFPA Beoordelingscommissie Document 110c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729"/>
    <w:multiLevelType w:val="hybridMultilevel"/>
    <w:tmpl w:val="316A29B0"/>
    <w:lvl w:ilvl="0" w:tplc="08130003">
      <w:start w:val="1"/>
      <w:numFmt w:val="bullet"/>
      <w:lvlText w:val="o"/>
      <w:lvlJc w:val="left"/>
      <w:pPr>
        <w:ind w:left="785" w:hanging="360"/>
      </w:pPr>
      <w:rPr>
        <w:rFonts w:ascii="Courier New" w:hAnsi="Courier New" w:cs="Courier New"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15:restartNumberingAfterBreak="0">
    <w:nsid w:val="012A4822"/>
    <w:multiLevelType w:val="hybridMultilevel"/>
    <w:tmpl w:val="26308C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57508B9"/>
    <w:multiLevelType w:val="hybridMultilevel"/>
    <w:tmpl w:val="7EB08EA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70687"/>
    <w:multiLevelType w:val="hybridMultilevel"/>
    <w:tmpl w:val="4DAAEC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0D4AE1"/>
    <w:multiLevelType w:val="multilevel"/>
    <w:tmpl w:val="959E50C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128D67C2"/>
    <w:multiLevelType w:val="hybridMultilevel"/>
    <w:tmpl w:val="8F785E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8C26B0"/>
    <w:multiLevelType w:val="hybridMultilevel"/>
    <w:tmpl w:val="46DA8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CA6184"/>
    <w:multiLevelType w:val="hybridMultilevel"/>
    <w:tmpl w:val="3DC05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592349"/>
    <w:multiLevelType w:val="hybridMultilevel"/>
    <w:tmpl w:val="A498DF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192C58"/>
    <w:multiLevelType w:val="hybridMultilevel"/>
    <w:tmpl w:val="C3E6F238"/>
    <w:lvl w:ilvl="0" w:tplc="78B2E56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506A94"/>
    <w:multiLevelType w:val="hybridMultilevel"/>
    <w:tmpl w:val="04C431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1C57DC"/>
    <w:multiLevelType w:val="hybridMultilevel"/>
    <w:tmpl w:val="BC163706"/>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2" w15:restartNumberingAfterBreak="0">
    <w:nsid w:val="26EE40E5"/>
    <w:multiLevelType w:val="hybridMultilevel"/>
    <w:tmpl w:val="9B42C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006F9D"/>
    <w:multiLevelType w:val="hybridMultilevel"/>
    <w:tmpl w:val="4B1241F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E35560"/>
    <w:multiLevelType w:val="hybridMultilevel"/>
    <w:tmpl w:val="170A27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4F7F89"/>
    <w:multiLevelType w:val="hybridMultilevel"/>
    <w:tmpl w:val="144E3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A153DE"/>
    <w:multiLevelType w:val="hybridMultilevel"/>
    <w:tmpl w:val="5058D546"/>
    <w:lvl w:ilvl="0" w:tplc="08130001">
      <w:start w:val="1"/>
      <w:numFmt w:val="bullet"/>
      <w:lvlText w:val=""/>
      <w:lvlJc w:val="left"/>
      <w:pPr>
        <w:ind w:left="360" w:hanging="360"/>
      </w:pPr>
      <w:rPr>
        <w:rFonts w:ascii="Symbol" w:hAnsi="Symbol" w:hint="default"/>
      </w:rPr>
    </w:lvl>
    <w:lvl w:ilvl="1" w:tplc="F4A4E8CA">
      <w:start w:val="1"/>
      <w:numFmt w:val="bullet"/>
      <w:lvlText w:val="-"/>
      <w:lvlJc w:val="left"/>
      <w:pPr>
        <w:ind w:left="1080" w:hanging="360"/>
      </w:pPr>
      <w:rPr>
        <w:rFonts w:ascii="Calibri" w:hAnsi="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4AA20C0"/>
    <w:multiLevelType w:val="hybridMultilevel"/>
    <w:tmpl w:val="29480E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0114A3"/>
    <w:multiLevelType w:val="multilevel"/>
    <w:tmpl w:val="B4D0456C"/>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930082"/>
    <w:multiLevelType w:val="hybridMultilevel"/>
    <w:tmpl w:val="5D26D6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CB22B3B"/>
    <w:multiLevelType w:val="hybridMultilevel"/>
    <w:tmpl w:val="00AAD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AF7047"/>
    <w:multiLevelType w:val="hybridMultilevel"/>
    <w:tmpl w:val="3CBE9462"/>
    <w:lvl w:ilvl="0" w:tplc="07E2A4B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2B1238"/>
    <w:multiLevelType w:val="hybridMultilevel"/>
    <w:tmpl w:val="43D485D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2D7BE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863603"/>
    <w:multiLevelType w:val="hybridMultilevel"/>
    <w:tmpl w:val="ABB84D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A11D84"/>
    <w:multiLevelType w:val="hybridMultilevel"/>
    <w:tmpl w:val="3568530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F867E1"/>
    <w:multiLevelType w:val="hybridMultilevel"/>
    <w:tmpl w:val="D3D07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7330D6"/>
    <w:multiLevelType w:val="multilevel"/>
    <w:tmpl w:val="76DA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DD0E01"/>
    <w:multiLevelType w:val="hybridMultilevel"/>
    <w:tmpl w:val="F5CAD5B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247618"/>
    <w:multiLevelType w:val="hybridMultilevel"/>
    <w:tmpl w:val="88A0F9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30C37F9"/>
    <w:multiLevelType w:val="hybridMultilevel"/>
    <w:tmpl w:val="3B34C0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6106959"/>
    <w:multiLevelType w:val="hybridMultilevel"/>
    <w:tmpl w:val="A8EE2D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82C4954"/>
    <w:multiLevelType w:val="hybridMultilevel"/>
    <w:tmpl w:val="1B863A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97039A"/>
    <w:multiLevelType w:val="hybridMultilevel"/>
    <w:tmpl w:val="D6AE64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F4133B"/>
    <w:multiLevelType w:val="hybridMultilevel"/>
    <w:tmpl w:val="FA9255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C2707C"/>
    <w:multiLevelType w:val="hybridMultilevel"/>
    <w:tmpl w:val="0590B7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C3011A"/>
    <w:multiLevelType w:val="hybridMultilevel"/>
    <w:tmpl w:val="FC38A2E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33319F"/>
    <w:multiLevelType w:val="hybridMultilevel"/>
    <w:tmpl w:val="2D1E32F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6E53F36"/>
    <w:multiLevelType w:val="hybridMultilevel"/>
    <w:tmpl w:val="6436E7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412D26"/>
    <w:multiLevelType w:val="hybridMultilevel"/>
    <w:tmpl w:val="A70E45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C9C66FF"/>
    <w:multiLevelType w:val="hybridMultilevel"/>
    <w:tmpl w:val="064609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CAC51DC"/>
    <w:multiLevelType w:val="hybridMultilevel"/>
    <w:tmpl w:val="7A8E0A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6D7D269A"/>
    <w:multiLevelType w:val="hybridMultilevel"/>
    <w:tmpl w:val="558671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4E7A2B"/>
    <w:multiLevelType w:val="hybridMultilevel"/>
    <w:tmpl w:val="12CA2B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312248"/>
    <w:multiLevelType w:val="hybridMultilevel"/>
    <w:tmpl w:val="BADC42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1B33FE9"/>
    <w:multiLevelType w:val="hybridMultilevel"/>
    <w:tmpl w:val="2A4AD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1EF262C"/>
    <w:multiLevelType w:val="hybridMultilevel"/>
    <w:tmpl w:val="B4E06E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4813973"/>
    <w:multiLevelType w:val="hybridMultilevel"/>
    <w:tmpl w:val="76D2D0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75C4360D"/>
    <w:multiLevelType w:val="hybridMultilevel"/>
    <w:tmpl w:val="571639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D8F29C0"/>
    <w:multiLevelType w:val="hybridMultilevel"/>
    <w:tmpl w:val="BA62C6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3"/>
  </w:num>
  <w:num w:numId="4">
    <w:abstractNumId w:val="25"/>
  </w:num>
  <w:num w:numId="5">
    <w:abstractNumId w:val="14"/>
  </w:num>
  <w:num w:numId="6">
    <w:abstractNumId w:val="22"/>
  </w:num>
  <w:num w:numId="7">
    <w:abstractNumId w:val="5"/>
  </w:num>
  <w:num w:numId="8">
    <w:abstractNumId w:val="35"/>
  </w:num>
  <w:num w:numId="9">
    <w:abstractNumId w:val="36"/>
  </w:num>
  <w:num w:numId="10">
    <w:abstractNumId w:val="11"/>
  </w:num>
  <w:num w:numId="11">
    <w:abstractNumId w:val="12"/>
  </w:num>
  <w:num w:numId="12">
    <w:abstractNumId w:val="40"/>
  </w:num>
  <w:num w:numId="13">
    <w:abstractNumId w:val="46"/>
  </w:num>
  <w:num w:numId="14">
    <w:abstractNumId w:val="17"/>
  </w:num>
  <w:num w:numId="15">
    <w:abstractNumId w:val="7"/>
  </w:num>
  <w:num w:numId="16">
    <w:abstractNumId w:val="42"/>
  </w:num>
  <w:num w:numId="17">
    <w:abstractNumId w:val="3"/>
  </w:num>
  <w:num w:numId="18">
    <w:abstractNumId w:val="29"/>
  </w:num>
  <w:num w:numId="19">
    <w:abstractNumId w:val="10"/>
  </w:num>
  <w:num w:numId="20">
    <w:abstractNumId w:val="43"/>
  </w:num>
  <w:num w:numId="21">
    <w:abstractNumId w:val="49"/>
  </w:num>
  <w:num w:numId="22">
    <w:abstractNumId w:val="38"/>
  </w:num>
  <w:num w:numId="23">
    <w:abstractNumId w:val="2"/>
  </w:num>
  <w:num w:numId="24">
    <w:abstractNumId w:val="8"/>
  </w:num>
  <w:num w:numId="25">
    <w:abstractNumId w:val="0"/>
  </w:num>
  <w:num w:numId="26">
    <w:abstractNumId w:val="32"/>
  </w:num>
  <w:num w:numId="27">
    <w:abstractNumId w:val="37"/>
  </w:num>
  <w:num w:numId="28">
    <w:abstractNumId w:val="24"/>
  </w:num>
  <w:num w:numId="29">
    <w:abstractNumId w:val="34"/>
  </w:num>
  <w:num w:numId="30">
    <w:abstractNumId w:val="44"/>
  </w:num>
  <w:num w:numId="31">
    <w:abstractNumId w:val="13"/>
  </w:num>
  <w:num w:numId="32">
    <w:abstractNumId w:val="48"/>
  </w:num>
  <w:num w:numId="33">
    <w:abstractNumId w:val="15"/>
  </w:num>
  <w:num w:numId="34">
    <w:abstractNumId w:val="26"/>
  </w:num>
  <w:num w:numId="35">
    <w:abstractNumId w:val="30"/>
  </w:num>
  <w:num w:numId="36">
    <w:abstractNumId w:val="16"/>
  </w:num>
  <w:num w:numId="37">
    <w:abstractNumId w:val="19"/>
  </w:num>
  <w:num w:numId="38">
    <w:abstractNumId w:val="31"/>
  </w:num>
  <w:num w:numId="39">
    <w:abstractNumId w:val="41"/>
  </w:num>
  <w:num w:numId="40">
    <w:abstractNumId w:val="1"/>
  </w:num>
  <w:num w:numId="41">
    <w:abstractNumId w:val="47"/>
  </w:num>
  <w:num w:numId="42">
    <w:abstractNumId w:val="39"/>
  </w:num>
  <w:num w:numId="43">
    <w:abstractNumId w:val="6"/>
  </w:num>
  <w:num w:numId="44">
    <w:abstractNumId w:val="20"/>
  </w:num>
  <w:num w:numId="45">
    <w:abstractNumId w:val="21"/>
  </w:num>
  <w:num w:numId="46">
    <w:abstractNumId w:val="23"/>
  </w:num>
  <w:num w:numId="47">
    <w:abstractNumId w:val="18"/>
  </w:num>
  <w:num w:numId="48">
    <w:abstractNumId w:val="45"/>
  </w:num>
  <w:num w:numId="49">
    <w:abstractNumId w:val="27"/>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enforcement="1" w:cryptProviderType="rsaAES" w:cryptAlgorithmClass="hash" w:cryptAlgorithmType="typeAny" w:cryptAlgorithmSid="14" w:cryptSpinCount="100000" w:hash="ZJvYaFhhZQRJIl9oSsuVkWFZDr3qytletfRajgV3G5sjigqbzn9H/jyG8tuDBcOhKYgkxINEhw78EK/GPJTFsw==" w:salt="J9a74o8I0FjaMFENzevlIw=="/>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43"/>
    <w:rsid w:val="000009BD"/>
    <w:rsid w:val="00001144"/>
    <w:rsid w:val="00001BC6"/>
    <w:rsid w:val="00001D40"/>
    <w:rsid w:val="000045AA"/>
    <w:rsid w:val="0000466F"/>
    <w:rsid w:val="000055F5"/>
    <w:rsid w:val="00005B56"/>
    <w:rsid w:val="00005E25"/>
    <w:rsid w:val="000074C4"/>
    <w:rsid w:val="00010EB3"/>
    <w:rsid w:val="000110D5"/>
    <w:rsid w:val="00012A4F"/>
    <w:rsid w:val="00013052"/>
    <w:rsid w:val="00013B10"/>
    <w:rsid w:val="00013B56"/>
    <w:rsid w:val="000149BC"/>
    <w:rsid w:val="00015D7B"/>
    <w:rsid w:val="00017F66"/>
    <w:rsid w:val="000202A9"/>
    <w:rsid w:val="0002030F"/>
    <w:rsid w:val="0002172A"/>
    <w:rsid w:val="000238D8"/>
    <w:rsid w:val="00023BB5"/>
    <w:rsid w:val="000244CD"/>
    <w:rsid w:val="000244FF"/>
    <w:rsid w:val="00024515"/>
    <w:rsid w:val="000249B4"/>
    <w:rsid w:val="00025DED"/>
    <w:rsid w:val="00025F7C"/>
    <w:rsid w:val="0002734C"/>
    <w:rsid w:val="00027C7C"/>
    <w:rsid w:val="0003076C"/>
    <w:rsid w:val="0003150C"/>
    <w:rsid w:val="00031CBE"/>
    <w:rsid w:val="00032437"/>
    <w:rsid w:val="00032528"/>
    <w:rsid w:val="0003524E"/>
    <w:rsid w:val="00035BCD"/>
    <w:rsid w:val="00036BA0"/>
    <w:rsid w:val="00037126"/>
    <w:rsid w:val="000407A4"/>
    <w:rsid w:val="00040B62"/>
    <w:rsid w:val="00041282"/>
    <w:rsid w:val="00042278"/>
    <w:rsid w:val="00044E21"/>
    <w:rsid w:val="0004504F"/>
    <w:rsid w:val="000459E7"/>
    <w:rsid w:val="00046E25"/>
    <w:rsid w:val="00047051"/>
    <w:rsid w:val="00047595"/>
    <w:rsid w:val="00051A80"/>
    <w:rsid w:val="00051A8A"/>
    <w:rsid w:val="00051DD3"/>
    <w:rsid w:val="00052116"/>
    <w:rsid w:val="00056CCC"/>
    <w:rsid w:val="00056D73"/>
    <w:rsid w:val="00056DA1"/>
    <w:rsid w:val="00060952"/>
    <w:rsid w:val="0006099F"/>
    <w:rsid w:val="00060A58"/>
    <w:rsid w:val="00061F68"/>
    <w:rsid w:val="0006243A"/>
    <w:rsid w:val="00063F57"/>
    <w:rsid w:val="0006572E"/>
    <w:rsid w:val="00065D08"/>
    <w:rsid w:val="00065EFE"/>
    <w:rsid w:val="00066386"/>
    <w:rsid w:val="000669B0"/>
    <w:rsid w:val="00066E32"/>
    <w:rsid w:val="000675FA"/>
    <w:rsid w:val="00067ABA"/>
    <w:rsid w:val="00070E02"/>
    <w:rsid w:val="00072328"/>
    <w:rsid w:val="00073228"/>
    <w:rsid w:val="00073B0E"/>
    <w:rsid w:val="00073B1C"/>
    <w:rsid w:val="00074CDF"/>
    <w:rsid w:val="00075B86"/>
    <w:rsid w:val="00081C73"/>
    <w:rsid w:val="00082972"/>
    <w:rsid w:val="00082997"/>
    <w:rsid w:val="000842DB"/>
    <w:rsid w:val="00084E85"/>
    <w:rsid w:val="00087F16"/>
    <w:rsid w:val="00090ABA"/>
    <w:rsid w:val="00090C33"/>
    <w:rsid w:val="00090E11"/>
    <w:rsid w:val="00091CE9"/>
    <w:rsid w:val="00092016"/>
    <w:rsid w:val="00092B38"/>
    <w:rsid w:val="00092C35"/>
    <w:rsid w:val="000933D9"/>
    <w:rsid w:val="00094C33"/>
    <w:rsid w:val="00095942"/>
    <w:rsid w:val="00095A4E"/>
    <w:rsid w:val="00095D25"/>
    <w:rsid w:val="00095D93"/>
    <w:rsid w:val="00097980"/>
    <w:rsid w:val="000A210D"/>
    <w:rsid w:val="000A78B0"/>
    <w:rsid w:val="000B0771"/>
    <w:rsid w:val="000B0C5B"/>
    <w:rsid w:val="000B10EC"/>
    <w:rsid w:val="000B353E"/>
    <w:rsid w:val="000B3683"/>
    <w:rsid w:val="000B37E2"/>
    <w:rsid w:val="000B416A"/>
    <w:rsid w:val="000B4F1B"/>
    <w:rsid w:val="000B5B4F"/>
    <w:rsid w:val="000B60A9"/>
    <w:rsid w:val="000B639A"/>
    <w:rsid w:val="000B690B"/>
    <w:rsid w:val="000B6988"/>
    <w:rsid w:val="000C0BF1"/>
    <w:rsid w:val="000C2AE5"/>
    <w:rsid w:val="000C35E9"/>
    <w:rsid w:val="000C74EC"/>
    <w:rsid w:val="000D09E7"/>
    <w:rsid w:val="000D0E99"/>
    <w:rsid w:val="000D2238"/>
    <w:rsid w:val="000D4270"/>
    <w:rsid w:val="000D4A23"/>
    <w:rsid w:val="000D5C69"/>
    <w:rsid w:val="000D5D14"/>
    <w:rsid w:val="000D5DF2"/>
    <w:rsid w:val="000E09D3"/>
    <w:rsid w:val="000E163D"/>
    <w:rsid w:val="000E3D50"/>
    <w:rsid w:val="000E46C4"/>
    <w:rsid w:val="000E51D0"/>
    <w:rsid w:val="000E5AF2"/>
    <w:rsid w:val="000E68F3"/>
    <w:rsid w:val="000E79A6"/>
    <w:rsid w:val="000F01CD"/>
    <w:rsid w:val="000F4611"/>
    <w:rsid w:val="000F4F5B"/>
    <w:rsid w:val="000F662B"/>
    <w:rsid w:val="000F6ADA"/>
    <w:rsid w:val="000F6FB6"/>
    <w:rsid w:val="0010337F"/>
    <w:rsid w:val="00103481"/>
    <w:rsid w:val="0010469F"/>
    <w:rsid w:val="00105488"/>
    <w:rsid w:val="00110704"/>
    <w:rsid w:val="00113CE3"/>
    <w:rsid w:val="00114F1C"/>
    <w:rsid w:val="00115ADA"/>
    <w:rsid w:val="001206E6"/>
    <w:rsid w:val="00120853"/>
    <w:rsid w:val="00122ED5"/>
    <w:rsid w:val="00123441"/>
    <w:rsid w:val="00123619"/>
    <w:rsid w:val="001237C0"/>
    <w:rsid w:val="001250B0"/>
    <w:rsid w:val="001255DB"/>
    <w:rsid w:val="00125AB4"/>
    <w:rsid w:val="00125DAA"/>
    <w:rsid w:val="00127279"/>
    <w:rsid w:val="0013081D"/>
    <w:rsid w:val="00130A45"/>
    <w:rsid w:val="00130FD4"/>
    <w:rsid w:val="001316D6"/>
    <w:rsid w:val="00134223"/>
    <w:rsid w:val="001355E3"/>
    <w:rsid w:val="00135D80"/>
    <w:rsid w:val="00136592"/>
    <w:rsid w:val="00136BB0"/>
    <w:rsid w:val="00136E0C"/>
    <w:rsid w:val="00140110"/>
    <w:rsid w:val="00140265"/>
    <w:rsid w:val="001416B9"/>
    <w:rsid w:val="001426D6"/>
    <w:rsid w:val="00144A81"/>
    <w:rsid w:val="00145AB8"/>
    <w:rsid w:val="00145FE3"/>
    <w:rsid w:val="001461CD"/>
    <w:rsid w:val="00146BD7"/>
    <w:rsid w:val="00147DE3"/>
    <w:rsid w:val="001505CD"/>
    <w:rsid w:val="0015321C"/>
    <w:rsid w:val="00153DD7"/>
    <w:rsid w:val="00154A73"/>
    <w:rsid w:val="00154B2D"/>
    <w:rsid w:val="00155316"/>
    <w:rsid w:val="00160498"/>
    <w:rsid w:val="001607EF"/>
    <w:rsid w:val="00161327"/>
    <w:rsid w:val="001613CE"/>
    <w:rsid w:val="0016321B"/>
    <w:rsid w:val="00163825"/>
    <w:rsid w:val="0016391F"/>
    <w:rsid w:val="00163B36"/>
    <w:rsid w:val="001657FB"/>
    <w:rsid w:val="00166DF9"/>
    <w:rsid w:val="001679A7"/>
    <w:rsid w:val="00172470"/>
    <w:rsid w:val="00172CB2"/>
    <w:rsid w:val="00174224"/>
    <w:rsid w:val="001747A5"/>
    <w:rsid w:val="00174CE8"/>
    <w:rsid w:val="00175145"/>
    <w:rsid w:val="001758FA"/>
    <w:rsid w:val="00175D26"/>
    <w:rsid w:val="00176393"/>
    <w:rsid w:val="00176622"/>
    <w:rsid w:val="00180ED1"/>
    <w:rsid w:val="001815E2"/>
    <w:rsid w:val="001817B9"/>
    <w:rsid w:val="00182EEA"/>
    <w:rsid w:val="00183C05"/>
    <w:rsid w:val="001854EA"/>
    <w:rsid w:val="0018599E"/>
    <w:rsid w:val="00186635"/>
    <w:rsid w:val="00187DDD"/>
    <w:rsid w:val="00192A2C"/>
    <w:rsid w:val="00196319"/>
    <w:rsid w:val="001A3068"/>
    <w:rsid w:val="001A359B"/>
    <w:rsid w:val="001A545F"/>
    <w:rsid w:val="001A66EF"/>
    <w:rsid w:val="001A7A1D"/>
    <w:rsid w:val="001B255E"/>
    <w:rsid w:val="001B27A0"/>
    <w:rsid w:val="001B2FD2"/>
    <w:rsid w:val="001B337B"/>
    <w:rsid w:val="001B337C"/>
    <w:rsid w:val="001B3993"/>
    <w:rsid w:val="001B3A15"/>
    <w:rsid w:val="001B4922"/>
    <w:rsid w:val="001C10F4"/>
    <w:rsid w:val="001C192F"/>
    <w:rsid w:val="001C1BA5"/>
    <w:rsid w:val="001C31A4"/>
    <w:rsid w:val="001C38CE"/>
    <w:rsid w:val="001C7D89"/>
    <w:rsid w:val="001D0849"/>
    <w:rsid w:val="001D0CE2"/>
    <w:rsid w:val="001D0E84"/>
    <w:rsid w:val="001D180C"/>
    <w:rsid w:val="001D19CD"/>
    <w:rsid w:val="001D1D35"/>
    <w:rsid w:val="001D2088"/>
    <w:rsid w:val="001D2E9B"/>
    <w:rsid w:val="001D362A"/>
    <w:rsid w:val="001D38E1"/>
    <w:rsid w:val="001D45BD"/>
    <w:rsid w:val="001D48B1"/>
    <w:rsid w:val="001D4BF6"/>
    <w:rsid w:val="001D5584"/>
    <w:rsid w:val="001D5681"/>
    <w:rsid w:val="001D5E26"/>
    <w:rsid w:val="001D75D2"/>
    <w:rsid w:val="001D7937"/>
    <w:rsid w:val="001E0A48"/>
    <w:rsid w:val="001E1588"/>
    <w:rsid w:val="001E1D52"/>
    <w:rsid w:val="001E4A65"/>
    <w:rsid w:val="001E60C3"/>
    <w:rsid w:val="001E61FE"/>
    <w:rsid w:val="001E69D2"/>
    <w:rsid w:val="001E71CA"/>
    <w:rsid w:val="001F20EA"/>
    <w:rsid w:val="001F3EDC"/>
    <w:rsid w:val="001F43D4"/>
    <w:rsid w:val="001F4DF2"/>
    <w:rsid w:val="001F4F66"/>
    <w:rsid w:val="001F607F"/>
    <w:rsid w:val="001F6266"/>
    <w:rsid w:val="002002CF"/>
    <w:rsid w:val="00200790"/>
    <w:rsid w:val="00200C3C"/>
    <w:rsid w:val="0020269A"/>
    <w:rsid w:val="00205030"/>
    <w:rsid w:val="00205658"/>
    <w:rsid w:val="00205690"/>
    <w:rsid w:val="00206BA6"/>
    <w:rsid w:val="002071D2"/>
    <w:rsid w:val="002071E6"/>
    <w:rsid w:val="002118CC"/>
    <w:rsid w:val="00211C74"/>
    <w:rsid w:val="00212DD3"/>
    <w:rsid w:val="002131AE"/>
    <w:rsid w:val="00213320"/>
    <w:rsid w:val="0021356B"/>
    <w:rsid w:val="00213C4B"/>
    <w:rsid w:val="00215B1F"/>
    <w:rsid w:val="00215FCD"/>
    <w:rsid w:val="00217931"/>
    <w:rsid w:val="0022084A"/>
    <w:rsid w:val="00220FE9"/>
    <w:rsid w:val="002224E1"/>
    <w:rsid w:val="002228FB"/>
    <w:rsid w:val="00222BD8"/>
    <w:rsid w:val="00223043"/>
    <w:rsid w:val="0022341B"/>
    <w:rsid w:val="00223C8C"/>
    <w:rsid w:val="00224A35"/>
    <w:rsid w:val="00224AA1"/>
    <w:rsid w:val="00225543"/>
    <w:rsid w:val="00225778"/>
    <w:rsid w:val="00226C0C"/>
    <w:rsid w:val="002272A9"/>
    <w:rsid w:val="00227BC0"/>
    <w:rsid w:val="00230531"/>
    <w:rsid w:val="00230543"/>
    <w:rsid w:val="002305D3"/>
    <w:rsid w:val="002305DB"/>
    <w:rsid w:val="00230858"/>
    <w:rsid w:val="00231663"/>
    <w:rsid w:val="00231D87"/>
    <w:rsid w:val="002351C4"/>
    <w:rsid w:val="00236760"/>
    <w:rsid w:val="002372E1"/>
    <w:rsid w:val="00237E0F"/>
    <w:rsid w:val="00240AD1"/>
    <w:rsid w:val="00241DB5"/>
    <w:rsid w:val="00243793"/>
    <w:rsid w:val="00243AFF"/>
    <w:rsid w:val="00243F1D"/>
    <w:rsid w:val="0024428A"/>
    <w:rsid w:val="0024497C"/>
    <w:rsid w:val="002449BD"/>
    <w:rsid w:val="00246AC4"/>
    <w:rsid w:val="00246C1B"/>
    <w:rsid w:val="00247197"/>
    <w:rsid w:val="00250CAA"/>
    <w:rsid w:val="00250CB1"/>
    <w:rsid w:val="00251F3A"/>
    <w:rsid w:val="002533FE"/>
    <w:rsid w:val="00253D97"/>
    <w:rsid w:val="00254D87"/>
    <w:rsid w:val="00255D29"/>
    <w:rsid w:val="0025660F"/>
    <w:rsid w:val="00260978"/>
    <w:rsid w:val="00264E65"/>
    <w:rsid w:val="002652B3"/>
    <w:rsid w:val="002658A4"/>
    <w:rsid w:val="00265EE3"/>
    <w:rsid w:val="00267876"/>
    <w:rsid w:val="00267D36"/>
    <w:rsid w:val="0027097E"/>
    <w:rsid w:val="002718B1"/>
    <w:rsid w:val="002720D1"/>
    <w:rsid w:val="00272287"/>
    <w:rsid w:val="00273FA5"/>
    <w:rsid w:val="002746E5"/>
    <w:rsid w:val="002749D5"/>
    <w:rsid w:val="00276414"/>
    <w:rsid w:val="00277A4C"/>
    <w:rsid w:val="002808E7"/>
    <w:rsid w:val="00281558"/>
    <w:rsid w:val="00283921"/>
    <w:rsid w:val="00284990"/>
    <w:rsid w:val="002862CF"/>
    <w:rsid w:val="00287D62"/>
    <w:rsid w:val="00290950"/>
    <w:rsid w:val="00290A64"/>
    <w:rsid w:val="0029115E"/>
    <w:rsid w:val="002912AC"/>
    <w:rsid w:val="00291CED"/>
    <w:rsid w:val="00291EC5"/>
    <w:rsid w:val="00292453"/>
    <w:rsid w:val="00292738"/>
    <w:rsid w:val="00292941"/>
    <w:rsid w:val="00293343"/>
    <w:rsid w:val="00293D9D"/>
    <w:rsid w:val="002961CA"/>
    <w:rsid w:val="002972C7"/>
    <w:rsid w:val="002A074B"/>
    <w:rsid w:val="002A10C4"/>
    <w:rsid w:val="002A1A61"/>
    <w:rsid w:val="002A28B2"/>
    <w:rsid w:val="002A2A2F"/>
    <w:rsid w:val="002A45B4"/>
    <w:rsid w:val="002A4724"/>
    <w:rsid w:val="002A5B4F"/>
    <w:rsid w:val="002B0C45"/>
    <w:rsid w:val="002B0D94"/>
    <w:rsid w:val="002B29F4"/>
    <w:rsid w:val="002B37E5"/>
    <w:rsid w:val="002B3CB9"/>
    <w:rsid w:val="002B3ED6"/>
    <w:rsid w:val="002B3F4A"/>
    <w:rsid w:val="002B47CC"/>
    <w:rsid w:val="002B48C3"/>
    <w:rsid w:val="002B52BF"/>
    <w:rsid w:val="002B58D9"/>
    <w:rsid w:val="002B5D49"/>
    <w:rsid w:val="002B635F"/>
    <w:rsid w:val="002B642E"/>
    <w:rsid w:val="002B6CB1"/>
    <w:rsid w:val="002B7AA4"/>
    <w:rsid w:val="002B7AE5"/>
    <w:rsid w:val="002C1C2D"/>
    <w:rsid w:val="002C1E14"/>
    <w:rsid w:val="002C2655"/>
    <w:rsid w:val="002C27F6"/>
    <w:rsid w:val="002C42CC"/>
    <w:rsid w:val="002C7847"/>
    <w:rsid w:val="002D0832"/>
    <w:rsid w:val="002D301A"/>
    <w:rsid w:val="002D3C88"/>
    <w:rsid w:val="002D4AA6"/>
    <w:rsid w:val="002D4E76"/>
    <w:rsid w:val="002D4F1F"/>
    <w:rsid w:val="002D54FC"/>
    <w:rsid w:val="002D5C5C"/>
    <w:rsid w:val="002D5CBB"/>
    <w:rsid w:val="002D6FBB"/>
    <w:rsid w:val="002D71DE"/>
    <w:rsid w:val="002E2F4E"/>
    <w:rsid w:val="002E3DD8"/>
    <w:rsid w:val="002E53BD"/>
    <w:rsid w:val="002E68B4"/>
    <w:rsid w:val="002E6F6E"/>
    <w:rsid w:val="002F0CCE"/>
    <w:rsid w:val="002F1719"/>
    <w:rsid w:val="002F5B78"/>
    <w:rsid w:val="002F5B83"/>
    <w:rsid w:val="002F5F15"/>
    <w:rsid w:val="002F67D4"/>
    <w:rsid w:val="002F77EB"/>
    <w:rsid w:val="00301201"/>
    <w:rsid w:val="00301298"/>
    <w:rsid w:val="00301AC9"/>
    <w:rsid w:val="003035A7"/>
    <w:rsid w:val="00305794"/>
    <w:rsid w:val="00305E2E"/>
    <w:rsid w:val="0031182F"/>
    <w:rsid w:val="00312F6E"/>
    <w:rsid w:val="003141E2"/>
    <w:rsid w:val="00315AD8"/>
    <w:rsid w:val="00317AA5"/>
    <w:rsid w:val="00317BD3"/>
    <w:rsid w:val="00317D13"/>
    <w:rsid w:val="00321D59"/>
    <w:rsid w:val="00321E1B"/>
    <w:rsid w:val="00321EF2"/>
    <w:rsid w:val="00324A5F"/>
    <w:rsid w:val="00325B26"/>
    <w:rsid w:val="00325D88"/>
    <w:rsid w:val="00325FF3"/>
    <w:rsid w:val="003267C5"/>
    <w:rsid w:val="00330062"/>
    <w:rsid w:val="0033127E"/>
    <w:rsid w:val="00331BDD"/>
    <w:rsid w:val="003326EC"/>
    <w:rsid w:val="00333230"/>
    <w:rsid w:val="00333EE5"/>
    <w:rsid w:val="0033400D"/>
    <w:rsid w:val="00335280"/>
    <w:rsid w:val="003358DC"/>
    <w:rsid w:val="00335BC7"/>
    <w:rsid w:val="003363E6"/>
    <w:rsid w:val="00336F5B"/>
    <w:rsid w:val="00336FE5"/>
    <w:rsid w:val="00337FAD"/>
    <w:rsid w:val="0034015D"/>
    <w:rsid w:val="00341AD4"/>
    <w:rsid w:val="00342476"/>
    <w:rsid w:val="003429C0"/>
    <w:rsid w:val="00346F9B"/>
    <w:rsid w:val="003513FF"/>
    <w:rsid w:val="003516BC"/>
    <w:rsid w:val="00351BEA"/>
    <w:rsid w:val="0035225C"/>
    <w:rsid w:val="00352ED6"/>
    <w:rsid w:val="00354098"/>
    <w:rsid w:val="00355453"/>
    <w:rsid w:val="003554C4"/>
    <w:rsid w:val="0035577D"/>
    <w:rsid w:val="003566AF"/>
    <w:rsid w:val="00356846"/>
    <w:rsid w:val="003569DF"/>
    <w:rsid w:val="003577F8"/>
    <w:rsid w:val="00361110"/>
    <w:rsid w:val="003628D5"/>
    <w:rsid w:val="00363665"/>
    <w:rsid w:val="00363E37"/>
    <w:rsid w:val="00363F12"/>
    <w:rsid w:val="00365661"/>
    <w:rsid w:val="00365F56"/>
    <w:rsid w:val="00367FFE"/>
    <w:rsid w:val="003705CE"/>
    <w:rsid w:val="003705FB"/>
    <w:rsid w:val="0037196E"/>
    <w:rsid w:val="00371D83"/>
    <w:rsid w:val="00372696"/>
    <w:rsid w:val="00372BAA"/>
    <w:rsid w:val="00373996"/>
    <w:rsid w:val="00381B55"/>
    <w:rsid w:val="00381E36"/>
    <w:rsid w:val="003829BD"/>
    <w:rsid w:val="00382DEF"/>
    <w:rsid w:val="003830B2"/>
    <w:rsid w:val="00383714"/>
    <w:rsid w:val="00384ED6"/>
    <w:rsid w:val="003867C4"/>
    <w:rsid w:val="00387BCE"/>
    <w:rsid w:val="00387ED2"/>
    <w:rsid w:val="00391925"/>
    <w:rsid w:val="00394EC3"/>
    <w:rsid w:val="003955E6"/>
    <w:rsid w:val="003956A3"/>
    <w:rsid w:val="00396B25"/>
    <w:rsid w:val="00396BE3"/>
    <w:rsid w:val="00396F4C"/>
    <w:rsid w:val="00397BCE"/>
    <w:rsid w:val="003A0E62"/>
    <w:rsid w:val="003A1130"/>
    <w:rsid w:val="003A219E"/>
    <w:rsid w:val="003A253A"/>
    <w:rsid w:val="003A2A95"/>
    <w:rsid w:val="003A3083"/>
    <w:rsid w:val="003A419F"/>
    <w:rsid w:val="003A492A"/>
    <w:rsid w:val="003A538E"/>
    <w:rsid w:val="003A6B89"/>
    <w:rsid w:val="003A7174"/>
    <w:rsid w:val="003A7685"/>
    <w:rsid w:val="003A7CEF"/>
    <w:rsid w:val="003B0750"/>
    <w:rsid w:val="003B0F1F"/>
    <w:rsid w:val="003B143C"/>
    <w:rsid w:val="003B2BA0"/>
    <w:rsid w:val="003B2CE8"/>
    <w:rsid w:val="003B30E7"/>
    <w:rsid w:val="003B31F7"/>
    <w:rsid w:val="003B369E"/>
    <w:rsid w:val="003B3946"/>
    <w:rsid w:val="003B3E1E"/>
    <w:rsid w:val="003B3F31"/>
    <w:rsid w:val="003B73E4"/>
    <w:rsid w:val="003C0256"/>
    <w:rsid w:val="003C1A3F"/>
    <w:rsid w:val="003C241D"/>
    <w:rsid w:val="003C3E50"/>
    <w:rsid w:val="003C404F"/>
    <w:rsid w:val="003C413A"/>
    <w:rsid w:val="003C4556"/>
    <w:rsid w:val="003C46C7"/>
    <w:rsid w:val="003C5448"/>
    <w:rsid w:val="003D349C"/>
    <w:rsid w:val="003D51F3"/>
    <w:rsid w:val="003D5473"/>
    <w:rsid w:val="003D573E"/>
    <w:rsid w:val="003D5ECF"/>
    <w:rsid w:val="003E035C"/>
    <w:rsid w:val="003E0B08"/>
    <w:rsid w:val="003E1CA2"/>
    <w:rsid w:val="003E20D2"/>
    <w:rsid w:val="003E5771"/>
    <w:rsid w:val="003E5AC2"/>
    <w:rsid w:val="003E62D3"/>
    <w:rsid w:val="003E68CA"/>
    <w:rsid w:val="003E6B19"/>
    <w:rsid w:val="003E6D2C"/>
    <w:rsid w:val="003E7F70"/>
    <w:rsid w:val="003F02C3"/>
    <w:rsid w:val="003F1030"/>
    <w:rsid w:val="003F1D97"/>
    <w:rsid w:val="003F2303"/>
    <w:rsid w:val="003F271A"/>
    <w:rsid w:val="003F2B47"/>
    <w:rsid w:val="003F3F7C"/>
    <w:rsid w:val="003F5B4A"/>
    <w:rsid w:val="003F7EEE"/>
    <w:rsid w:val="003F7F34"/>
    <w:rsid w:val="00400255"/>
    <w:rsid w:val="004007A5"/>
    <w:rsid w:val="0040110E"/>
    <w:rsid w:val="00402564"/>
    <w:rsid w:val="00402B05"/>
    <w:rsid w:val="00402EBA"/>
    <w:rsid w:val="00402F9E"/>
    <w:rsid w:val="004035E6"/>
    <w:rsid w:val="00403D3B"/>
    <w:rsid w:val="00407272"/>
    <w:rsid w:val="00410009"/>
    <w:rsid w:val="00411A07"/>
    <w:rsid w:val="004125DC"/>
    <w:rsid w:val="00412E52"/>
    <w:rsid w:val="00413BF7"/>
    <w:rsid w:val="0041513B"/>
    <w:rsid w:val="004155B1"/>
    <w:rsid w:val="004156DC"/>
    <w:rsid w:val="004202D6"/>
    <w:rsid w:val="00420998"/>
    <w:rsid w:val="004225B7"/>
    <w:rsid w:val="004232B3"/>
    <w:rsid w:val="0042397B"/>
    <w:rsid w:val="00424793"/>
    <w:rsid w:val="004272DE"/>
    <w:rsid w:val="00431F32"/>
    <w:rsid w:val="004320BA"/>
    <w:rsid w:val="00432348"/>
    <w:rsid w:val="00432BAC"/>
    <w:rsid w:val="00434122"/>
    <w:rsid w:val="004349A5"/>
    <w:rsid w:val="00434C4D"/>
    <w:rsid w:val="0043520F"/>
    <w:rsid w:val="004366A5"/>
    <w:rsid w:val="004366F0"/>
    <w:rsid w:val="004400F5"/>
    <w:rsid w:val="0044124D"/>
    <w:rsid w:val="004413B4"/>
    <w:rsid w:val="00441F27"/>
    <w:rsid w:val="00442057"/>
    <w:rsid w:val="00442B01"/>
    <w:rsid w:val="004436DD"/>
    <w:rsid w:val="0044725E"/>
    <w:rsid w:val="00451581"/>
    <w:rsid w:val="004519F3"/>
    <w:rsid w:val="00452334"/>
    <w:rsid w:val="00455314"/>
    <w:rsid w:val="00456A0F"/>
    <w:rsid w:val="004627E7"/>
    <w:rsid w:val="00463695"/>
    <w:rsid w:val="00463746"/>
    <w:rsid w:val="00464686"/>
    <w:rsid w:val="00465096"/>
    <w:rsid w:val="00465419"/>
    <w:rsid w:val="0046617C"/>
    <w:rsid w:val="004673C2"/>
    <w:rsid w:val="00467442"/>
    <w:rsid w:val="00467A2B"/>
    <w:rsid w:val="00467D66"/>
    <w:rsid w:val="004718AC"/>
    <w:rsid w:val="00471B7A"/>
    <w:rsid w:val="004720F3"/>
    <w:rsid w:val="004731C6"/>
    <w:rsid w:val="004739DD"/>
    <w:rsid w:val="00473AE2"/>
    <w:rsid w:val="004740E1"/>
    <w:rsid w:val="00474233"/>
    <w:rsid w:val="00474252"/>
    <w:rsid w:val="00475393"/>
    <w:rsid w:val="00475A34"/>
    <w:rsid w:val="004762C1"/>
    <w:rsid w:val="0047719B"/>
    <w:rsid w:val="0047724A"/>
    <w:rsid w:val="00477A5E"/>
    <w:rsid w:val="00477CD9"/>
    <w:rsid w:val="00482CE2"/>
    <w:rsid w:val="00484BE3"/>
    <w:rsid w:val="00484F90"/>
    <w:rsid w:val="004851E1"/>
    <w:rsid w:val="00490355"/>
    <w:rsid w:val="0049101B"/>
    <w:rsid w:val="0049248F"/>
    <w:rsid w:val="00493168"/>
    <w:rsid w:val="00495639"/>
    <w:rsid w:val="00496288"/>
    <w:rsid w:val="004A0E75"/>
    <w:rsid w:val="004A1305"/>
    <w:rsid w:val="004A201A"/>
    <w:rsid w:val="004A26F3"/>
    <w:rsid w:val="004A4EBD"/>
    <w:rsid w:val="004A503B"/>
    <w:rsid w:val="004A5571"/>
    <w:rsid w:val="004A5F9B"/>
    <w:rsid w:val="004A63EE"/>
    <w:rsid w:val="004B0E71"/>
    <w:rsid w:val="004B1766"/>
    <w:rsid w:val="004B2F95"/>
    <w:rsid w:val="004B3BDA"/>
    <w:rsid w:val="004B4276"/>
    <w:rsid w:val="004B4E58"/>
    <w:rsid w:val="004B4E8A"/>
    <w:rsid w:val="004B53C6"/>
    <w:rsid w:val="004C0E7F"/>
    <w:rsid w:val="004C2A9D"/>
    <w:rsid w:val="004C50A0"/>
    <w:rsid w:val="004C78B0"/>
    <w:rsid w:val="004D06B8"/>
    <w:rsid w:val="004D2814"/>
    <w:rsid w:val="004D3A41"/>
    <w:rsid w:val="004D3B13"/>
    <w:rsid w:val="004D41C5"/>
    <w:rsid w:val="004D42D2"/>
    <w:rsid w:val="004D5788"/>
    <w:rsid w:val="004D5E8A"/>
    <w:rsid w:val="004D6775"/>
    <w:rsid w:val="004D6A1A"/>
    <w:rsid w:val="004D74FC"/>
    <w:rsid w:val="004E0C1D"/>
    <w:rsid w:val="004E0CB8"/>
    <w:rsid w:val="004E1604"/>
    <w:rsid w:val="004E177C"/>
    <w:rsid w:val="004E1803"/>
    <w:rsid w:val="004E2584"/>
    <w:rsid w:val="004E2B5A"/>
    <w:rsid w:val="004E3396"/>
    <w:rsid w:val="004E42F0"/>
    <w:rsid w:val="004E5C61"/>
    <w:rsid w:val="004E618B"/>
    <w:rsid w:val="004E7F96"/>
    <w:rsid w:val="004F047F"/>
    <w:rsid w:val="004F12A5"/>
    <w:rsid w:val="004F1482"/>
    <w:rsid w:val="004F1BCF"/>
    <w:rsid w:val="004F244E"/>
    <w:rsid w:val="004F2C90"/>
    <w:rsid w:val="004F575C"/>
    <w:rsid w:val="00500443"/>
    <w:rsid w:val="00501129"/>
    <w:rsid w:val="0050250C"/>
    <w:rsid w:val="0050289B"/>
    <w:rsid w:val="00504894"/>
    <w:rsid w:val="0050580E"/>
    <w:rsid w:val="00505B2C"/>
    <w:rsid w:val="005066B8"/>
    <w:rsid w:val="00507AA1"/>
    <w:rsid w:val="005130C3"/>
    <w:rsid w:val="00513916"/>
    <w:rsid w:val="00513BA9"/>
    <w:rsid w:val="00514490"/>
    <w:rsid w:val="00514738"/>
    <w:rsid w:val="00514C7C"/>
    <w:rsid w:val="005174E2"/>
    <w:rsid w:val="0052105C"/>
    <w:rsid w:val="00523F8A"/>
    <w:rsid w:val="005248B1"/>
    <w:rsid w:val="005253C3"/>
    <w:rsid w:val="00525633"/>
    <w:rsid w:val="00525E4C"/>
    <w:rsid w:val="0052682C"/>
    <w:rsid w:val="00526C8F"/>
    <w:rsid w:val="00527BB5"/>
    <w:rsid w:val="00530CDF"/>
    <w:rsid w:val="00531425"/>
    <w:rsid w:val="00531C42"/>
    <w:rsid w:val="005320BA"/>
    <w:rsid w:val="00532250"/>
    <w:rsid w:val="005335A1"/>
    <w:rsid w:val="00533CC7"/>
    <w:rsid w:val="005349E9"/>
    <w:rsid w:val="00536044"/>
    <w:rsid w:val="00536B5A"/>
    <w:rsid w:val="00537C61"/>
    <w:rsid w:val="00540134"/>
    <w:rsid w:val="005407B4"/>
    <w:rsid w:val="005416DE"/>
    <w:rsid w:val="005419C2"/>
    <w:rsid w:val="005425CD"/>
    <w:rsid w:val="005438E7"/>
    <w:rsid w:val="00544112"/>
    <w:rsid w:val="00544655"/>
    <w:rsid w:val="00545388"/>
    <w:rsid w:val="00545CD2"/>
    <w:rsid w:val="00552209"/>
    <w:rsid w:val="00554CD2"/>
    <w:rsid w:val="00554EAC"/>
    <w:rsid w:val="00555B1D"/>
    <w:rsid w:val="005563FA"/>
    <w:rsid w:val="00557E5D"/>
    <w:rsid w:val="00562200"/>
    <w:rsid w:val="005624E9"/>
    <w:rsid w:val="00565175"/>
    <w:rsid w:val="005675F7"/>
    <w:rsid w:val="005679E5"/>
    <w:rsid w:val="00570C7B"/>
    <w:rsid w:val="005735DA"/>
    <w:rsid w:val="00573F91"/>
    <w:rsid w:val="00576187"/>
    <w:rsid w:val="005767F3"/>
    <w:rsid w:val="0057783A"/>
    <w:rsid w:val="00580783"/>
    <w:rsid w:val="00581ED5"/>
    <w:rsid w:val="0058324D"/>
    <w:rsid w:val="0058418B"/>
    <w:rsid w:val="00584833"/>
    <w:rsid w:val="00584A00"/>
    <w:rsid w:val="00584EFA"/>
    <w:rsid w:val="00585168"/>
    <w:rsid w:val="005852D2"/>
    <w:rsid w:val="0058653F"/>
    <w:rsid w:val="00586EAD"/>
    <w:rsid w:val="00587241"/>
    <w:rsid w:val="005873C5"/>
    <w:rsid w:val="00587EA3"/>
    <w:rsid w:val="005904DC"/>
    <w:rsid w:val="00590936"/>
    <w:rsid w:val="00590AD2"/>
    <w:rsid w:val="00591082"/>
    <w:rsid w:val="00591FAE"/>
    <w:rsid w:val="00593C62"/>
    <w:rsid w:val="00593D1A"/>
    <w:rsid w:val="0059430B"/>
    <w:rsid w:val="005951F4"/>
    <w:rsid w:val="005961BC"/>
    <w:rsid w:val="00596511"/>
    <w:rsid w:val="0059701A"/>
    <w:rsid w:val="00597BE1"/>
    <w:rsid w:val="005A25A6"/>
    <w:rsid w:val="005A4AC7"/>
    <w:rsid w:val="005A4B41"/>
    <w:rsid w:val="005A5490"/>
    <w:rsid w:val="005A6DE4"/>
    <w:rsid w:val="005B0B4F"/>
    <w:rsid w:val="005B0EF2"/>
    <w:rsid w:val="005B2A54"/>
    <w:rsid w:val="005B3249"/>
    <w:rsid w:val="005B6E53"/>
    <w:rsid w:val="005B7502"/>
    <w:rsid w:val="005B7E27"/>
    <w:rsid w:val="005C0934"/>
    <w:rsid w:val="005C4A76"/>
    <w:rsid w:val="005C5844"/>
    <w:rsid w:val="005C6F0B"/>
    <w:rsid w:val="005D0C71"/>
    <w:rsid w:val="005D1B03"/>
    <w:rsid w:val="005D2E20"/>
    <w:rsid w:val="005D4DCF"/>
    <w:rsid w:val="005D4FE0"/>
    <w:rsid w:val="005D5409"/>
    <w:rsid w:val="005D61E5"/>
    <w:rsid w:val="005E0BA3"/>
    <w:rsid w:val="005E2611"/>
    <w:rsid w:val="005E2F75"/>
    <w:rsid w:val="005E33F4"/>
    <w:rsid w:val="005E4162"/>
    <w:rsid w:val="005E6BA8"/>
    <w:rsid w:val="005E6C42"/>
    <w:rsid w:val="005E71F8"/>
    <w:rsid w:val="005E7A80"/>
    <w:rsid w:val="005E7B8F"/>
    <w:rsid w:val="005F3655"/>
    <w:rsid w:val="005F54A4"/>
    <w:rsid w:val="005F54D4"/>
    <w:rsid w:val="005F69DD"/>
    <w:rsid w:val="0060046E"/>
    <w:rsid w:val="00600544"/>
    <w:rsid w:val="00602429"/>
    <w:rsid w:val="0060348E"/>
    <w:rsid w:val="006056B6"/>
    <w:rsid w:val="00605F21"/>
    <w:rsid w:val="00606E26"/>
    <w:rsid w:val="0060724A"/>
    <w:rsid w:val="006109ED"/>
    <w:rsid w:val="0061101F"/>
    <w:rsid w:val="006111E9"/>
    <w:rsid w:val="00611DB5"/>
    <w:rsid w:val="00612C10"/>
    <w:rsid w:val="00615A9C"/>
    <w:rsid w:val="0061719D"/>
    <w:rsid w:val="00617E7E"/>
    <w:rsid w:val="00620031"/>
    <w:rsid w:val="00621430"/>
    <w:rsid w:val="0062224B"/>
    <w:rsid w:val="00622D4F"/>
    <w:rsid w:val="006230C7"/>
    <w:rsid w:val="00623BBC"/>
    <w:rsid w:val="00623E7F"/>
    <w:rsid w:val="006257AB"/>
    <w:rsid w:val="00625AA6"/>
    <w:rsid w:val="00625C24"/>
    <w:rsid w:val="0062608C"/>
    <w:rsid w:val="00630556"/>
    <w:rsid w:val="0063119D"/>
    <w:rsid w:val="006326FC"/>
    <w:rsid w:val="00632D73"/>
    <w:rsid w:val="00633A8F"/>
    <w:rsid w:val="00634219"/>
    <w:rsid w:val="00634418"/>
    <w:rsid w:val="00634781"/>
    <w:rsid w:val="00635415"/>
    <w:rsid w:val="006356B7"/>
    <w:rsid w:val="00635ACE"/>
    <w:rsid w:val="00636E11"/>
    <w:rsid w:val="00637400"/>
    <w:rsid w:val="00637D97"/>
    <w:rsid w:val="00637E5E"/>
    <w:rsid w:val="0064129A"/>
    <w:rsid w:val="006421A5"/>
    <w:rsid w:val="00642B58"/>
    <w:rsid w:val="00642C5C"/>
    <w:rsid w:val="00643E07"/>
    <w:rsid w:val="00643EBF"/>
    <w:rsid w:val="006445F7"/>
    <w:rsid w:val="00645283"/>
    <w:rsid w:val="00645481"/>
    <w:rsid w:val="0064660D"/>
    <w:rsid w:val="00646FA5"/>
    <w:rsid w:val="00647ACD"/>
    <w:rsid w:val="0065011F"/>
    <w:rsid w:val="0065087E"/>
    <w:rsid w:val="00650B77"/>
    <w:rsid w:val="0065258B"/>
    <w:rsid w:val="00654177"/>
    <w:rsid w:val="006542DB"/>
    <w:rsid w:val="00655746"/>
    <w:rsid w:val="00657B5B"/>
    <w:rsid w:val="006605E2"/>
    <w:rsid w:val="00662A43"/>
    <w:rsid w:val="0066384D"/>
    <w:rsid w:val="00663AFD"/>
    <w:rsid w:val="006645D5"/>
    <w:rsid w:val="0066511C"/>
    <w:rsid w:val="00666722"/>
    <w:rsid w:val="0066798D"/>
    <w:rsid w:val="006702B5"/>
    <w:rsid w:val="00670A2F"/>
    <w:rsid w:val="00670E54"/>
    <w:rsid w:val="00671499"/>
    <w:rsid w:val="0067197E"/>
    <w:rsid w:val="0067352A"/>
    <w:rsid w:val="00673844"/>
    <w:rsid w:val="006742D3"/>
    <w:rsid w:val="00674BE4"/>
    <w:rsid w:val="00675730"/>
    <w:rsid w:val="00675754"/>
    <w:rsid w:val="00676B9F"/>
    <w:rsid w:val="006815E7"/>
    <w:rsid w:val="0068177D"/>
    <w:rsid w:val="006824B4"/>
    <w:rsid w:val="00683377"/>
    <w:rsid w:val="006835D4"/>
    <w:rsid w:val="00684732"/>
    <w:rsid w:val="00685602"/>
    <w:rsid w:val="00686747"/>
    <w:rsid w:val="0069051B"/>
    <w:rsid w:val="00690A2C"/>
    <w:rsid w:val="006911B5"/>
    <w:rsid w:val="006915AF"/>
    <w:rsid w:val="00691D62"/>
    <w:rsid w:val="006922B2"/>
    <w:rsid w:val="00692A65"/>
    <w:rsid w:val="006932CC"/>
    <w:rsid w:val="0069456E"/>
    <w:rsid w:val="00694CA1"/>
    <w:rsid w:val="006950CC"/>
    <w:rsid w:val="00695619"/>
    <w:rsid w:val="00695B1C"/>
    <w:rsid w:val="0069616C"/>
    <w:rsid w:val="00696A9D"/>
    <w:rsid w:val="00697AB7"/>
    <w:rsid w:val="00697FBF"/>
    <w:rsid w:val="006A0001"/>
    <w:rsid w:val="006A4C30"/>
    <w:rsid w:val="006A513D"/>
    <w:rsid w:val="006A5F9D"/>
    <w:rsid w:val="006A7C6A"/>
    <w:rsid w:val="006B095F"/>
    <w:rsid w:val="006B0AD8"/>
    <w:rsid w:val="006B2D44"/>
    <w:rsid w:val="006B50FC"/>
    <w:rsid w:val="006B6069"/>
    <w:rsid w:val="006C04A3"/>
    <w:rsid w:val="006C04D2"/>
    <w:rsid w:val="006C0C7C"/>
    <w:rsid w:val="006C0FB4"/>
    <w:rsid w:val="006C1EFF"/>
    <w:rsid w:val="006C46AB"/>
    <w:rsid w:val="006C73E0"/>
    <w:rsid w:val="006C7797"/>
    <w:rsid w:val="006D1BAA"/>
    <w:rsid w:val="006D2F69"/>
    <w:rsid w:val="006D359B"/>
    <w:rsid w:val="006D463E"/>
    <w:rsid w:val="006D4690"/>
    <w:rsid w:val="006D52DB"/>
    <w:rsid w:val="006D7D6C"/>
    <w:rsid w:val="006D7E25"/>
    <w:rsid w:val="006E06D0"/>
    <w:rsid w:val="006E3BAA"/>
    <w:rsid w:val="006E501D"/>
    <w:rsid w:val="006E710C"/>
    <w:rsid w:val="006F0070"/>
    <w:rsid w:val="006F0457"/>
    <w:rsid w:val="006F1E40"/>
    <w:rsid w:val="006F3519"/>
    <w:rsid w:val="006F388B"/>
    <w:rsid w:val="006F40D1"/>
    <w:rsid w:val="007005A2"/>
    <w:rsid w:val="0070172F"/>
    <w:rsid w:val="007018F1"/>
    <w:rsid w:val="00702487"/>
    <w:rsid w:val="00705580"/>
    <w:rsid w:val="00707227"/>
    <w:rsid w:val="00707251"/>
    <w:rsid w:val="00707737"/>
    <w:rsid w:val="0071157F"/>
    <w:rsid w:val="00713031"/>
    <w:rsid w:val="007145B8"/>
    <w:rsid w:val="00716F5F"/>
    <w:rsid w:val="007212A9"/>
    <w:rsid w:val="0072313E"/>
    <w:rsid w:val="007245DF"/>
    <w:rsid w:val="00725DBB"/>
    <w:rsid w:val="00726028"/>
    <w:rsid w:val="00726186"/>
    <w:rsid w:val="0072665D"/>
    <w:rsid w:val="007274E2"/>
    <w:rsid w:val="00731EC6"/>
    <w:rsid w:val="007339F3"/>
    <w:rsid w:val="007349B6"/>
    <w:rsid w:val="00735B5C"/>
    <w:rsid w:val="00737049"/>
    <w:rsid w:val="00741166"/>
    <w:rsid w:val="00741282"/>
    <w:rsid w:val="00741EAD"/>
    <w:rsid w:val="007423DB"/>
    <w:rsid w:val="00743589"/>
    <w:rsid w:val="00744A6F"/>
    <w:rsid w:val="007473ED"/>
    <w:rsid w:val="00747424"/>
    <w:rsid w:val="0074762C"/>
    <w:rsid w:val="007506D5"/>
    <w:rsid w:val="00751572"/>
    <w:rsid w:val="0075470B"/>
    <w:rsid w:val="0075567E"/>
    <w:rsid w:val="007572CE"/>
    <w:rsid w:val="0075754D"/>
    <w:rsid w:val="0076039F"/>
    <w:rsid w:val="007603B7"/>
    <w:rsid w:val="00760FA6"/>
    <w:rsid w:val="00762089"/>
    <w:rsid w:val="00762690"/>
    <w:rsid w:val="00763707"/>
    <w:rsid w:val="00765564"/>
    <w:rsid w:val="00766546"/>
    <w:rsid w:val="00767868"/>
    <w:rsid w:val="007678B9"/>
    <w:rsid w:val="00767C11"/>
    <w:rsid w:val="007702F8"/>
    <w:rsid w:val="0077054D"/>
    <w:rsid w:val="007706F2"/>
    <w:rsid w:val="0077177A"/>
    <w:rsid w:val="007741B9"/>
    <w:rsid w:val="00775086"/>
    <w:rsid w:val="007765FB"/>
    <w:rsid w:val="00776E3A"/>
    <w:rsid w:val="00777D5E"/>
    <w:rsid w:val="0078062D"/>
    <w:rsid w:val="00780F39"/>
    <w:rsid w:val="00781B2E"/>
    <w:rsid w:val="00783321"/>
    <w:rsid w:val="00783B3C"/>
    <w:rsid w:val="00786816"/>
    <w:rsid w:val="00791E1B"/>
    <w:rsid w:val="00793811"/>
    <w:rsid w:val="0079673E"/>
    <w:rsid w:val="0079783E"/>
    <w:rsid w:val="007A07E7"/>
    <w:rsid w:val="007A2700"/>
    <w:rsid w:val="007A32E2"/>
    <w:rsid w:val="007A3478"/>
    <w:rsid w:val="007A3A11"/>
    <w:rsid w:val="007A3E73"/>
    <w:rsid w:val="007A4A23"/>
    <w:rsid w:val="007A644F"/>
    <w:rsid w:val="007A6E13"/>
    <w:rsid w:val="007A72F2"/>
    <w:rsid w:val="007A75E0"/>
    <w:rsid w:val="007A7F6D"/>
    <w:rsid w:val="007B0D3F"/>
    <w:rsid w:val="007B10AC"/>
    <w:rsid w:val="007B11FA"/>
    <w:rsid w:val="007B13D7"/>
    <w:rsid w:val="007B183A"/>
    <w:rsid w:val="007B1AA3"/>
    <w:rsid w:val="007B1ED2"/>
    <w:rsid w:val="007B223F"/>
    <w:rsid w:val="007B300E"/>
    <w:rsid w:val="007B348C"/>
    <w:rsid w:val="007B348D"/>
    <w:rsid w:val="007B4655"/>
    <w:rsid w:val="007B5171"/>
    <w:rsid w:val="007B51DB"/>
    <w:rsid w:val="007B7B24"/>
    <w:rsid w:val="007C0F9C"/>
    <w:rsid w:val="007C17E3"/>
    <w:rsid w:val="007C242F"/>
    <w:rsid w:val="007C29A0"/>
    <w:rsid w:val="007C32CD"/>
    <w:rsid w:val="007C3525"/>
    <w:rsid w:val="007C3F18"/>
    <w:rsid w:val="007C5F6C"/>
    <w:rsid w:val="007C6C86"/>
    <w:rsid w:val="007C7652"/>
    <w:rsid w:val="007C7B44"/>
    <w:rsid w:val="007D0855"/>
    <w:rsid w:val="007D0D5F"/>
    <w:rsid w:val="007D0DB6"/>
    <w:rsid w:val="007D37A4"/>
    <w:rsid w:val="007D3848"/>
    <w:rsid w:val="007D3AD1"/>
    <w:rsid w:val="007D3EF0"/>
    <w:rsid w:val="007D5777"/>
    <w:rsid w:val="007D58E9"/>
    <w:rsid w:val="007D6DA6"/>
    <w:rsid w:val="007D7544"/>
    <w:rsid w:val="007D7796"/>
    <w:rsid w:val="007D78C4"/>
    <w:rsid w:val="007E0F13"/>
    <w:rsid w:val="007E2D43"/>
    <w:rsid w:val="007E3226"/>
    <w:rsid w:val="007E3382"/>
    <w:rsid w:val="007E4EFC"/>
    <w:rsid w:val="007E5109"/>
    <w:rsid w:val="007E61B2"/>
    <w:rsid w:val="007E6968"/>
    <w:rsid w:val="007E746B"/>
    <w:rsid w:val="007E77BB"/>
    <w:rsid w:val="007F03DA"/>
    <w:rsid w:val="007F0496"/>
    <w:rsid w:val="007F0DCE"/>
    <w:rsid w:val="007F123D"/>
    <w:rsid w:val="007F1E36"/>
    <w:rsid w:val="007F2633"/>
    <w:rsid w:val="007F4D28"/>
    <w:rsid w:val="007F5C88"/>
    <w:rsid w:val="007F6D14"/>
    <w:rsid w:val="007F7014"/>
    <w:rsid w:val="00801578"/>
    <w:rsid w:val="00801974"/>
    <w:rsid w:val="008066B5"/>
    <w:rsid w:val="00806880"/>
    <w:rsid w:val="008074E2"/>
    <w:rsid w:val="0080773A"/>
    <w:rsid w:val="00807DB5"/>
    <w:rsid w:val="0081013F"/>
    <w:rsid w:val="00810FEF"/>
    <w:rsid w:val="00811C28"/>
    <w:rsid w:val="00812074"/>
    <w:rsid w:val="00813BCC"/>
    <w:rsid w:val="00813D4E"/>
    <w:rsid w:val="008145E9"/>
    <w:rsid w:val="00814914"/>
    <w:rsid w:val="00814946"/>
    <w:rsid w:val="00814C65"/>
    <w:rsid w:val="00821FAB"/>
    <w:rsid w:val="0082450F"/>
    <w:rsid w:val="00825F0F"/>
    <w:rsid w:val="00826D4C"/>
    <w:rsid w:val="00827011"/>
    <w:rsid w:val="008270DF"/>
    <w:rsid w:val="00830001"/>
    <w:rsid w:val="00830367"/>
    <w:rsid w:val="00830FCF"/>
    <w:rsid w:val="00831526"/>
    <w:rsid w:val="00833609"/>
    <w:rsid w:val="00834FB4"/>
    <w:rsid w:val="00836085"/>
    <w:rsid w:val="00836089"/>
    <w:rsid w:val="008362A4"/>
    <w:rsid w:val="00836CE0"/>
    <w:rsid w:val="008411FE"/>
    <w:rsid w:val="00842571"/>
    <w:rsid w:val="00843871"/>
    <w:rsid w:val="00843D42"/>
    <w:rsid w:val="008441CC"/>
    <w:rsid w:val="0084471F"/>
    <w:rsid w:val="0084487A"/>
    <w:rsid w:val="0084508E"/>
    <w:rsid w:val="0084597A"/>
    <w:rsid w:val="00846652"/>
    <w:rsid w:val="00846E2A"/>
    <w:rsid w:val="0084755F"/>
    <w:rsid w:val="00847AE6"/>
    <w:rsid w:val="008512B0"/>
    <w:rsid w:val="00852808"/>
    <w:rsid w:val="008533BA"/>
    <w:rsid w:val="00855BAD"/>
    <w:rsid w:val="00857657"/>
    <w:rsid w:val="00857B71"/>
    <w:rsid w:val="00857B81"/>
    <w:rsid w:val="00860872"/>
    <w:rsid w:val="00860B33"/>
    <w:rsid w:val="008610B7"/>
    <w:rsid w:val="00862749"/>
    <w:rsid w:val="00863B96"/>
    <w:rsid w:val="00863C1C"/>
    <w:rsid w:val="00867B28"/>
    <w:rsid w:val="00870673"/>
    <w:rsid w:val="00871C5D"/>
    <w:rsid w:val="0087240C"/>
    <w:rsid w:val="00872AC8"/>
    <w:rsid w:val="0087436B"/>
    <w:rsid w:val="00876067"/>
    <w:rsid w:val="00876527"/>
    <w:rsid w:val="00876A9A"/>
    <w:rsid w:val="00876E67"/>
    <w:rsid w:val="00880D4D"/>
    <w:rsid w:val="00880EF9"/>
    <w:rsid w:val="008839D2"/>
    <w:rsid w:val="008848AA"/>
    <w:rsid w:val="008857A9"/>
    <w:rsid w:val="00885955"/>
    <w:rsid w:val="00886396"/>
    <w:rsid w:val="008863DB"/>
    <w:rsid w:val="008866FD"/>
    <w:rsid w:val="00886713"/>
    <w:rsid w:val="00886AE6"/>
    <w:rsid w:val="0088750C"/>
    <w:rsid w:val="00892692"/>
    <w:rsid w:val="008934C8"/>
    <w:rsid w:val="0089428C"/>
    <w:rsid w:val="00894F2F"/>
    <w:rsid w:val="00895124"/>
    <w:rsid w:val="00895765"/>
    <w:rsid w:val="00896103"/>
    <w:rsid w:val="0089746A"/>
    <w:rsid w:val="008975DB"/>
    <w:rsid w:val="008A1A1F"/>
    <w:rsid w:val="008A206D"/>
    <w:rsid w:val="008A43D1"/>
    <w:rsid w:val="008A5BE6"/>
    <w:rsid w:val="008A5FC5"/>
    <w:rsid w:val="008A7978"/>
    <w:rsid w:val="008B0A47"/>
    <w:rsid w:val="008B2C52"/>
    <w:rsid w:val="008B54E3"/>
    <w:rsid w:val="008B599E"/>
    <w:rsid w:val="008B7FFC"/>
    <w:rsid w:val="008C07B8"/>
    <w:rsid w:val="008C0E6E"/>
    <w:rsid w:val="008C125A"/>
    <w:rsid w:val="008C1C4A"/>
    <w:rsid w:val="008C2822"/>
    <w:rsid w:val="008C40A7"/>
    <w:rsid w:val="008C539E"/>
    <w:rsid w:val="008C5E48"/>
    <w:rsid w:val="008C5F32"/>
    <w:rsid w:val="008C76B3"/>
    <w:rsid w:val="008D0196"/>
    <w:rsid w:val="008D06F2"/>
    <w:rsid w:val="008D0F86"/>
    <w:rsid w:val="008D283B"/>
    <w:rsid w:val="008D36D0"/>
    <w:rsid w:val="008D4A72"/>
    <w:rsid w:val="008D64A1"/>
    <w:rsid w:val="008D731F"/>
    <w:rsid w:val="008D77F7"/>
    <w:rsid w:val="008E011A"/>
    <w:rsid w:val="008E026A"/>
    <w:rsid w:val="008E2052"/>
    <w:rsid w:val="008E21FE"/>
    <w:rsid w:val="008E2740"/>
    <w:rsid w:val="008E392D"/>
    <w:rsid w:val="008E3CC6"/>
    <w:rsid w:val="008E43C7"/>
    <w:rsid w:val="008E4715"/>
    <w:rsid w:val="008E50B5"/>
    <w:rsid w:val="008E5E2B"/>
    <w:rsid w:val="008E67F6"/>
    <w:rsid w:val="008F27A9"/>
    <w:rsid w:val="008F39AD"/>
    <w:rsid w:val="008F4A41"/>
    <w:rsid w:val="008F5E41"/>
    <w:rsid w:val="008F5F3F"/>
    <w:rsid w:val="008F7EAC"/>
    <w:rsid w:val="00900876"/>
    <w:rsid w:val="0090222F"/>
    <w:rsid w:val="009026C0"/>
    <w:rsid w:val="00902E23"/>
    <w:rsid w:val="009054DE"/>
    <w:rsid w:val="00905B95"/>
    <w:rsid w:val="009065E6"/>
    <w:rsid w:val="00906605"/>
    <w:rsid w:val="00906C35"/>
    <w:rsid w:val="00907FB6"/>
    <w:rsid w:val="0091052C"/>
    <w:rsid w:val="00910AB2"/>
    <w:rsid w:val="00910DB4"/>
    <w:rsid w:val="00911B0D"/>
    <w:rsid w:val="00911D68"/>
    <w:rsid w:val="00913050"/>
    <w:rsid w:val="00913F9A"/>
    <w:rsid w:val="009141A8"/>
    <w:rsid w:val="00914608"/>
    <w:rsid w:val="00915263"/>
    <w:rsid w:val="00916478"/>
    <w:rsid w:val="00920F96"/>
    <w:rsid w:val="009231BF"/>
    <w:rsid w:val="009244FE"/>
    <w:rsid w:val="00925C37"/>
    <w:rsid w:val="00927B5C"/>
    <w:rsid w:val="00927BA0"/>
    <w:rsid w:val="009303B6"/>
    <w:rsid w:val="00931646"/>
    <w:rsid w:val="00931774"/>
    <w:rsid w:val="00932579"/>
    <w:rsid w:val="009330DA"/>
    <w:rsid w:val="00934E00"/>
    <w:rsid w:val="009357E7"/>
    <w:rsid w:val="00941306"/>
    <w:rsid w:val="009455C8"/>
    <w:rsid w:val="00947B53"/>
    <w:rsid w:val="00947BF2"/>
    <w:rsid w:val="00947C66"/>
    <w:rsid w:val="0095191C"/>
    <w:rsid w:val="00951FFE"/>
    <w:rsid w:val="00952195"/>
    <w:rsid w:val="009532E2"/>
    <w:rsid w:val="00956ADE"/>
    <w:rsid w:val="00960032"/>
    <w:rsid w:val="00961144"/>
    <w:rsid w:val="00962164"/>
    <w:rsid w:val="00963FFB"/>
    <w:rsid w:val="009649DB"/>
    <w:rsid w:val="00964C3C"/>
    <w:rsid w:val="00965034"/>
    <w:rsid w:val="0096673B"/>
    <w:rsid w:val="00966A46"/>
    <w:rsid w:val="00967661"/>
    <w:rsid w:val="00970503"/>
    <w:rsid w:val="00971837"/>
    <w:rsid w:val="009727F5"/>
    <w:rsid w:val="00972B57"/>
    <w:rsid w:val="00973EB4"/>
    <w:rsid w:val="009746F6"/>
    <w:rsid w:val="00974DC0"/>
    <w:rsid w:val="0097540E"/>
    <w:rsid w:val="009754F0"/>
    <w:rsid w:val="0097677A"/>
    <w:rsid w:val="009768D6"/>
    <w:rsid w:val="00980086"/>
    <w:rsid w:val="0098295E"/>
    <w:rsid w:val="009839E0"/>
    <w:rsid w:val="00984287"/>
    <w:rsid w:val="00984583"/>
    <w:rsid w:val="00985689"/>
    <w:rsid w:val="00985DA8"/>
    <w:rsid w:val="00987559"/>
    <w:rsid w:val="00987845"/>
    <w:rsid w:val="00987A67"/>
    <w:rsid w:val="00987D94"/>
    <w:rsid w:val="00991524"/>
    <w:rsid w:val="009935CA"/>
    <w:rsid w:val="009969AD"/>
    <w:rsid w:val="009971CC"/>
    <w:rsid w:val="009A1EEC"/>
    <w:rsid w:val="009A6500"/>
    <w:rsid w:val="009A67F8"/>
    <w:rsid w:val="009B0975"/>
    <w:rsid w:val="009B2C44"/>
    <w:rsid w:val="009B313F"/>
    <w:rsid w:val="009B31C4"/>
    <w:rsid w:val="009B4052"/>
    <w:rsid w:val="009B5E25"/>
    <w:rsid w:val="009B6268"/>
    <w:rsid w:val="009B7610"/>
    <w:rsid w:val="009C2E14"/>
    <w:rsid w:val="009C3186"/>
    <w:rsid w:val="009C360A"/>
    <w:rsid w:val="009C3AB4"/>
    <w:rsid w:val="009C3CD5"/>
    <w:rsid w:val="009C4DF2"/>
    <w:rsid w:val="009C5CC5"/>
    <w:rsid w:val="009C63D8"/>
    <w:rsid w:val="009C6903"/>
    <w:rsid w:val="009C6A4F"/>
    <w:rsid w:val="009C7C62"/>
    <w:rsid w:val="009D02F6"/>
    <w:rsid w:val="009D0FE5"/>
    <w:rsid w:val="009D104E"/>
    <w:rsid w:val="009D150B"/>
    <w:rsid w:val="009D3DE5"/>
    <w:rsid w:val="009D5007"/>
    <w:rsid w:val="009D58AE"/>
    <w:rsid w:val="009D5E0B"/>
    <w:rsid w:val="009D70EA"/>
    <w:rsid w:val="009E0BB9"/>
    <w:rsid w:val="009E17B2"/>
    <w:rsid w:val="009E2635"/>
    <w:rsid w:val="009E3C8E"/>
    <w:rsid w:val="009E3D2B"/>
    <w:rsid w:val="009E3D2E"/>
    <w:rsid w:val="009E52B1"/>
    <w:rsid w:val="009E5381"/>
    <w:rsid w:val="009E53B7"/>
    <w:rsid w:val="009E6003"/>
    <w:rsid w:val="009E60D4"/>
    <w:rsid w:val="009E6374"/>
    <w:rsid w:val="009E6BBE"/>
    <w:rsid w:val="009F01BB"/>
    <w:rsid w:val="009F16CA"/>
    <w:rsid w:val="009F20DC"/>
    <w:rsid w:val="009F25BB"/>
    <w:rsid w:val="009F2D4E"/>
    <w:rsid w:val="009F33E0"/>
    <w:rsid w:val="009F3A94"/>
    <w:rsid w:val="009F49F8"/>
    <w:rsid w:val="009F51DE"/>
    <w:rsid w:val="009F5BFB"/>
    <w:rsid w:val="009F6E0F"/>
    <w:rsid w:val="009F73D0"/>
    <w:rsid w:val="009F779E"/>
    <w:rsid w:val="00A003E4"/>
    <w:rsid w:val="00A0076F"/>
    <w:rsid w:val="00A00B72"/>
    <w:rsid w:val="00A016FB"/>
    <w:rsid w:val="00A03AE8"/>
    <w:rsid w:val="00A0501F"/>
    <w:rsid w:val="00A05438"/>
    <w:rsid w:val="00A0581D"/>
    <w:rsid w:val="00A05B1E"/>
    <w:rsid w:val="00A07706"/>
    <w:rsid w:val="00A1034B"/>
    <w:rsid w:val="00A11477"/>
    <w:rsid w:val="00A155FC"/>
    <w:rsid w:val="00A16339"/>
    <w:rsid w:val="00A239E5"/>
    <w:rsid w:val="00A2647A"/>
    <w:rsid w:val="00A26C88"/>
    <w:rsid w:val="00A26E02"/>
    <w:rsid w:val="00A26FB4"/>
    <w:rsid w:val="00A27C2B"/>
    <w:rsid w:val="00A3208C"/>
    <w:rsid w:val="00A3229E"/>
    <w:rsid w:val="00A33584"/>
    <w:rsid w:val="00A34270"/>
    <w:rsid w:val="00A34A9E"/>
    <w:rsid w:val="00A37182"/>
    <w:rsid w:val="00A40432"/>
    <w:rsid w:val="00A407F1"/>
    <w:rsid w:val="00A40DD0"/>
    <w:rsid w:val="00A41627"/>
    <w:rsid w:val="00A43F85"/>
    <w:rsid w:val="00A4474A"/>
    <w:rsid w:val="00A4527A"/>
    <w:rsid w:val="00A46735"/>
    <w:rsid w:val="00A467B1"/>
    <w:rsid w:val="00A46876"/>
    <w:rsid w:val="00A50125"/>
    <w:rsid w:val="00A50831"/>
    <w:rsid w:val="00A50C95"/>
    <w:rsid w:val="00A50F98"/>
    <w:rsid w:val="00A51287"/>
    <w:rsid w:val="00A51B07"/>
    <w:rsid w:val="00A52999"/>
    <w:rsid w:val="00A53725"/>
    <w:rsid w:val="00A543AA"/>
    <w:rsid w:val="00A54613"/>
    <w:rsid w:val="00A56679"/>
    <w:rsid w:val="00A61907"/>
    <w:rsid w:val="00A61F6C"/>
    <w:rsid w:val="00A62831"/>
    <w:rsid w:val="00A63D1A"/>
    <w:rsid w:val="00A6409E"/>
    <w:rsid w:val="00A6505C"/>
    <w:rsid w:val="00A65951"/>
    <w:rsid w:val="00A67E11"/>
    <w:rsid w:val="00A705F3"/>
    <w:rsid w:val="00A71B23"/>
    <w:rsid w:val="00A71F86"/>
    <w:rsid w:val="00A727C2"/>
    <w:rsid w:val="00A73601"/>
    <w:rsid w:val="00A73A2D"/>
    <w:rsid w:val="00A73FD5"/>
    <w:rsid w:val="00A75EE2"/>
    <w:rsid w:val="00A764C4"/>
    <w:rsid w:val="00A77309"/>
    <w:rsid w:val="00A77784"/>
    <w:rsid w:val="00A77C1E"/>
    <w:rsid w:val="00A80B02"/>
    <w:rsid w:val="00A80BE7"/>
    <w:rsid w:val="00A81865"/>
    <w:rsid w:val="00A81E04"/>
    <w:rsid w:val="00A843E9"/>
    <w:rsid w:val="00A84E23"/>
    <w:rsid w:val="00A912E9"/>
    <w:rsid w:val="00A938AD"/>
    <w:rsid w:val="00A93C2D"/>
    <w:rsid w:val="00A93FAD"/>
    <w:rsid w:val="00A94663"/>
    <w:rsid w:val="00A9520E"/>
    <w:rsid w:val="00A96DBF"/>
    <w:rsid w:val="00A97B89"/>
    <w:rsid w:val="00AA0311"/>
    <w:rsid w:val="00AA0856"/>
    <w:rsid w:val="00AA1367"/>
    <w:rsid w:val="00AA4E0B"/>
    <w:rsid w:val="00AA6FD5"/>
    <w:rsid w:val="00AA7237"/>
    <w:rsid w:val="00AA7847"/>
    <w:rsid w:val="00AA7F4D"/>
    <w:rsid w:val="00AB053F"/>
    <w:rsid w:val="00AB1610"/>
    <w:rsid w:val="00AB23C7"/>
    <w:rsid w:val="00AB2D8A"/>
    <w:rsid w:val="00AB3D17"/>
    <w:rsid w:val="00AB3E47"/>
    <w:rsid w:val="00AB3F2B"/>
    <w:rsid w:val="00AB4EA6"/>
    <w:rsid w:val="00AB62F9"/>
    <w:rsid w:val="00AB766E"/>
    <w:rsid w:val="00AC0071"/>
    <w:rsid w:val="00AC1DE2"/>
    <w:rsid w:val="00AC2F27"/>
    <w:rsid w:val="00AC34DB"/>
    <w:rsid w:val="00AC3807"/>
    <w:rsid w:val="00AC3B4E"/>
    <w:rsid w:val="00AC3EFC"/>
    <w:rsid w:val="00AC5C75"/>
    <w:rsid w:val="00AC5D38"/>
    <w:rsid w:val="00AC65DF"/>
    <w:rsid w:val="00AC6620"/>
    <w:rsid w:val="00AC77B8"/>
    <w:rsid w:val="00AC7B24"/>
    <w:rsid w:val="00AC7D92"/>
    <w:rsid w:val="00AD061E"/>
    <w:rsid w:val="00AD0F51"/>
    <w:rsid w:val="00AD1116"/>
    <w:rsid w:val="00AD20E7"/>
    <w:rsid w:val="00AD248A"/>
    <w:rsid w:val="00AD3301"/>
    <w:rsid w:val="00AD3329"/>
    <w:rsid w:val="00AD53A5"/>
    <w:rsid w:val="00AD56FE"/>
    <w:rsid w:val="00AD5B48"/>
    <w:rsid w:val="00AE04DB"/>
    <w:rsid w:val="00AE0741"/>
    <w:rsid w:val="00AE0C07"/>
    <w:rsid w:val="00AE1E9B"/>
    <w:rsid w:val="00AE2435"/>
    <w:rsid w:val="00AE265F"/>
    <w:rsid w:val="00AE2BE5"/>
    <w:rsid w:val="00AE2FF1"/>
    <w:rsid w:val="00AE34E3"/>
    <w:rsid w:val="00AE3BAD"/>
    <w:rsid w:val="00AE4839"/>
    <w:rsid w:val="00AE54CE"/>
    <w:rsid w:val="00AE60D5"/>
    <w:rsid w:val="00AE61BA"/>
    <w:rsid w:val="00AE6ADA"/>
    <w:rsid w:val="00AE7055"/>
    <w:rsid w:val="00AE763B"/>
    <w:rsid w:val="00AE777D"/>
    <w:rsid w:val="00AF0586"/>
    <w:rsid w:val="00AF1DE8"/>
    <w:rsid w:val="00AF2D9C"/>
    <w:rsid w:val="00AF332C"/>
    <w:rsid w:val="00AF3631"/>
    <w:rsid w:val="00AF4950"/>
    <w:rsid w:val="00AF511D"/>
    <w:rsid w:val="00AF6AE2"/>
    <w:rsid w:val="00AF6BAB"/>
    <w:rsid w:val="00B010D7"/>
    <w:rsid w:val="00B012C3"/>
    <w:rsid w:val="00B01B81"/>
    <w:rsid w:val="00B02284"/>
    <w:rsid w:val="00B0245B"/>
    <w:rsid w:val="00B03991"/>
    <w:rsid w:val="00B03F12"/>
    <w:rsid w:val="00B046F1"/>
    <w:rsid w:val="00B05B57"/>
    <w:rsid w:val="00B103C0"/>
    <w:rsid w:val="00B11184"/>
    <w:rsid w:val="00B12483"/>
    <w:rsid w:val="00B12F30"/>
    <w:rsid w:val="00B131A5"/>
    <w:rsid w:val="00B131E9"/>
    <w:rsid w:val="00B132A8"/>
    <w:rsid w:val="00B13DFF"/>
    <w:rsid w:val="00B14CB0"/>
    <w:rsid w:val="00B1529F"/>
    <w:rsid w:val="00B1548B"/>
    <w:rsid w:val="00B1773E"/>
    <w:rsid w:val="00B2148C"/>
    <w:rsid w:val="00B217DB"/>
    <w:rsid w:val="00B22C83"/>
    <w:rsid w:val="00B23BB2"/>
    <w:rsid w:val="00B24BE4"/>
    <w:rsid w:val="00B253BF"/>
    <w:rsid w:val="00B26AE4"/>
    <w:rsid w:val="00B30195"/>
    <w:rsid w:val="00B30BAB"/>
    <w:rsid w:val="00B30EE1"/>
    <w:rsid w:val="00B31277"/>
    <w:rsid w:val="00B3154E"/>
    <w:rsid w:val="00B31FC0"/>
    <w:rsid w:val="00B3274A"/>
    <w:rsid w:val="00B32BD6"/>
    <w:rsid w:val="00B32E30"/>
    <w:rsid w:val="00B33B44"/>
    <w:rsid w:val="00B33EA6"/>
    <w:rsid w:val="00B35540"/>
    <w:rsid w:val="00B3630D"/>
    <w:rsid w:val="00B36A90"/>
    <w:rsid w:val="00B375C0"/>
    <w:rsid w:val="00B40D32"/>
    <w:rsid w:val="00B418C4"/>
    <w:rsid w:val="00B420B1"/>
    <w:rsid w:val="00B42ABC"/>
    <w:rsid w:val="00B43E3C"/>
    <w:rsid w:val="00B44D0C"/>
    <w:rsid w:val="00B458AA"/>
    <w:rsid w:val="00B45F35"/>
    <w:rsid w:val="00B463F3"/>
    <w:rsid w:val="00B472BA"/>
    <w:rsid w:val="00B477F2"/>
    <w:rsid w:val="00B514C3"/>
    <w:rsid w:val="00B521A8"/>
    <w:rsid w:val="00B5304A"/>
    <w:rsid w:val="00B54E20"/>
    <w:rsid w:val="00B55F43"/>
    <w:rsid w:val="00B56876"/>
    <w:rsid w:val="00B56A19"/>
    <w:rsid w:val="00B60972"/>
    <w:rsid w:val="00B63C70"/>
    <w:rsid w:val="00B63C71"/>
    <w:rsid w:val="00B64DA6"/>
    <w:rsid w:val="00B64F9D"/>
    <w:rsid w:val="00B654F3"/>
    <w:rsid w:val="00B66A31"/>
    <w:rsid w:val="00B67DFD"/>
    <w:rsid w:val="00B7038F"/>
    <w:rsid w:val="00B717DD"/>
    <w:rsid w:val="00B71F08"/>
    <w:rsid w:val="00B72FD2"/>
    <w:rsid w:val="00B7322A"/>
    <w:rsid w:val="00B73808"/>
    <w:rsid w:val="00B74D45"/>
    <w:rsid w:val="00B77362"/>
    <w:rsid w:val="00B77537"/>
    <w:rsid w:val="00B824C9"/>
    <w:rsid w:val="00B8584E"/>
    <w:rsid w:val="00B85B94"/>
    <w:rsid w:val="00B8707A"/>
    <w:rsid w:val="00B87CC4"/>
    <w:rsid w:val="00B9258B"/>
    <w:rsid w:val="00B926BD"/>
    <w:rsid w:val="00B967F1"/>
    <w:rsid w:val="00B97085"/>
    <w:rsid w:val="00BA11BA"/>
    <w:rsid w:val="00BA1534"/>
    <w:rsid w:val="00BA15DE"/>
    <w:rsid w:val="00BA29BA"/>
    <w:rsid w:val="00BA4AE6"/>
    <w:rsid w:val="00BA50B3"/>
    <w:rsid w:val="00BA692F"/>
    <w:rsid w:val="00BA6C52"/>
    <w:rsid w:val="00BA710F"/>
    <w:rsid w:val="00BA74D5"/>
    <w:rsid w:val="00BA7691"/>
    <w:rsid w:val="00BB123B"/>
    <w:rsid w:val="00BB161C"/>
    <w:rsid w:val="00BC15D4"/>
    <w:rsid w:val="00BC2E54"/>
    <w:rsid w:val="00BC3056"/>
    <w:rsid w:val="00BC3ABE"/>
    <w:rsid w:val="00BC459A"/>
    <w:rsid w:val="00BD0039"/>
    <w:rsid w:val="00BD1E43"/>
    <w:rsid w:val="00BD21D4"/>
    <w:rsid w:val="00BD4041"/>
    <w:rsid w:val="00BD4330"/>
    <w:rsid w:val="00BD5D61"/>
    <w:rsid w:val="00BD75C7"/>
    <w:rsid w:val="00BD7EC2"/>
    <w:rsid w:val="00BE02CB"/>
    <w:rsid w:val="00BE21BF"/>
    <w:rsid w:val="00BE33E3"/>
    <w:rsid w:val="00BE37AC"/>
    <w:rsid w:val="00BE3BA4"/>
    <w:rsid w:val="00BE4518"/>
    <w:rsid w:val="00BE471C"/>
    <w:rsid w:val="00BE4CEC"/>
    <w:rsid w:val="00BE60CE"/>
    <w:rsid w:val="00BE6F25"/>
    <w:rsid w:val="00BF1524"/>
    <w:rsid w:val="00BF1549"/>
    <w:rsid w:val="00BF20D7"/>
    <w:rsid w:val="00BF2566"/>
    <w:rsid w:val="00BF2752"/>
    <w:rsid w:val="00BF2DBA"/>
    <w:rsid w:val="00BF2E29"/>
    <w:rsid w:val="00BF3061"/>
    <w:rsid w:val="00BF401C"/>
    <w:rsid w:val="00BF4815"/>
    <w:rsid w:val="00BF5ACA"/>
    <w:rsid w:val="00BF7504"/>
    <w:rsid w:val="00C009D6"/>
    <w:rsid w:val="00C01D75"/>
    <w:rsid w:val="00C03223"/>
    <w:rsid w:val="00C032F6"/>
    <w:rsid w:val="00C059C7"/>
    <w:rsid w:val="00C10537"/>
    <w:rsid w:val="00C10BDE"/>
    <w:rsid w:val="00C10FE0"/>
    <w:rsid w:val="00C11021"/>
    <w:rsid w:val="00C149E7"/>
    <w:rsid w:val="00C14DF1"/>
    <w:rsid w:val="00C2002B"/>
    <w:rsid w:val="00C22439"/>
    <w:rsid w:val="00C235FB"/>
    <w:rsid w:val="00C24686"/>
    <w:rsid w:val="00C269CD"/>
    <w:rsid w:val="00C279FC"/>
    <w:rsid w:val="00C30477"/>
    <w:rsid w:val="00C3105A"/>
    <w:rsid w:val="00C3231E"/>
    <w:rsid w:val="00C33CDC"/>
    <w:rsid w:val="00C34EF9"/>
    <w:rsid w:val="00C35236"/>
    <w:rsid w:val="00C35742"/>
    <w:rsid w:val="00C364D8"/>
    <w:rsid w:val="00C3656E"/>
    <w:rsid w:val="00C36775"/>
    <w:rsid w:val="00C36ABD"/>
    <w:rsid w:val="00C408E7"/>
    <w:rsid w:val="00C412B2"/>
    <w:rsid w:val="00C43371"/>
    <w:rsid w:val="00C4436B"/>
    <w:rsid w:val="00C44D3A"/>
    <w:rsid w:val="00C45D88"/>
    <w:rsid w:val="00C475C3"/>
    <w:rsid w:val="00C5019E"/>
    <w:rsid w:val="00C50507"/>
    <w:rsid w:val="00C510BC"/>
    <w:rsid w:val="00C524E7"/>
    <w:rsid w:val="00C5284E"/>
    <w:rsid w:val="00C53A94"/>
    <w:rsid w:val="00C55D35"/>
    <w:rsid w:val="00C56003"/>
    <w:rsid w:val="00C56D0E"/>
    <w:rsid w:val="00C56EA2"/>
    <w:rsid w:val="00C57C50"/>
    <w:rsid w:val="00C57FBE"/>
    <w:rsid w:val="00C61544"/>
    <w:rsid w:val="00C61BC6"/>
    <w:rsid w:val="00C63646"/>
    <w:rsid w:val="00C652A6"/>
    <w:rsid w:val="00C66D2F"/>
    <w:rsid w:val="00C67564"/>
    <w:rsid w:val="00C7030E"/>
    <w:rsid w:val="00C7155C"/>
    <w:rsid w:val="00C71996"/>
    <w:rsid w:val="00C71ADA"/>
    <w:rsid w:val="00C72CE4"/>
    <w:rsid w:val="00C730E2"/>
    <w:rsid w:val="00C73329"/>
    <w:rsid w:val="00C7381F"/>
    <w:rsid w:val="00C73D87"/>
    <w:rsid w:val="00C745B3"/>
    <w:rsid w:val="00C75DCE"/>
    <w:rsid w:val="00C760FE"/>
    <w:rsid w:val="00C7701E"/>
    <w:rsid w:val="00C80BE8"/>
    <w:rsid w:val="00C824AD"/>
    <w:rsid w:val="00C83188"/>
    <w:rsid w:val="00C838AC"/>
    <w:rsid w:val="00C843A1"/>
    <w:rsid w:val="00C84D0A"/>
    <w:rsid w:val="00C84FBA"/>
    <w:rsid w:val="00C85938"/>
    <w:rsid w:val="00C859AA"/>
    <w:rsid w:val="00C86138"/>
    <w:rsid w:val="00C879D4"/>
    <w:rsid w:val="00C9096F"/>
    <w:rsid w:val="00C90D52"/>
    <w:rsid w:val="00C925A8"/>
    <w:rsid w:val="00C947DC"/>
    <w:rsid w:val="00C95E61"/>
    <w:rsid w:val="00C96674"/>
    <w:rsid w:val="00C96789"/>
    <w:rsid w:val="00C96A23"/>
    <w:rsid w:val="00C96B48"/>
    <w:rsid w:val="00C96D54"/>
    <w:rsid w:val="00CA05BB"/>
    <w:rsid w:val="00CA1351"/>
    <w:rsid w:val="00CA1656"/>
    <w:rsid w:val="00CA2694"/>
    <w:rsid w:val="00CA29ED"/>
    <w:rsid w:val="00CA3A76"/>
    <w:rsid w:val="00CA44FC"/>
    <w:rsid w:val="00CA6133"/>
    <w:rsid w:val="00CA6478"/>
    <w:rsid w:val="00CA6F60"/>
    <w:rsid w:val="00CA733B"/>
    <w:rsid w:val="00CB089C"/>
    <w:rsid w:val="00CB1297"/>
    <w:rsid w:val="00CB146E"/>
    <w:rsid w:val="00CB29FF"/>
    <w:rsid w:val="00CB3518"/>
    <w:rsid w:val="00CB39AD"/>
    <w:rsid w:val="00CB3E45"/>
    <w:rsid w:val="00CB45C0"/>
    <w:rsid w:val="00CB49EA"/>
    <w:rsid w:val="00CB4C7E"/>
    <w:rsid w:val="00CB5DA5"/>
    <w:rsid w:val="00CB64B0"/>
    <w:rsid w:val="00CB6692"/>
    <w:rsid w:val="00CB66EA"/>
    <w:rsid w:val="00CB67F5"/>
    <w:rsid w:val="00CB6948"/>
    <w:rsid w:val="00CB6AD1"/>
    <w:rsid w:val="00CB7881"/>
    <w:rsid w:val="00CC11B4"/>
    <w:rsid w:val="00CC1E05"/>
    <w:rsid w:val="00CC3D25"/>
    <w:rsid w:val="00CC4C5C"/>
    <w:rsid w:val="00CC4FE2"/>
    <w:rsid w:val="00CC51F3"/>
    <w:rsid w:val="00CC7591"/>
    <w:rsid w:val="00CC79CE"/>
    <w:rsid w:val="00CC7A51"/>
    <w:rsid w:val="00CC7CDA"/>
    <w:rsid w:val="00CD1DCD"/>
    <w:rsid w:val="00CD2E87"/>
    <w:rsid w:val="00CD3CE8"/>
    <w:rsid w:val="00CD4751"/>
    <w:rsid w:val="00CD4830"/>
    <w:rsid w:val="00CD5862"/>
    <w:rsid w:val="00CD6E59"/>
    <w:rsid w:val="00CD7AC2"/>
    <w:rsid w:val="00CE12D1"/>
    <w:rsid w:val="00CE3836"/>
    <w:rsid w:val="00CE3AC3"/>
    <w:rsid w:val="00CF073D"/>
    <w:rsid w:val="00CF07B0"/>
    <w:rsid w:val="00CF0DBB"/>
    <w:rsid w:val="00CF1D5B"/>
    <w:rsid w:val="00CF2415"/>
    <w:rsid w:val="00CF37C2"/>
    <w:rsid w:val="00CF404B"/>
    <w:rsid w:val="00CF42F0"/>
    <w:rsid w:val="00CF6101"/>
    <w:rsid w:val="00CF6442"/>
    <w:rsid w:val="00CF652E"/>
    <w:rsid w:val="00CF7920"/>
    <w:rsid w:val="00D00777"/>
    <w:rsid w:val="00D03622"/>
    <w:rsid w:val="00D03628"/>
    <w:rsid w:val="00D05430"/>
    <w:rsid w:val="00D05D6E"/>
    <w:rsid w:val="00D0636F"/>
    <w:rsid w:val="00D078B8"/>
    <w:rsid w:val="00D078DC"/>
    <w:rsid w:val="00D10110"/>
    <w:rsid w:val="00D1019C"/>
    <w:rsid w:val="00D102B8"/>
    <w:rsid w:val="00D15B0B"/>
    <w:rsid w:val="00D15EA0"/>
    <w:rsid w:val="00D216B3"/>
    <w:rsid w:val="00D22FC3"/>
    <w:rsid w:val="00D231F3"/>
    <w:rsid w:val="00D23D91"/>
    <w:rsid w:val="00D2412D"/>
    <w:rsid w:val="00D247FD"/>
    <w:rsid w:val="00D24AAD"/>
    <w:rsid w:val="00D25E32"/>
    <w:rsid w:val="00D26173"/>
    <w:rsid w:val="00D2688B"/>
    <w:rsid w:val="00D303C0"/>
    <w:rsid w:val="00D32E18"/>
    <w:rsid w:val="00D333C9"/>
    <w:rsid w:val="00D3559D"/>
    <w:rsid w:val="00D35B02"/>
    <w:rsid w:val="00D35EA3"/>
    <w:rsid w:val="00D36436"/>
    <w:rsid w:val="00D36982"/>
    <w:rsid w:val="00D369FF"/>
    <w:rsid w:val="00D37250"/>
    <w:rsid w:val="00D37FA9"/>
    <w:rsid w:val="00D40703"/>
    <w:rsid w:val="00D446AE"/>
    <w:rsid w:val="00D453E1"/>
    <w:rsid w:val="00D47391"/>
    <w:rsid w:val="00D525DD"/>
    <w:rsid w:val="00D52895"/>
    <w:rsid w:val="00D52C88"/>
    <w:rsid w:val="00D53673"/>
    <w:rsid w:val="00D53A54"/>
    <w:rsid w:val="00D54604"/>
    <w:rsid w:val="00D546DE"/>
    <w:rsid w:val="00D54762"/>
    <w:rsid w:val="00D55662"/>
    <w:rsid w:val="00D55F88"/>
    <w:rsid w:val="00D56A49"/>
    <w:rsid w:val="00D56F0D"/>
    <w:rsid w:val="00D579CF"/>
    <w:rsid w:val="00D57FA2"/>
    <w:rsid w:val="00D60A88"/>
    <w:rsid w:val="00D61D0B"/>
    <w:rsid w:val="00D64A10"/>
    <w:rsid w:val="00D662CA"/>
    <w:rsid w:val="00D663EB"/>
    <w:rsid w:val="00D666C1"/>
    <w:rsid w:val="00D66970"/>
    <w:rsid w:val="00D67CA1"/>
    <w:rsid w:val="00D70D8A"/>
    <w:rsid w:val="00D71C29"/>
    <w:rsid w:val="00D71FAD"/>
    <w:rsid w:val="00D73943"/>
    <w:rsid w:val="00D75D0D"/>
    <w:rsid w:val="00D76049"/>
    <w:rsid w:val="00D76AA4"/>
    <w:rsid w:val="00D76D79"/>
    <w:rsid w:val="00D8246C"/>
    <w:rsid w:val="00D825FC"/>
    <w:rsid w:val="00D8320C"/>
    <w:rsid w:val="00D83830"/>
    <w:rsid w:val="00D84EFA"/>
    <w:rsid w:val="00D8621A"/>
    <w:rsid w:val="00D8663A"/>
    <w:rsid w:val="00D86AA5"/>
    <w:rsid w:val="00D86BDE"/>
    <w:rsid w:val="00D875EF"/>
    <w:rsid w:val="00D87953"/>
    <w:rsid w:val="00D87A90"/>
    <w:rsid w:val="00D90D4F"/>
    <w:rsid w:val="00D937D6"/>
    <w:rsid w:val="00D9438D"/>
    <w:rsid w:val="00D958BB"/>
    <w:rsid w:val="00D95CA1"/>
    <w:rsid w:val="00D96881"/>
    <w:rsid w:val="00D969A3"/>
    <w:rsid w:val="00DA1604"/>
    <w:rsid w:val="00DA220B"/>
    <w:rsid w:val="00DA2973"/>
    <w:rsid w:val="00DA3197"/>
    <w:rsid w:val="00DA4162"/>
    <w:rsid w:val="00DA42AC"/>
    <w:rsid w:val="00DA5003"/>
    <w:rsid w:val="00DA57E5"/>
    <w:rsid w:val="00DA5C1F"/>
    <w:rsid w:val="00DA5D16"/>
    <w:rsid w:val="00DB0A64"/>
    <w:rsid w:val="00DB1CFB"/>
    <w:rsid w:val="00DB5199"/>
    <w:rsid w:val="00DC110A"/>
    <w:rsid w:val="00DC14EB"/>
    <w:rsid w:val="00DC1C5B"/>
    <w:rsid w:val="00DC1E45"/>
    <w:rsid w:val="00DC20A9"/>
    <w:rsid w:val="00DC2195"/>
    <w:rsid w:val="00DC4313"/>
    <w:rsid w:val="00DC5D5A"/>
    <w:rsid w:val="00DC6087"/>
    <w:rsid w:val="00DC77CD"/>
    <w:rsid w:val="00DD09CC"/>
    <w:rsid w:val="00DD148E"/>
    <w:rsid w:val="00DD2211"/>
    <w:rsid w:val="00DD242E"/>
    <w:rsid w:val="00DD2446"/>
    <w:rsid w:val="00DD3EB6"/>
    <w:rsid w:val="00DD4E6E"/>
    <w:rsid w:val="00DD5584"/>
    <w:rsid w:val="00DD55BD"/>
    <w:rsid w:val="00DD572F"/>
    <w:rsid w:val="00DD5BE5"/>
    <w:rsid w:val="00DE3C51"/>
    <w:rsid w:val="00DE4055"/>
    <w:rsid w:val="00DE4860"/>
    <w:rsid w:val="00DE5F33"/>
    <w:rsid w:val="00DF0234"/>
    <w:rsid w:val="00DF14CE"/>
    <w:rsid w:val="00DF3BF3"/>
    <w:rsid w:val="00DF43EB"/>
    <w:rsid w:val="00DF4BDD"/>
    <w:rsid w:val="00DF504E"/>
    <w:rsid w:val="00DF53D7"/>
    <w:rsid w:val="00DF5761"/>
    <w:rsid w:val="00DF6CCC"/>
    <w:rsid w:val="00DF6EE6"/>
    <w:rsid w:val="00DF72A8"/>
    <w:rsid w:val="00DF770D"/>
    <w:rsid w:val="00DF7DFC"/>
    <w:rsid w:val="00DF7EEA"/>
    <w:rsid w:val="00E00BB0"/>
    <w:rsid w:val="00E02177"/>
    <w:rsid w:val="00E0256A"/>
    <w:rsid w:val="00E025EB"/>
    <w:rsid w:val="00E02F45"/>
    <w:rsid w:val="00E053C4"/>
    <w:rsid w:val="00E05DCD"/>
    <w:rsid w:val="00E06442"/>
    <w:rsid w:val="00E07CB2"/>
    <w:rsid w:val="00E10595"/>
    <w:rsid w:val="00E13CA7"/>
    <w:rsid w:val="00E13DE6"/>
    <w:rsid w:val="00E142B2"/>
    <w:rsid w:val="00E16CAF"/>
    <w:rsid w:val="00E22065"/>
    <w:rsid w:val="00E2240C"/>
    <w:rsid w:val="00E22B5F"/>
    <w:rsid w:val="00E25441"/>
    <w:rsid w:val="00E2589D"/>
    <w:rsid w:val="00E25D5E"/>
    <w:rsid w:val="00E275A2"/>
    <w:rsid w:val="00E27836"/>
    <w:rsid w:val="00E30D33"/>
    <w:rsid w:val="00E3133E"/>
    <w:rsid w:val="00E3300C"/>
    <w:rsid w:val="00E33652"/>
    <w:rsid w:val="00E341B2"/>
    <w:rsid w:val="00E34E19"/>
    <w:rsid w:val="00E34F73"/>
    <w:rsid w:val="00E365BB"/>
    <w:rsid w:val="00E366B1"/>
    <w:rsid w:val="00E36E57"/>
    <w:rsid w:val="00E41F73"/>
    <w:rsid w:val="00E425D2"/>
    <w:rsid w:val="00E42D7A"/>
    <w:rsid w:val="00E4566D"/>
    <w:rsid w:val="00E45898"/>
    <w:rsid w:val="00E470C1"/>
    <w:rsid w:val="00E476E5"/>
    <w:rsid w:val="00E50F9F"/>
    <w:rsid w:val="00E51875"/>
    <w:rsid w:val="00E54174"/>
    <w:rsid w:val="00E55EC2"/>
    <w:rsid w:val="00E60A6A"/>
    <w:rsid w:val="00E60B54"/>
    <w:rsid w:val="00E613F4"/>
    <w:rsid w:val="00E62768"/>
    <w:rsid w:val="00E64E89"/>
    <w:rsid w:val="00E65F2A"/>
    <w:rsid w:val="00E66A5F"/>
    <w:rsid w:val="00E67426"/>
    <w:rsid w:val="00E71F3E"/>
    <w:rsid w:val="00E742F1"/>
    <w:rsid w:val="00E744A7"/>
    <w:rsid w:val="00E75756"/>
    <w:rsid w:val="00E76075"/>
    <w:rsid w:val="00E76830"/>
    <w:rsid w:val="00E804F1"/>
    <w:rsid w:val="00E80B67"/>
    <w:rsid w:val="00E813F7"/>
    <w:rsid w:val="00E82C52"/>
    <w:rsid w:val="00E837AB"/>
    <w:rsid w:val="00E846AF"/>
    <w:rsid w:val="00E86C35"/>
    <w:rsid w:val="00E87360"/>
    <w:rsid w:val="00E874CE"/>
    <w:rsid w:val="00E87D8E"/>
    <w:rsid w:val="00E90937"/>
    <w:rsid w:val="00E9183D"/>
    <w:rsid w:val="00E92F02"/>
    <w:rsid w:val="00E93D9A"/>
    <w:rsid w:val="00E93EDA"/>
    <w:rsid w:val="00E956A1"/>
    <w:rsid w:val="00E96791"/>
    <w:rsid w:val="00E96EAB"/>
    <w:rsid w:val="00E9704D"/>
    <w:rsid w:val="00EA0A9F"/>
    <w:rsid w:val="00EA2109"/>
    <w:rsid w:val="00EA3031"/>
    <w:rsid w:val="00EA33D6"/>
    <w:rsid w:val="00EA47E9"/>
    <w:rsid w:val="00EA62B7"/>
    <w:rsid w:val="00EA6374"/>
    <w:rsid w:val="00EB1732"/>
    <w:rsid w:val="00EB24FA"/>
    <w:rsid w:val="00EB569C"/>
    <w:rsid w:val="00EB7675"/>
    <w:rsid w:val="00EB7796"/>
    <w:rsid w:val="00EB7F37"/>
    <w:rsid w:val="00EC0524"/>
    <w:rsid w:val="00EC0EDE"/>
    <w:rsid w:val="00EC1D3A"/>
    <w:rsid w:val="00EC1ED3"/>
    <w:rsid w:val="00EC461B"/>
    <w:rsid w:val="00EC46EC"/>
    <w:rsid w:val="00EC5123"/>
    <w:rsid w:val="00EC5F34"/>
    <w:rsid w:val="00EC6405"/>
    <w:rsid w:val="00EC7F65"/>
    <w:rsid w:val="00ED0334"/>
    <w:rsid w:val="00ED1AC5"/>
    <w:rsid w:val="00ED2923"/>
    <w:rsid w:val="00ED2959"/>
    <w:rsid w:val="00ED2B39"/>
    <w:rsid w:val="00ED39AA"/>
    <w:rsid w:val="00ED4C2F"/>
    <w:rsid w:val="00ED4F1C"/>
    <w:rsid w:val="00ED5ABD"/>
    <w:rsid w:val="00ED67F1"/>
    <w:rsid w:val="00ED71FF"/>
    <w:rsid w:val="00ED754A"/>
    <w:rsid w:val="00ED772A"/>
    <w:rsid w:val="00EE091A"/>
    <w:rsid w:val="00EE0A76"/>
    <w:rsid w:val="00EE0E82"/>
    <w:rsid w:val="00EE2348"/>
    <w:rsid w:val="00EE54A3"/>
    <w:rsid w:val="00EE78F6"/>
    <w:rsid w:val="00EF1775"/>
    <w:rsid w:val="00EF1D01"/>
    <w:rsid w:val="00EF269A"/>
    <w:rsid w:val="00EF29DB"/>
    <w:rsid w:val="00EF4630"/>
    <w:rsid w:val="00EF4647"/>
    <w:rsid w:val="00EF5285"/>
    <w:rsid w:val="00EF6B19"/>
    <w:rsid w:val="00EF6B8D"/>
    <w:rsid w:val="00EF6DD4"/>
    <w:rsid w:val="00F00D64"/>
    <w:rsid w:val="00F03F35"/>
    <w:rsid w:val="00F0527C"/>
    <w:rsid w:val="00F05A29"/>
    <w:rsid w:val="00F05DF1"/>
    <w:rsid w:val="00F05E53"/>
    <w:rsid w:val="00F0639E"/>
    <w:rsid w:val="00F110E4"/>
    <w:rsid w:val="00F1367E"/>
    <w:rsid w:val="00F136C6"/>
    <w:rsid w:val="00F1484B"/>
    <w:rsid w:val="00F15649"/>
    <w:rsid w:val="00F15DD0"/>
    <w:rsid w:val="00F16FBE"/>
    <w:rsid w:val="00F172F5"/>
    <w:rsid w:val="00F203D7"/>
    <w:rsid w:val="00F20E89"/>
    <w:rsid w:val="00F22DAE"/>
    <w:rsid w:val="00F24904"/>
    <w:rsid w:val="00F24C15"/>
    <w:rsid w:val="00F25408"/>
    <w:rsid w:val="00F25FE6"/>
    <w:rsid w:val="00F261FA"/>
    <w:rsid w:val="00F26227"/>
    <w:rsid w:val="00F263F1"/>
    <w:rsid w:val="00F272B1"/>
    <w:rsid w:val="00F30878"/>
    <w:rsid w:val="00F351AB"/>
    <w:rsid w:val="00F35780"/>
    <w:rsid w:val="00F35876"/>
    <w:rsid w:val="00F37FB2"/>
    <w:rsid w:val="00F4195F"/>
    <w:rsid w:val="00F443B4"/>
    <w:rsid w:val="00F44BE6"/>
    <w:rsid w:val="00F46523"/>
    <w:rsid w:val="00F47DB0"/>
    <w:rsid w:val="00F53410"/>
    <w:rsid w:val="00F53819"/>
    <w:rsid w:val="00F53953"/>
    <w:rsid w:val="00F54813"/>
    <w:rsid w:val="00F56BF5"/>
    <w:rsid w:val="00F631D8"/>
    <w:rsid w:val="00F632ED"/>
    <w:rsid w:val="00F63555"/>
    <w:rsid w:val="00F65B24"/>
    <w:rsid w:val="00F65CE4"/>
    <w:rsid w:val="00F669EB"/>
    <w:rsid w:val="00F66D6E"/>
    <w:rsid w:val="00F674BC"/>
    <w:rsid w:val="00F7162F"/>
    <w:rsid w:val="00F720C0"/>
    <w:rsid w:val="00F72721"/>
    <w:rsid w:val="00F730C8"/>
    <w:rsid w:val="00F739EF"/>
    <w:rsid w:val="00F741A9"/>
    <w:rsid w:val="00F766F7"/>
    <w:rsid w:val="00F768AB"/>
    <w:rsid w:val="00F76B02"/>
    <w:rsid w:val="00F80A16"/>
    <w:rsid w:val="00F811AF"/>
    <w:rsid w:val="00F81358"/>
    <w:rsid w:val="00F82DDA"/>
    <w:rsid w:val="00F84E14"/>
    <w:rsid w:val="00F850A4"/>
    <w:rsid w:val="00F856C8"/>
    <w:rsid w:val="00F86C0F"/>
    <w:rsid w:val="00F87253"/>
    <w:rsid w:val="00F87338"/>
    <w:rsid w:val="00F90730"/>
    <w:rsid w:val="00F90B01"/>
    <w:rsid w:val="00F91528"/>
    <w:rsid w:val="00F91D5C"/>
    <w:rsid w:val="00F91FE2"/>
    <w:rsid w:val="00F949E5"/>
    <w:rsid w:val="00F960C4"/>
    <w:rsid w:val="00F97819"/>
    <w:rsid w:val="00FA00CF"/>
    <w:rsid w:val="00FA1646"/>
    <w:rsid w:val="00FA2533"/>
    <w:rsid w:val="00FA270D"/>
    <w:rsid w:val="00FA388B"/>
    <w:rsid w:val="00FA5116"/>
    <w:rsid w:val="00FA5874"/>
    <w:rsid w:val="00FA6A31"/>
    <w:rsid w:val="00FA6A6D"/>
    <w:rsid w:val="00FA75D0"/>
    <w:rsid w:val="00FB007F"/>
    <w:rsid w:val="00FB074D"/>
    <w:rsid w:val="00FB1333"/>
    <w:rsid w:val="00FB27F8"/>
    <w:rsid w:val="00FB30C4"/>
    <w:rsid w:val="00FB3376"/>
    <w:rsid w:val="00FB69E1"/>
    <w:rsid w:val="00FB6FCF"/>
    <w:rsid w:val="00FB7294"/>
    <w:rsid w:val="00FB7515"/>
    <w:rsid w:val="00FB7BAE"/>
    <w:rsid w:val="00FC287E"/>
    <w:rsid w:val="00FC3BD3"/>
    <w:rsid w:val="00FC4570"/>
    <w:rsid w:val="00FC6906"/>
    <w:rsid w:val="00FD28A0"/>
    <w:rsid w:val="00FD2B7E"/>
    <w:rsid w:val="00FD3A05"/>
    <w:rsid w:val="00FD4004"/>
    <w:rsid w:val="00FD53E1"/>
    <w:rsid w:val="00FD7116"/>
    <w:rsid w:val="00FD71C6"/>
    <w:rsid w:val="00FD7482"/>
    <w:rsid w:val="00FE04F4"/>
    <w:rsid w:val="00FE0515"/>
    <w:rsid w:val="00FE06AB"/>
    <w:rsid w:val="00FE0707"/>
    <w:rsid w:val="00FE2480"/>
    <w:rsid w:val="00FE6E30"/>
    <w:rsid w:val="00FF054A"/>
    <w:rsid w:val="00FF21DA"/>
    <w:rsid w:val="00FF28D7"/>
    <w:rsid w:val="00FF3E1D"/>
    <w:rsid w:val="00FF3EA2"/>
    <w:rsid w:val="00FF4436"/>
    <w:rsid w:val="00FF4A53"/>
    <w:rsid w:val="00FF4B1A"/>
    <w:rsid w:val="00FF516E"/>
    <w:rsid w:val="00FF5478"/>
    <w:rsid w:val="00FF74CC"/>
    <w:rsid w:val="00FF7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C194"/>
  <w15:chartTrackingRefBased/>
  <w15:docId w15:val="{E924F5DE-E32B-49AC-BEDB-0280A30B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7011"/>
    <w:pPr>
      <w:keepNext/>
      <w:keepLines/>
      <w:numPr>
        <w:numId w:val="50"/>
      </w:numPr>
      <w:spacing w:before="240" w:after="0"/>
      <w:outlineLvl w:val="0"/>
    </w:pPr>
    <w:rPr>
      <w:rFonts w:asciiTheme="majorHAnsi" w:eastAsiaTheme="majorEastAsia" w:hAnsiTheme="majorHAnsi" w:cstheme="majorBidi"/>
      <w:b/>
      <w:sz w:val="32"/>
      <w:szCs w:val="32"/>
      <w:lang w:val="en-US"/>
    </w:rPr>
  </w:style>
  <w:style w:type="paragraph" w:styleId="Kop2">
    <w:name w:val="heading 2"/>
    <w:basedOn w:val="Kop1"/>
    <w:next w:val="Standaard"/>
    <w:link w:val="Kop2Char"/>
    <w:uiPriority w:val="9"/>
    <w:unhideWhenUsed/>
    <w:qFormat/>
    <w:rsid w:val="009B313F"/>
    <w:pPr>
      <w:numPr>
        <w:ilvl w:val="1"/>
      </w:numPr>
      <w:outlineLvl w:val="1"/>
    </w:pPr>
    <w:rPr>
      <w:sz w:val="28"/>
    </w:rPr>
  </w:style>
  <w:style w:type="paragraph" w:styleId="Kop3">
    <w:name w:val="heading 3"/>
    <w:basedOn w:val="Standaard"/>
    <w:next w:val="Standaard"/>
    <w:link w:val="Kop3Char"/>
    <w:uiPriority w:val="9"/>
    <w:semiHidden/>
    <w:unhideWhenUsed/>
    <w:qFormat/>
    <w:rsid w:val="00EF1775"/>
    <w:pPr>
      <w:keepNext/>
      <w:keepLines/>
      <w:numPr>
        <w:ilvl w:val="2"/>
        <w:numId w:val="5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F7EEE"/>
    <w:pPr>
      <w:keepNext/>
      <w:keepLines/>
      <w:numPr>
        <w:ilvl w:val="3"/>
        <w:numId w:val="5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F7EEE"/>
    <w:pPr>
      <w:keepNext/>
      <w:keepLines/>
      <w:numPr>
        <w:ilvl w:val="4"/>
        <w:numId w:val="5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F7EEE"/>
    <w:pPr>
      <w:keepNext/>
      <w:keepLines/>
      <w:numPr>
        <w:ilvl w:val="5"/>
        <w:numId w:val="5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F7EEE"/>
    <w:pPr>
      <w:keepNext/>
      <w:keepLines/>
      <w:numPr>
        <w:ilvl w:val="6"/>
        <w:numId w:val="5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F7EEE"/>
    <w:pPr>
      <w:keepNext/>
      <w:keepLines/>
      <w:numPr>
        <w:ilvl w:val="7"/>
        <w:numId w:val="5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F7EEE"/>
    <w:pPr>
      <w:keepNext/>
      <w:keepLines/>
      <w:numPr>
        <w:ilvl w:val="8"/>
        <w:numId w:val="5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62A4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130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FD4"/>
  </w:style>
  <w:style w:type="paragraph" w:styleId="Voettekst">
    <w:name w:val="footer"/>
    <w:basedOn w:val="Standaard"/>
    <w:link w:val="VoettekstChar"/>
    <w:uiPriority w:val="99"/>
    <w:unhideWhenUsed/>
    <w:rsid w:val="00130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FD4"/>
  </w:style>
  <w:style w:type="paragraph" w:styleId="Lijstalinea">
    <w:name w:val="List Paragraph"/>
    <w:basedOn w:val="Standaard"/>
    <w:uiPriority w:val="34"/>
    <w:qFormat/>
    <w:rsid w:val="00130FD4"/>
    <w:pPr>
      <w:ind w:left="720"/>
      <w:contextualSpacing/>
    </w:pPr>
  </w:style>
  <w:style w:type="character" w:customStyle="1" w:styleId="Kop1Char">
    <w:name w:val="Kop 1 Char"/>
    <w:basedOn w:val="Standaardalinea-lettertype"/>
    <w:link w:val="Kop1"/>
    <w:uiPriority w:val="9"/>
    <w:rsid w:val="00130FD4"/>
    <w:rPr>
      <w:rFonts w:asciiTheme="majorHAnsi" w:eastAsiaTheme="majorEastAsia" w:hAnsiTheme="majorHAnsi" w:cstheme="majorBidi"/>
      <w:b/>
      <w:sz w:val="32"/>
      <w:szCs w:val="32"/>
      <w:lang w:val="en-US"/>
    </w:rPr>
  </w:style>
  <w:style w:type="character" w:styleId="Verwijzingopmerking">
    <w:name w:val="annotation reference"/>
    <w:basedOn w:val="Standaardalinea-lettertype"/>
    <w:uiPriority w:val="99"/>
    <w:semiHidden/>
    <w:unhideWhenUsed/>
    <w:rsid w:val="002D4F1F"/>
    <w:rPr>
      <w:sz w:val="16"/>
      <w:szCs w:val="16"/>
    </w:rPr>
  </w:style>
  <w:style w:type="paragraph" w:styleId="Tekstopmerking">
    <w:name w:val="annotation text"/>
    <w:basedOn w:val="Standaard"/>
    <w:link w:val="TekstopmerkingChar"/>
    <w:uiPriority w:val="99"/>
    <w:unhideWhenUsed/>
    <w:rsid w:val="002D4F1F"/>
    <w:pPr>
      <w:spacing w:line="240" w:lineRule="auto"/>
    </w:pPr>
    <w:rPr>
      <w:sz w:val="20"/>
      <w:szCs w:val="20"/>
    </w:rPr>
  </w:style>
  <w:style w:type="character" w:customStyle="1" w:styleId="TekstopmerkingChar">
    <w:name w:val="Tekst opmerking Char"/>
    <w:basedOn w:val="Standaardalinea-lettertype"/>
    <w:link w:val="Tekstopmerking"/>
    <w:uiPriority w:val="99"/>
    <w:rsid w:val="002D4F1F"/>
    <w:rPr>
      <w:sz w:val="20"/>
      <w:szCs w:val="20"/>
    </w:rPr>
  </w:style>
  <w:style w:type="paragraph" w:styleId="Onderwerpvanopmerking">
    <w:name w:val="annotation subject"/>
    <w:basedOn w:val="Tekstopmerking"/>
    <w:next w:val="Tekstopmerking"/>
    <w:link w:val="OnderwerpvanopmerkingChar"/>
    <w:uiPriority w:val="99"/>
    <w:semiHidden/>
    <w:unhideWhenUsed/>
    <w:rsid w:val="002D4F1F"/>
    <w:rPr>
      <w:b/>
      <w:bCs/>
    </w:rPr>
  </w:style>
  <w:style w:type="character" w:customStyle="1" w:styleId="OnderwerpvanopmerkingChar">
    <w:name w:val="Onderwerp van opmerking Char"/>
    <w:basedOn w:val="TekstopmerkingChar"/>
    <w:link w:val="Onderwerpvanopmerking"/>
    <w:uiPriority w:val="99"/>
    <w:semiHidden/>
    <w:rsid w:val="002D4F1F"/>
    <w:rPr>
      <w:b/>
      <w:bCs/>
      <w:sz w:val="20"/>
      <w:szCs w:val="20"/>
    </w:rPr>
  </w:style>
  <w:style w:type="paragraph" w:styleId="Ballontekst">
    <w:name w:val="Balloon Text"/>
    <w:basedOn w:val="Standaard"/>
    <w:link w:val="BallontekstChar"/>
    <w:uiPriority w:val="99"/>
    <w:semiHidden/>
    <w:unhideWhenUsed/>
    <w:rsid w:val="002D4F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4F1F"/>
    <w:rPr>
      <w:rFonts w:ascii="Segoe UI" w:hAnsi="Segoe UI" w:cs="Segoe UI"/>
      <w:sz w:val="18"/>
      <w:szCs w:val="18"/>
    </w:rPr>
  </w:style>
  <w:style w:type="table" w:styleId="Tabelraster">
    <w:name w:val="Table Grid"/>
    <w:basedOn w:val="Standaardtabel"/>
    <w:uiPriority w:val="39"/>
    <w:rsid w:val="0006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65D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5D08"/>
    <w:rPr>
      <w:sz w:val="20"/>
      <w:szCs w:val="20"/>
    </w:rPr>
  </w:style>
  <w:style w:type="character" w:styleId="Voetnootmarkering">
    <w:name w:val="footnote reference"/>
    <w:basedOn w:val="Standaardalinea-lettertype"/>
    <w:uiPriority w:val="99"/>
    <w:semiHidden/>
    <w:unhideWhenUsed/>
    <w:rsid w:val="00065D08"/>
    <w:rPr>
      <w:vertAlign w:val="superscript"/>
    </w:rPr>
  </w:style>
  <w:style w:type="paragraph" w:styleId="Kopvaninhoudsopgave">
    <w:name w:val="TOC Heading"/>
    <w:basedOn w:val="Kop1"/>
    <w:next w:val="Standaard"/>
    <w:uiPriority w:val="39"/>
    <w:unhideWhenUsed/>
    <w:qFormat/>
    <w:rsid w:val="00180ED1"/>
    <w:pPr>
      <w:outlineLvl w:val="9"/>
    </w:pPr>
    <w:rPr>
      <w:b w:val="0"/>
      <w:color w:val="2E74B5" w:themeColor="accent1" w:themeShade="BF"/>
      <w:lang w:val="nl-BE" w:eastAsia="nl-BE"/>
    </w:rPr>
  </w:style>
  <w:style w:type="paragraph" w:styleId="Inhopg1">
    <w:name w:val="toc 1"/>
    <w:basedOn w:val="Standaard"/>
    <w:next w:val="Standaard"/>
    <w:autoRedefine/>
    <w:uiPriority w:val="39"/>
    <w:unhideWhenUsed/>
    <w:rsid w:val="00F4195F"/>
    <w:pPr>
      <w:tabs>
        <w:tab w:val="left" w:pos="440"/>
        <w:tab w:val="right" w:leader="dot" w:pos="9062"/>
      </w:tabs>
      <w:spacing w:after="100"/>
    </w:pPr>
  </w:style>
  <w:style w:type="character" w:styleId="Hyperlink">
    <w:name w:val="Hyperlink"/>
    <w:basedOn w:val="Standaardalinea-lettertype"/>
    <w:uiPriority w:val="99"/>
    <w:unhideWhenUsed/>
    <w:rsid w:val="00180ED1"/>
    <w:rPr>
      <w:color w:val="0563C1" w:themeColor="hyperlink"/>
      <w:u w:val="single"/>
    </w:rPr>
  </w:style>
  <w:style w:type="paragraph" w:styleId="Revisie">
    <w:name w:val="Revision"/>
    <w:hidden/>
    <w:uiPriority w:val="99"/>
    <w:semiHidden/>
    <w:rsid w:val="00264E65"/>
    <w:pPr>
      <w:spacing w:after="0" w:line="240" w:lineRule="auto"/>
    </w:pPr>
  </w:style>
  <w:style w:type="character" w:customStyle="1" w:styleId="Kop2Char">
    <w:name w:val="Kop 2 Char"/>
    <w:basedOn w:val="Standaardalinea-lettertype"/>
    <w:link w:val="Kop2"/>
    <w:uiPriority w:val="9"/>
    <w:rsid w:val="009B313F"/>
    <w:rPr>
      <w:rFonts w:asciiTheme="majorHAnsi" w:eastAsiaTheme="majorEastAsia" w:hAnsiTheme="majorHAnsi" w:cstheme="majorBidi"/>
      <w:b/>
      <w:sz w:val="28"/>
      <w:szCs w:val="32"/>
      <w:lang w:val="en-US"/>
    </w:rPr>
  </w:style>
  <w:style w:type="paragraph" w:styleId="Inhopg2">
    <w:name w:val="toc 2"/>
    <w:basedOn w:val="Standaard"/>
    <w:next w:val="Standaard"/>
    <w:autoRedefine/>
    <w:uiPriority w:val="39"/>
    <w:unhideWhenUsed/>
    <w:rsid w:val="00B74D45"/>
    <w:pPr>
      <w:tabs>
        <w:tab w:val="right" w:leader="dot" w:pos="9062"/>
      </w:tabs>
      <w:spacing w:after="100"/>
      <w:ind w:left="220"/>
    </w:pPr>
  </w:style>
  <w:style w:type="character" w:customStyle="1" w:styleId="Kop3Char">
    <w:name w:val="Kop 3 Char"/>
    <w:basedOn w:val="Standaardalinea-lettertype"/>
    <w:link w:val="Kop3"/>
    <w:uiPriority w:val="9"/>
    <w:semiHidden/>
    <w:rsid w:val="00EF1775"/>
    <w:rPr>
      <w:rFonts w:asciiTheme="majorHAnsi" w:eastAsiaTheme="majorEastAsia" w:hAnsiTheme="majorHAnsi" w:cstheme="majorBidi"/>
      <w:color w:val="1F4D78" w:themeColor="accent1" w:themeShade="7F"/>
      <w:sz w:val="24"/>
      <w:szCs w:val="24"/>
    </w:rPr>
  </w:style>
  <w:style w:type="character" w:styleId="Subtielebenadrukking">
    <w:name w:val="Subtle Emphasis"/>
    <w:basedOn w:val="Standaardalinea-lettertype"/>
    <w:uiPriority w:val="19"/>
    <w:qFormat/>
    <w:rsid w:val="00EF1775"/>
    <w:rPr>
      <w:i/>
      <w:iCs/>
      <w:color w:val="404040" w:themeColor="text1" w:themeTint="BF"/>
    </w:rPr>
  </w:style>
  <w:style w:type="character" w:customStyle="1" w:styleId="st">
    <w:name w:val="st"/>
    <w:basedOn w:val="Standaardalinea-lettertype"/>
    <w:rsid w:val="000F4F5B"/>
  </w:style>
  <w:style w:type="character" w:customStyle="1" w:styleId="lrdctph">
    <w:name w:val="lr_dct_ph"/>
    <w:basedOn w:val="Standaardalinea-lettertype"/>
    <w:rsid w:val="00041282"/>
  </w:style>
  <w:style w:type="paragraph" w:styleId="Inhopg3">
    <w:name w:val="toc 3"/>
    <w:basedOn w:val="Standaard"/>
    <w:next w:val="Standaard"/>
    <w:autoRedefine/>
    <w:uiPriority w:val="39"/>
    <w:unhideWhenUsed/>
    <w:rsid w:val="00ED754A"/>
    <w:pPr>
      <w:spacing w:after="100"/>
      <w:ind w:left="440"/>
    </w:pPr>
  </w:style>
  <w:style w:type="character" w:styleId="Tekstvantijdelijkeaanduiding">
    <w:name w:val="Placeholder Text"/>
    <w:basedOn w:val="Standaardalinea-lettertype"/>
    <w:uiPriority w:val="99"/>
    <w:semiHidden/>
    <w:rsid w:val="00200790"/>
    <w:rPr>
      <w:color w:val="808080"/>
    </w:rPr>
  </w:style>
  <w:style w:type="paragraph" w:customStyle="1" w:styleId="Kopzondernummering">
    <w:name w:val="Kop zonder nummering"/>
    <w:basedOn w:val="Kop1"/>
    <w:link w:val="KopzondernummeringChar"/>
    <w:qFormat/>
    <w:rsid w:val="00C4436B"/>
    <w:pPr>
      <w:numPr>
        <w:numId w:val="0"/>
      </w:numPr>
      <w:jc w:val="center"/>
    </w:pPr>
    <w:rPr>
      <w:lang w:val="nl-BE"/>
    </w:rPr>
  </w:style>
  <w:style w:type="paragraph" w:styleId="Geenafstand">
    <w:name w:val="No Spacing"/>
    <w:uiPriority w:val="1"/>
    <w:qFormat/>
    <w:rsid w:val="00DF53D7"/>
    <w:pPr>
      <w:spacing w:after="0" w:line="240" w:lineRule="auto"/>
    </w:pPr>
  </w:style>
  <w:style w:type="character" w:customStyle="1" w:styleId="KopzondernummeringChar">
    <w:name w:val="Kop zonder nummering Char"/>
    <w:basedOn w:val="Kop1Char"/>
    <w:link w:val="Kopzondernummering"/>
    <w:rsid w:val="00C4436B"/>
    <w:rPr>
      <w:rFonts w:asciiTheme="majorHAnsi" w:eastAsiaTheme="majorEastAsia" w:hAnsiTheme="majorHAnsi" w:cstheme="majorBidi"/>
      <w:b/>
      <w:sz w:val="32"/>
      <w:szCs w:val="32"/>
      <w:lang w:val="en-US"/>
    </w:rPr>
  </w:style>
  <w:style w:type="character" w:customStyle="1" w:styleId="Kop4Char">
    <w:name w:val="Kop 4 Char"/>
    <w:basedOn w:val="Standaardalinea-lettertype"/>
    <w:link w:val="Kop4"/>
    <w:uiPriority w:val="9"/>
    <w:semiHidden/>
    <w:rsid w:val="003F7EE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3F7EE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3F7EE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3F7EE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3F7EE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F7EE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29782">
      <w:bodyDiv w:val="1"/>
      <w:marLeft w:val="0"/>
      <w:marRight w:val="0"/>
      <w:marTop w:val="0"/>
      <w:marBottom w:val="0"/>
      <w:divBdr>
        <w:top w:val="none" w:sz="0" w:space="0" w:color="auto"/>
        <w:left w:val="none" w:sz="0" w:space="0" w:color="auto"/>
        <w:bottom w:val="none" w:sz="0" w:space="0" w:color="auto"/>
        <w:right w:val="none" w:sz="0" w:space="0" w:color="auto"/>
      </w:divBdr>
      <w:divsChild>
        <w:div w:id="766122920">
          <w:marLeft w:val="0"/>
          <w:marRight w:val="0"/>
          <w:marTop w:val="0"/>
          <w:marBottom w:val="0"/>
          <w:divBdr>
            <w:top w:val="none" w:sz="0" w:space="0" w:color="auto"/>
            <w:left w:val="none" w:sz="0" w:space="0" w:color="auto"/>
            <w:bottom w:val="none" w:sz="0" w:space="0" w:color="auto"/>
            <w:right w:val="none" w:sz="0" w:space="0" w:color="auto"/>
          </w:divBdr>
          <w:divsChild>
            <w:div w:id="616568985">
              <w:marLeft w:val="0"/>
              <w:marRight w:val="0"/>
              <w:marTop w:val="0"/>
              <w:marBottom w:val="0"/>
              <w:divBdr>
                <w:top w:val="none" w:sz="0" w:space="0" w:color="auto"/>
                <w:left w:val="none" w:sz="0" w:space="0" w:color="auto"/>
                <w:bottom w:val="none" w:sz="0" w:space="0" w:color="auto"/>
                <w:right w:val="none" w:sz="0" w:space="0" w:color="auto"/>
              </w:divBdr>
            </w:div>
          </w:divsChild>
        </w:div>
        <w:div w:id="2121796399">
          <w:marLeft w:val="0"/>
          <w:marRight w:val="0"/>
          <w:marTop w:val="0"/>
          <w:marBottom w:val="0"/>
          <w:divBdr>
            <w:top w:val="none" w:sz="0" w:space="0" w:color="auto"/>
            <w:left w:val="none" w:sz="0" w:space="0" w:color="auto"/>
            <w:bottom w:val="none" w:sz="0" w:space="0" w:color="auto"/>
            <w:right w:val="none" w:sz="0" w:space="0" w:color="auto"/>
          </w:divBdr>
        </w:div>
        <w:div w:id="2102097198">
          <w:marLeft w:val="0"/>
          <w:marRight w:val="0"/>
          <w:marTop w:val="0"/>
          <w:marBottom w:val="0"/>
          <w:divBdr>
            <w:top w:val="none" w:sz="0" w:space="0" w:color="auto"/>
            <w:left w:val="none" w:sz="0" w:space="0" w:color="auto"/>
            <w:bottom w:val="none" w:sz="0" w:space="0" w:color="auto"/>
            <w:right w:val="none" w:sz="0" w:space="0" w:color="auto"/>
          </w:divBdr>
          <w:divsChild>
            <w:div w:id="1495998910">
              <w:marLeft w:val="0"/>
              <w:marRight w:val="0"/>
              <w:marTop w:val="0"/>
              <w:marBottom w:val="0"/>
              <w:divBdr>
                <w:top w:val="none" w:sz="0" w:space="0" w:color="auto"/>
                <w:left w:val="none" w:sz="0" w:space="0" w:color="auto"/>
                <w:bottom w:val="none" w:sz="0" w:space="0" w:color="auto"/>
                <w:right w:val="none" w:sz="0" w:space="0" w:color="auto"/>
              </w:divBdr>
              <w:divsChild>
                <w:div w:id="746536159">
                  <w:marLeft w:val="0"/>
                  <w:marRight w:val="0"/>
                  <w:marTop w:val="0"/>
                  <w:marBottom w:val="0"/>
                  <w:divBdr>
                    <w:top w:val="none" w:sz="0" w:space="0" w:color="auto"/>
                    <w:left w:val="none" w:sz="0" w:space="0" w:color="auto"/>
                    <w:bottom w:val="none" w:sz="0" w:space="0" w:color="auto"/>
                    <w:right w:val="none" w:sz="0" w:space="0" w:color="auto"/>
                  </w:divBdr>
                  <w:divsChild>
                    <w:div w:id="69742012">
                      <w:marLeft w:val="0"/>
                      <w:marRight w:val="0"/>
                      <w:marTop w:val="0"/>
                      <w:marBottom w:val="0"/>
                      <w:divBdr>
                        <w:top w:val="none" w:sz="0" w:space="0" w:color="auto"/>
                        <w:left w:val="none" w:sz="0" w:space="0" w:color="auto"/>
                        <w:bottom w:val="none" w:sz="0" w:space="0" w:color="auto"/>
                        <w:right w:val="none" w:sz="0" w:space="0" w:color="auto"/>
                      </w:divBdr>
                    </w:div>
                  </w:divsChild>
                </w:div>
                <w:div w:id="37706877">
                  <w:marLeft w:val="0"/>
                  <w:marRight w:val="0"/>
                  <w:marTop w:val="0"/>
                  <w:marBottom w:val="0"/>
                  <w:divBdr>
                    <w:top w:val="none" w:sz="0" w:space="0" w:color="auto"/>
                    <w:left w:val="none" w:sz="0" w:space="0" w:color="auto"/>
                    <w:bottom w:val="none" w:sz="0" w:space="0" w:color="auto"/>
                    <w:right w:val="none" w:sz="0" w:space="0" w:color="auto"/>
                  </w:divBdr>
                  <w:divsChild>
                    <w:div w:id="862862464">
                      <w:marLeft w:val="0"/>
                      <w:marRight w:val="0"/>
                      <w:marTop w:val="0"/>
                      <w:marBottom w:val="0"/>
                      <w:divBdr>
                        <w:top w:val="none" w:sz="0" w:space="0" w:color="auto"/>
                        <w:left w:val="none" w:sz="0" w:space="0" w:color="auto"/>
                        <w:bottom w:val="none" w:sz="0" w:space="0" w:color="auto"/>
                        <w:right w:val="none" w:sz="0" w:space="0" w:color="auto"/>
                      </w:divBdr>
                      <w:divsChild>
                        <w:div w:id="947467139">
                          <w:marLeft w:val="300"/>
                          <w:marRight w:val="0"/>
                          <w:marTop w:val="0"/>
                          <w:marBottom w:val="0"/>
                          <w:divBdr>
                            <w:top w:val="none" w:sz="0" w:space="0" w:color="auto"/>
                            <w:left w:val="none" w:sz="0" w:space="0" w:color="auto"/>
                            <w:bottom w:val="none" w:sz="0" w:space="0" w:color="auto"/>
                            <w:right w:val="none" w:sz="0" w:space="0" w:color="auto"/>
                          </w:divBdr>
                          <w:divsChild>
                            <w:div w:id="1677881607">
                              <w:marLeft w:val="-300"/>
                              <w:marRight w:val="0"/>
                              <w:marTop w:val="0"/>
                              <w:marBottom w:val="0"/>
                              <w:divBdr>
                                <w:top w:val="none" w:sz="0" w:space="0" w:color="auto"/>
                                <w:left w:val="none" w:sz="0" w:space="0" w:color="auto"/>
                                <w:bottom w:val="none" w:sz="0" w:space="0" w:color="auto"/>
                                <w:right w:val="none" w:sz="0" w:space="0" w:color="auto"/>
                              </w:divBdr>
                              <w:divsChild>
                                <w:div w:id="196047897">
                                  <w:marLeft w:val="0"/>
                                  <w:marRight w:val="0"/>
                                  <w:marTop w:val="0"/>
                                  <w:marBottom w:val="0"/>
                                  <w:divBdr>
                                    <w:top w:val="none" w:sz="0" w:space="0" w:color="auto"/>
                                    <w:left w:val="none" w:sz="0" w:space="0" w:color="auto"/>
                                    <w:bottom w:val="none" w:sz="0" w:space="0" w:color="auto"/>
                                    <w:right w:val="none" w:sz="0" w:space="0" w:color="auto"/>
                                  </w:divBdr>
                                </w:div>
                                <w:div w:id="21041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96440">
      <w:bodyDiv w:val="1"/>
      <w:marLeft w:val="0"/>
      <w:marRight w:val="0"/>
      <w:marTop w:val="0"/>
      <w:marBottom w:val="0"/>
      <w:divBdr>
        <w:top w:val="none" w:sz="0" w:space="0" w:color="auto"/>
        <w:left w:val="none" w:sz="0" w:space="0" w:color="auto"/>
        <w:bottom w:val="none" w:sz="0" w:space="0" w:color="auto"/>
        <w:right w:val="none" w:sz="0" w:space="0" w:color="auto"/>
      </w:divBdr>
    </w:div>
    <w:div w:id="15372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pa.eu/professional-development/tests-and-tes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B704D878-25B1-49EB-9F33-3A99FE977A34}"/>
      </w:docPartPr>
      <w:docPartBody>
        <w:p w:rsidR="00387748" w:rsidRDefault="00387748">
          <w:r w:rsidRPr="00F064A0">
            <w:rPr>
              <w:rStyle w:val="Tekstvantijdelijkeaanduiding"/>
            </w:rPr>
            <w:t>Klik of tik om tekst in te voeren.</w:t>
          </w:r>
        </w:p>
      </w:docPartBody>
    </w:docPart>
    <w:docPart>
      <w:docPartPr>
        <w:name w:val="F26E82DA286C4431B741505B781B1087"/>
        <w:category>
          <w:name w:val="Algemeen"/>
          <w:gallery w:val="placeholder"/>
        </w:category>
        <w:types>
          <w:type w:val="bbPlcHdr"/>
        </w:types>
        <w:behaviors>
          <w:behavior w:val="content"/>
        </w:behaviors>
        <w:guid w:val="{8F2EA3F5-FC2D-404B-ABCB-F53ED53546BE}"/>
      </w:docPartPr>
      <w:docPartBody>
        <w:p w:rsidR="0098207F" w:rsidRDefault="001D332A" w:rsidP="001D332A">
          <w:pPr>
            <w:pStyle w:val="F26E82DA286C4431B741505B781B10878"/>
          </w:pPr>
          <w:r w:rsidRPr="00F064A0">
            <w:rPr>
              <w:rStyle w:val="Tekstvantijdelijkeaanduiding"/>
            </w:rPr>
            <w:t>Klik of tik om tekst in te voeren.</w:t>
          </w:r>
        </w:p>
      </w:docPartBody>
    </w:docPart>
    <w:docPart>
      <w:docPartPr>
        <w:name w:val="9AE474CBE6224706B82A2F0804450B1C"/>
        <w:category>
          <w:name w:val="Algemeen"/>
          <w:gallery w:val="placeholder"/>
        </w:category>
        <w:types>
          <w:type w:val="bbPlcHdr"/>
        </w:types>
        <w:behaviors>
          <w:behavior w:val="content"/>
        </w:behaviors>
        <w:guid w:val="{8663FA48-330E-4230-8032-86DC66E1C278}"/>
      </w:docPartPr>
      <w:docPartBody>
        <w:p w:rsidR="0098207F" w:rsidRDefault="001D332A" w:rsidP="001D332A">
          <w:pPr>
            <w:pStyle w:val="9AE474CBE6224706B82A2F0804450B1C8"/>
          </w:pPr>
          <w:r w:rsidRPr="00F064A0">
            <w:rPr>
              <w:rStyle w:val="Tekstvantijdelijkeaanduiding"/>
            </w:rPr>
            <w:t>Klik of tik om een datum in te voeren.</w:t>
          </w:r>
        </w:p>
      </w:docPartBody>
    </w:docPart>
    <w:docPart>
      <w:docPartPr>
        <w:name w:val="C23DC88F3CDD4D3A86E625CD4261AD91"/>
        <w:category>
          <w:name w:val="Algemeen"/>
          <w:gallery w:val="placeholder"/>
        </w:category>
        <w:types>
          <w:type w:val="bbPlcHdr"/>
        </w:types>
        <w:behaviors>
          <w:behavior w:val="content"/>
        </w:behaviors>
        <w:guid w:val="{AE63A401-F617-403F-9B48-64BA735F59B1}"/>
      </w:docPartPr>
      <w:docPartBody>
        <w:p w:rsidR="0098207F" w:rsidRDefault="001D332A" w:rsidP="001D332A">
          <w:pPr>
            <w:pStyle w:val="C23DC88F3CDD4D3A86E625CD4261AD918"/>
          </w:pPr>
          <w:r w:rsidRPr="00F064A0">
            <w:rPr>
              <w:rStyle w:val="Tekstvantijdelijkeaanduiding"/>
            </w:rPr>
            <w:t>Klik of tik om een datum in te voeren.</w:t>
          </w:r>
        </w:p>
      </w:docPartBody>
    </w:docPart>
    <w:docPart>
      <w:docPartPr>
        <w:name w:val="716CD55653D5435886E4BC321AD1D5F2"/>
        <w:category>
          <w:name w:val="Algemeen"/>
          <w:gallery w:val="placeholder"/>
        </w:category>
        <w:types>
          <w:type w:val="bbPlcHdr"/>
        </w:types>
        <w:behaviors>
          <w:behavior w:val="content"/>
        </w:behaviors>
        <w:guid w:val="{1AD8040D-751B-48A8-A58D-B798BBB0880C}"/>
      </w:docPartPr>
      <w:docPartBody>
        <w:p w:rsidR="0098207F" w:rsidRDefault="001D332A" w:rsidP="001D332A">
          <w:pPr>
            <w:pStyle w:val="716CD55653D5435886E4BC321AD1D5F28"/>
          </w:pPr>
          <w:r w:rsidRPr="00F064A0">
            <w:rPr>
              <w:rStyle w:val="Tekstvantijdelijkeaanduiding"/>
            </w:rPr>
            <w:t>Klik of tik om tekst in te voeren.</w:t>
          </w:r>
        </w:p>
      </w:docPartBody>
    </w:docPart>
    <w:docPart>
      <w:docPartPr>
        <w:name w:val="92E876E2E2D74CC88F8FF27E1FE7FEE0"/>
        <w:category>
          <w:name w:val="Algemeen"/>
          <w:gallery w:val="placeholder"/>
        </w:category>
        <w:types>
          <w:type w:val="bbPlcHdr"/>
        </w:types>
        <w:behaviors>
          <w:behavior w:val="content"/>
        </w:behaviors>
        <w:guid w:val="{BE47AB7A-AD50-4969-8943-C6861D23189B}"/>
      </w:docPartPr>
      <w:docPartBody>
        <w:p w:rsidR="0098207F" w:rsidRDefault="001D332A" w:rsidP="001D332A">
          <w:pPr>
            <w:pStyle w:val="92E876E2E2D74CC88F8FF27E1FE7FEE08"/>
          </w:pPr>
          <w:r w:rsidRPr="00F064A0">
            <w:rPr>
              <w:rStyle w:val="Tekstvantijdelijkeaanduiding"/>
            </w:rPr>
            <w:t>Klik of tik om tekst in te voeren.</w:t>
          </w:r>
        </w:p>
      </w:docPartBody>
    </w:docPart>
    <w:docPart>
      <w:docPartPr>
        <w:name w:val="55806A97BD7848F5BF602A616A58A054"/>
        <w:category>
          <w:name w:val="Algemeen"/>
          <w:gallery w:val="placeholder"/>
        </w:category>
        <w:types>
          <w:type w:val="bbPlcHdr"/>
        </w:types>
        <w:behaviors>
          <w:behavior w:val="content"/>
        </w:behaviors>
        <w:guid w:val="{80091624-4AA4-46D4-9672-40622247DD26}"/>
      </w:docPartPr>
      <w:docPartBody>
        <w:p w:rsidR="0098207F" w:rsidRDefault="001D332A" w:rsidP="001D332A">
          <w:pPr>
            <w:pStyle w:val="55806A97BD7848F5BF602A616A58A0548"/>
          </w:pPr>
          <w:r w:rsidRPr="00F064A0">
            <w:rPr>
              <w:rStyle w:val="Tekstvantijdelijkeaanduiding"/>
            </w:rPr>
            <w:t>Klik of tik om tekst in te voeren.</w:t>
          </w:r>
        </w:p>
      </w:docPartBody>
    </w:docPart>
    <w:docPart>
      <w:docPartPr>
        <w:name w:val="9FA8880D498946CA84C93130F49E1018"/>
        <w:category>
          <w:name w:val="Algemeen"/>
          <w:gallery w:val="placeholder"/>
        </w:category>
        <w:types>
          <w:type w:val="bbPlcHdr"/>
        </w:types>
        <w:behaviors>
          <w:behavior w:val="content"/>
        </w:behaviors>
        <w:guid w:val="{68FC0F43-BA41-451C-BC1E-F979ACE227B4}"/>
      </w:docPartPr>
      <w:docPartBody>
        <w:p w:rsidR="0098207F" w:rsidRDefault="001D332A" w:rsidP="001D332A">
          <w:pPr>
            <w:pStyle w:val="9FA8880D498946CA84C93130F49E10188"/>
          </w:pPr>
          <w:r w:rsidRPr="00F064A0">
            <w:rPr>
              <w:rStyle w:val="Tekstvantijdelijkeaanduiding"/>
            </w:rPr>
            <w:t>Klik of tik om tekst in te voeren.</w:t>
          </w:r>
        </w:p>
      </w:docPartBody>
    </w:docPart>
    <w:docPart>
      <w:docPartPr>
        <w:name w:val="AF7DDA491DD04A52BD26B425DF0D524E"/>
        <w:category>
          <w:name w:val="Algemeen"/>
          <w:gallery w:val="placeholder"/>
        </w:category>
        <w:types>
          <w:type w:val="bbPlcHdr"/>
        </w:types>
        <w:behaviors>
          <w:behavior w:val="content"/>
        </w:behaviors>
        <w:guid w:val="{98C94705-398B-4979-8092-E0DCB633BAC2}"/>
      </w:docPartPr>
      <w:docPartBody>
        <w:p w:rsidR="0098207F" w:rsidRDefault="001D332A" w:rsidP="001D332A">
          <w:pPr>
            <w:pStyle w:val="AF7DDA491DD04A52BD26B425DF0D524E8"/>
          </w:pPr>
          <w:r w:rsidRPr="00F064A0">
            <w:rPr>
              <w:rStyle w:val="Tekstvantijdelijkeaanduiding"/>
            </w:rPr>
            <w:t>Klik of tik om tekst in te voeren.</w:t>
          </w:r>
        </w:p>
      </w:docPartBody>
    </w:docPart>
    <w:docPart>
      <w:docPartPr>
        <w:name w:val="8EDF2C361FBD4FB7BF4209653DB2DD89"/>
        <w:category>
          <w:name w:val="Algemeen"/>
          <w:gallery w:val="placeholder"/>
        </w:category>
        <w:types>
          <w:type w:val="bbPlcHdr"/>
        </w:types>
        <w:behaviors>
          <w:behavior w:val="content"/>
        </w:behaviors>
        <w:guid w:val="{D7DD06C6-A5BE-451C-994F-FCDF99098E70}"/>
      </w:docPartPr>
      <w:docPartBody>
        <w:p w:rsidR="0098207F" w:rsidRDefault="001D332A" w:rsidP="001D332A">
          <w:pPr>
            <w:pStyle w:val="8EDF2C361FBD4FB7BF4209653DB2DD898"/>
          </w:pPr>
          <w:r w:rsidRPr="00F064A0">
            <w:rPr>
              <w:rStyle w:val="Tekstvantijdelijkeaanduiding"/>
            </w:rPr>
            <w:t>Klik of tik om tekst in te voeren.</w:t>
          </w:r>
        </w:p>
      </w:docPartBody>
    </w:docPart>
    <w:docPart>
      <w:docPartPr>
        <w:name w:val="DD2F96677B244050984E3C57F926F77E"/>
        <w:category>
          <w:name w:val="Algemeen"/>
          <w:gallery w:val="placeholder"/>
        </w:category>
        <w:types>
          <w:type w:val="bbPlcHdr"/>
        </w:types>
        <w:behaviors>
          <w:behavior w:val="content"/>
        </w:behaviors>
        <w:guid w:val="{B7DD2BDD-1438-434D-8585-2A8AEF7257FF}"/>
      </w:docPartPr>
      <w:docPartBody>
        <w:p w:rsidR="0098207F" w:rsidRDefault="001D332A" w:rsidP="001D332A">
          <w:pPr>
            <w:pStyle w:val="DD2F96677B244050984E3C57F926F77E8"/>
          </w:pPr>
          <w:r w:rsidRPr="00F064A0">
            <w:rPr>
              <w:rStyle w:val="Tekstvantijdelijkeaanduiding"/>
            </w:rPr>
            <w:t>Klik of tik om tekst in te voeren.</w:t>
          </w:r>
        </w:p>
      </w:docPartBody>
    </w:docPart>
    <w:docPart>
      <w:docPartPr>
        <w:name w:val="F3CEE31F8C514C63B7326693C1434ED3"/>
        <w:category>
          <w:name w:val="Algemeen"/>
          <w:gallery w:val="placeholder"/>
        </w:category>
        <w:types>
          <w:type w:val="bbPlcHdr"/>
        </w:types>
        <w:behaviors>
          <w:behavior w:val="content"/>
        </w:behaviors>
        <w:guid w:val="{D9BEF4C7-1F5E-4877-917B-55725365B3CF}"/>
      </w:docPartPr>
      <w:docPartBody>
        <w:p w:rsidR="0098207F" w:rsidRDefault="001D332A" w:rsidP="001D332A">
          <w:pPr>
            <w:pStyle w:val="F3CEE31F8C514C63B7326693C1434ED38"/>
          </w:pPr>
          <w:r w:rsidRPr="00F064A0">
            <w:rPr>
              <w:rStyle w:val="Tekstvantijdelijkeaanduiding"/>
            </w:rPr>
            <w:t>Klik of tik om een datum in te voeren.</w:t>
          </w:r>
        </w:p>
      </w:docPartBody>
    </w:docPart>
    <w:docPart>
      <w:docPartPr>
        <w:name w:val="3AB9477CF3064EE49B6965E1AC4967B6"/>
        <w:category>
          <w:name w:val="Algemeen"/>
          <w:gallery w:val="placeholder"/>
        </w:category>
        <w:types>
          <w:type w:val="bbPlcHdr"/>
        </w:types>
        <w:behaviors>
          <w:behavior w:val="content"/>
        </w:behaviors>
        <w:guid w:val="{DC3EB80C-AD18-4C31-ACA4-F2350FE097D5}"/>
      </w:docPartPr>
      <w:docPartBody>
        <w:p w:rsidR="0098207F" w:rsidRDefault="001D332A" w:rsidP="001D332A">
          <w:pPr>
            <w:pStyle w:val="3AB9477CF3064EE49B6965E1AC4967B68"/>
          </w:pPr>
          <w:r w:rsidRPr="00F064A0">
            <w:rPr>
              <w:rStyle w:val="Tekstvantijdelijkeaanduiding"/>
            </w:rPr>
            <w:t>Klik of tik om een datum in te voeren.</w:t>
          </w:r>
        </w:p>
      </w:docPartBody>
    </w:docPart>
    <w:docPart>
      <w:docPartPr>
        <w:name w:val="3741E9C077824354AB087B51D59642DC"/>
        <w:category>
          <w:name w:val="Algemeen"/>
          <w:gallery w:val="placeholder"/>
        </w:category>
        <w:types>
          <w:type w:val="bbPlcHdr"/>
        </w:types>
        <w:behaviors>
          <w:behavior w:val="content"/>
        </w:behaviors>
        <w:guid w:val="{94635DCC-02BA-4ED9-A8C3-2AE65649709D}"/>
      </w:docPartPr>
      <w:docPartBody>
        <w:p w:rsidR="0098207F" w:rsidRDefault="001D332A" w:rsidP="001D332A">
          <w:pPr>
            <w:pStyle w:val="3741E9C077824354AB087B51D59642DC8"/>
          </w:pPr>
          <w:r w:rsidRPr="00F064A0">
            <w:rPr>
              <w:rStyle w:val="Tekstvantijdelijkeaanduiding"/>
            </w:rPr>
            <w:t>Klik of tik om een datum in te voeren.</w:t>
          </w:r>
        </w:p>
      </w:docPartBody>
    </w:docPart>
    <w:docPart>
      <w:docPartPr>
        <w:name w:val="151154B9F86F4829887CC57D36197F07"/>
        <w:category>
          <w:name w:val="Algemeen"/>
          <w:gallery w:val="placeholder"/>
        </w:category>
        <w:types>
          <w:type w:val="bbPlcHdr"/>
        </w:types>
        <w:behaviors>
          <w:behavior w:val="content"/>
        </w:behaviors>
        <w:guid w:val="{007C0446-8753-440F-9860-27C32018EA29}"/>
      </w:docPartPr>
      <w:docPartBody>
        <w:p w:rsidR="0098207F" w:rsidRDefault="001D332A" w:rsidP="001D332A">
          <w:pPr>
            <w:pStyle w:val="151154B9F86F4829887CC57D36197F077"/>
          </w:pPr>
          <w:r w:rsidRPr="00AC77B8">
            <w:rPr>
              <w:rStyle w:val="Tekstvantijdelijkeaanduiding"/>
            </w:rPr>
            <w:t>Klik of tik om tekst in te voeren.</w:t>
          </w:r>
        </w:p>
      </w:docPartBody>
    </w:docPart>
    <w:docPart>
      <w:docPartPr>
        <w:name w:val="8FC6911C03464677A357D9B0206C6F77"/>
        <w:category>
          <w:name w:val="Algemeen"/>
          <w:gallery w:val="placeholder"/>
        </w:category>
        <w:types>
          <w:type w:val="bbPlcHdr"/>
        </w:types>
        <w:behaviors>
          <w:behavior w:val="content"/>
        </w:behaviors>
        <w:guid w:val="{D5AD3F7D-E461-43D5-AEAF-E12488BFFE3F}"/>
      </w:docPartPr>
      <w:docPartBody>
        <w:p w:rsidR="0098207F" w:rsidRDefault="001D332A" w:rsidP="001D332A">
          <w:pPr>
            <w:pStyle w:val="8FC6911C03464677A357D9B0206C6F777"/>
          </w:pPr>
          <w:r w:rsidRPr="00F064A0">
            <w:rPr>
              <w:rStyle w:val="Tekstvantijdelijkeaanduiding"/>
            </w:rPr>
            <w:t>Klik of tik om tekst in te voeren.</w:t>
          </w:r>
        </w:p>
      </w:docPartBody>
    </w:docPart>
    <w:docPart>
      <w:docPartPr>
        <w:name w:val="6E60FD2BDF4A4300975C5C1733A47497"/>
        <w:category>
          <w:name w:val="Algemeen"/>
          <w:gallery w:val="placeholder"/>
        </w:category>
        <w:types>
          <w:type w:val="bbPlcHdr"/>
        </w:types>
        <w:behaviors>
          <w:behavior w:val="content"/>
        </w:behaviors>
        <w:guid w:val="{538E7565-B388-4FD1-BC2B-B2A50F6CB050}"/>
      </w:docPartPr>
      <w:docPartBody>
        <w:p w:rsidR="0098207F" w:rsidRDefault="001D332A" w:rsidP="001D332A">
          <w:pPr>
            <w:pStyle w:val="6E60FD2BDF4A4300975C5C1733A474977"/>
          </w:pPr>
          <w:r w:rsidRPr="00F064A0">
            <w:rPr>
              <w:rStyle w:val="Tekstvantijdelijkeaanduiding"/>
            </w:rPr>
            <w:t>Klik of tik om tekst in te voeren.</w:t>
          </w:r>
        </w:p>
      </w:docPartBody>
    </w:docPart>
    <w:docPart>
      <w:docPartPr>
        <w:name w:val="088FCE7E4CB848B4B6E4B98C93EE35E3"/>
        <w:category>
          <w:name w:val="Algemeen"/>
          <w:gallery w:val="placeholder"/>
        </w:category>
        <w:types>
          <w:type w:val="bbPlcHdr"/>
        </w:types>
        <w:behaviors>
          <w:behavior w:val="content"/>
        </w:behaviors>
        <w:guid w:val="{1D9F0571-CBD6-4102-8A49-1A58F9C2C6ED}"/>
      </w:docPartPr>
      <w:docPartBody>
        <w:p w:rsidR="0098207F" w:rsidRDefault="001D332A" w:rsidP="001D332A">
          <w:pPr>
            <w:pStyle w:val="088FCE7E4CB848B4B6E4B98C93EE35E37"/>
          </w:pPr>
          <w:r w:rsidRPr="00F064A0">
            <w:rPr>
              <w:rStyle w:val="Tekstvantijdelijkeaanduiding"/>
            </w:rPr>
            <w:t>Klik of tik om tekst in te voeren.</w:t>
          </w:r>
        </w:p>
      </w:docPartBody>
    </w:docPart>
    <w:docPart>
      <w:docPartPr>
        <w:name w:val="1FEF649559AB4EE19066B6DC939157EA"/>
        <w:category>
          <w:name w:val="Algemeen"/>
          <w:gallery w:val="placeholder"/>
        </w:category>
        <w:types>
          <w:type w:val="bbPlcHdr"/>
        </w:types>
        <w:behaviors>
          <w:behavior w:val="content"/>
        </w:behaviors>
        <w:guid w:val="{4679F219-510E-4211-B4A6-D23DE4C7BC24}"/>
      </w:docPartPr>
      <w:docPartBody>
        <w:p w:rsidR="0098207F" w:rsidRDefault="001D332A" w:rsidP="001D332A">
          <w:pPr>
            <w:pStyle w:val="1FEF649559AB4EE19066B6DC939157EA7"/>
          </w:pPr>
          <w:r w:rsidRPr="00F064A0">
            <w:rPr>
              <w:rStyle w:val="Tekstvantijdelijkeaanduiding"/>
            </w:rPr>
            <w:t>Klik of tik om tekst in te voeren.</w:t>
          </w:r>
        </w:p>
      </w:docPartBody>
    </w:docPart>
    <w:docPart>
      <w:docPartPr>
        <w:name w:val="E32BD88CDF8B4D92AC73AB6BC5587EF5"/>
        <w:category>
          <w:name w:val="Algemeen"/>
          <w:gallery w:val="placeholder"/>
        </w:category>
        <w:types>
          <w:type w:val="bbPlcHdr"/>
        </w:types>
        <w:behaviors>
          <w:behavior w:val="content"/>
        </w:behaviors>
        <w:guid w:val="{E99056CF-A10A-4841-87D5-F7C76534FD21}"/>
      </w:docPartPr>
      <w:docPartBody>
        <w:p w:rsidR="0098207F" w:rsidRDefault="001D332A" w:rsidP="001D332A">
          <w:pPr>
            <w:pStyle w:val="E32BD88CDF8B4D92AC73AB6BC5587EF57"/>
          </w:pPr>
          <w:r w:rsidRPr="00F064A0">
            <w:rPr>
              <w:rStyle w:val="Tekstvantijdelijkeaanduiding"/>
            </w:rPr>
            <w:t>Klik of tik om tekst in te voeren.</w:t>
          </w:r>
        </w:p>
      </w:docPartBody>
    </w:docPart>
    <w:docPart>
      <w:docPartPr>
        <w:name w:val="758948C43E8E4733960A1AD5DD1CE4FA"/>
        <w:category>
          <w:name w:val="Algemeen"/>
          <w:gallery w:val="placeholder"/>
        </w:category>
        <w:types>
          <w:type w:val="bbPlcHdr"/>
        </w:types>
        <w:behaviors>
          <w:behavior w:val="content"/>
        </w:behaviors>
        <w:guid w:val="{9427601A-9094-487D-BBE0-565800629F8D}"/>
      </w:docPartPr>
      <w:docPartBody>
        <w:p w:rsidR="0098207F" w:rsidRDefault="001D332A" w:rsidP="001D332A">
          <w:pPr>
            <w:pStyle w:val="758948C43E8E4733960A1AD5DD1CE4FA7"/>
          </w:pPr>
          <w:r w:rsidRPr="00F064A0">
            <w:rPr>
              <w:rStyle w:val="Tekstvantijdelijkeaanduiding"/>
            </w:rPr>
            <w:t>Klik of tik om tekst in te voeren.</w:t>
          </w:r>
        </w:p>
      </w:docPartBody>
    </w:docPart>
    <w:docPart>
      <w:docPartPr>
        <w:name w:val="0A9C9E43D41D4D4386764FA244049828"/>
        <w:category>
          <w:name w:val="Algemeen"/>
          <w:gallery w:val="placeholder"/>
        </w:category>
        <w:types>
          <w:type w:val="bbPlcHdr"/>
        </w:types>
        <w:behaviors>
          <w:behavior w:val="content"/>
        </w:behaviors>
        <w:guid w:val="{37E4FC75-CA59-4EF4-812C-39C262B418D5}"/>
      </w:docPartPr>
      <w:docPartBody>
        <w:p w:rsidR="0098207F" w:rsidRDefault="001D332A" w:rsidP="001D332A">
          <w:pPr>
            <w:pStyle w:val="0A9C9E43D41D4D4386764FA2440498287"/>
          </w:pPr>
          <w:r w:rsidRPr="00F064A0">
            <w:rPr>
              <w:rStyle w:val="Tekstvantijdelijkeaanduiding"/>
            </w:rPr>
            <w:t>Klik of tik om tekst in te voeren.</w:t>
          </w:r>
        </w:p>
      </w:docPartBody>
    </w:docPart>
    <w:docPart>
      <w:docPartPr>
        <w:name w:val="48C3606FD31C4414BE609320F6C51664"/>
        <w:category>
          <w:name w:val="Algemeen"/>
          <w:gallery w:val="placeholder"/>
        </w:category>
        <w:types>
          <w:type w:val="bbPlcHdr"/>
        </w:types>
        <w:behaviors>
          <w:behavior w:val="content"/>
        </w:behaviors>
        <w:guid w:val="{E0A7131E-3E44-4715-BE8F-6344D4BCDCEC}"/>
      </w:docPartPr>
      <w:docPartBody>
        <w:p w:rsidR="00764CAB" w:rsidRDefault="001D332A" w:rsidP="001D332A">
          <w:pPr>
            <w:pStyle w:val="48C3606FD31C4414BE609320F6C516646"/>
          </w:pPr>
          <w:r w:rsidRPr="00F064A0">
            <w:rPr>
              <w:rStyle w:val="Tekstvantijdelijkeaanduiding"/>
            </w:rPr>
            <w:t>Klik of tik om tekst in te voeren.</w:t>
          </w:r>
        </w:p>
      </w:docPartBody>
    </w:docPart>
    <w:docPart>
      <w:docPartPr>
        <w:name w:val="1D0ABBB1DCE64B3E8B2CA3D7EE074CD7"/>
        <w:category>
          <w:name w:val="Algemeen"/>
          <w:gallery w:val="placeholder"/>
        </w:category>
        <w:types>
          <w:type w:val="bbPlcHdr"/>
        </w:types>
        <w:behaviors>
          <w:behavior w:val="content"/>
        </w:behaviors>
        <w:guid w:val="{5274BBC4-758D-46A0-AF46-3F6C9734DBB1}"/>
      </w:docPartPr>
      <w:docPartBody>
        <w:p w:rsidR="00764CAB" w:rsidRDefault="001D332A" w:rsidP="001D332A">
          <w:pPr>
            <w:pStyle w:val="1D0ABBB1DCE64B3E8B2CA3D7EE074CD76"/>
          </w:pPr>
          <w:r w:rsidRPr="00F064A0">
            <w:rPr>
              <w:rStyle w:val="Tekstvantijdelijkeaanduiding"/>
            </w:rPr>
            <w:t>Klik of tik om tekst in te voeren.</w:t>
          </w:r>
        </w:p>
      </w:docPartBody>
    </w:docPart>
    <w:docPart>
      <w:docPartPr>
        <w:name w:val="933C2E977A004DA2B6FD5793123F60DB"/>
        <w:category>
          <w:name w:val="Algemeen"/>
          <w:gallery w:val="placeholder"/>
        </w:category>
        <w:types>
          <w:type w:val="bbPlcHdr"/>
        </w:types>
        <w:behaviors>
          <w:behavior w:val="content"/>
        </w:behaviors>
        <w:guid w:val="{B8A59E80-B7B6-4A38-AC70-6FB5366017B9}"/>
      </w:docPartPr>
      <w:docPartBody>
        <w:p w:rsidR="00764CAB" w:rsidRDefault="001D332A" w:rsidP="001D332A">
          <w:pPr>
            <w:pStyle w:val="933C2E977A004DA2B6FD5793123F60DB6"/>
          </w:pPr>
          <w:r w:rsidRPr="00F064A0">
            <w:rPr>
              <w:rStyle w:val="Tekstvantijdelijkeaanduiding"/>
            </w:rPr>
            <w:t>Klik of tik om tekst in te voeren.</w:t>
          </w:r>
        </w:p>
      </w:docPartBody>
    </w:docPart>
    <w:docPart>
      <w:docPartPr>
        <w:name w:val="E03C98C5206D4FC19B66F3AFEBA28B54"/>
        <w:category>
          <w:name w:val="Algemeen"/>
          <w:gallery w:val="placeholder"/>
        </w:category>
        <w:types>
          <w:type w:val="bbPlcHdr"/>
        </w:types>
        <w:behaviors>
          <w:behavior w:val="content"/>
        </w:behaviors>
        <w:guid w:val="{2BA5165E-781B-4498-B564-D2B24167B717}"/>
      </w:docPartPr>
      <w:docPartBody>
        <w:p w:rsidR="00764CAB" w:rsidRDefault="001D332A" w:rsidP="001D332A">
          <w:pPr>
            <w:pStyle w:val="E03C98C5206D4FC19B66F3AFEBA28B546"/>
          </w:pPr>
          <w:r w:rsidRPr="00F064A0">
            <w:rPr>
              <w:rStyle w:val="Tekstvantijdelijkeaanduiding"/>
            </w:rPr>
            <w:t>Klik of tik om tekst in te voeren.</w:t>
          </w:r>
        </w:p>
      </w:docPartBody>
    </w:docPart>
    <w:docPart>
      <w:docPartPr>
        <w:name w:val="94B2ABE21A07419A9BAD453DA1ABE107"/>
        <w:category>
          <w:name w:val="Algemeen"/>
          <w:gallery w:val="placeholder"/>
        </w:category>
        <w:types>
          <w:type w:val="bbPlcHdr"/>
        </w:types>
        <w:behaviors>
          <w:behavior w:val="content"/>
        </w:behaviors>
        <w:guid w:val="{F951FBBB-4DF1-4810-8120-5E1F60855DCC}"/>
      </w:docPartPr>
      <w:docPartBody>
        <w:p w:rsidR="00764CAB" w:rsidRDefault="001D332A" w:rsidP="001D332A">
          <w:pPr>
            <w:pStyle w:val="94B2ABE21A07419A9BAD453DA1ABE1076"/>
          </w:pPr>
          <w:r w:rsidRPr="00F064A0">
            <w:rPr>
              <w:rStyle w:val="Tekstvantijdelijkeaanduiding"/>
            </w:rPr>
            <w:t>Klik of tik om tekst in te voeren.</w:t>
          </w:r>
        </w:p>
      </w:docPartBody>
    </w:docPart>
    <w:docPart>
      <w:docPartPr>
        <w:name w:val="58986DA997AF4853A4CD255702F8DD1E"/>
        <w:category>
          <w:name w:val="Algemeen"/>
          <w:gallery w:val="placeholder"/>
        </w:category>
        <w:types>
          <w:type w:val="bbPlcHdr"/>
        </w:types>
        <w:behaviors>
          <w:behavior w:val="content"/>
        </w:behaviors>
        <w:guid w:val="{D9A9CD74-814E-44EC-B5AB-74EDAE3C4CC0}"/>
      </w:docPartPr>
      <w:docPartBody>
        <w:p w:rsidR="00764CAB" w:rsidRDefault="001D332A" w:rsidP="001D332A">
          <w:pPr>
            <w:pStyle w:val="58986DA997AF4853A4CD255702F8DD1E6"/>
          </w:pPr>
          <w:r w:rsidRPr="00F064A0">
            <w:rPr>
              <w:rStyle w:val="Tekstvantijdelijkeaanduiding"/>
            </w:rPr>
            <w:t>Klik of tik om tekst in te voeren.</w:t>
          </w:r>
        </w:p>
      </w:docPartBody>
    </w:docPart>
    <w:docPart>
      <w:docPartPr>
        <w:name w:val="96636277079D4690B83910235D67DBFA"/>
        <w:category>
          <w:name w:val="Algemeen"/>
          <w:gallery w:val="placeholder"/>
        </w:category>
        <w:types>
          <w:type w:val="bbPlcHdr"/>
        </w:types>
        <w:behaviors>
          <w:behavior w:val="content"/>
        </w:behaviors>
        <w:guid w:val="{13F0E313-172D-4989-A0C3-382979AC6240}"/>
      </w:docPartPr>
      <w:docPartBody>
        <w:p w:rsidR="00764CAB" w:rsidRDefault="001D332A" w:rsidP="001D332A">
          <w:pPr>
            <w:pStyle w:val="96636277079D4690B83910235D67DBFA6"/>
          </w:pPr>
          <w:r w:rsidRPr="00F064A0">
            <w:rPr>
              <w:rStyle w:val="Tekstvantijdelijkeaanduiding"/>
            </w:rPr>
            <w:t>Klik of tik om tekst in te voeren.</w:t>
          </w:r>
        </w:p>
      </w:docPartBody>
    </w:docPart>
    <w:docPart>
      <w:docPartPr>
        <w:name w:val="F893FE858C99491C85445CE71F553F1E"/>
        <w:category>
          <w:name w:val="Algemeen"/>
          <w:gallery w:val="placeholder"/>
        </w:category>
        <w:types>
          <w:type w:val="bbPlcHdr"/>
        </w:types>
        <w:behaviors>
          <w:behavior w:val="content"/>
        </w:behaviors>
        <w:guid w:val="{9ADE3926-8C4D-41BF-BE43-CE517CEEDD32}"/>
      </w:docPartPr>
      <w:docPartBody>
        <w:p w:rsidR="00764CAB" w:rsidRDefault="001D332A" w:rsidP="001D332A">
          <w:pPr>
            <w:pStyle w:val="F893FE858C99491C85445CE71F553F1E6"/>
          </w:pPr>
          <w:r w:rsidRPr="00F064A0">
            <w:rPr>
              <w:rStyle w:val="Tekstvantijdelijkeaanduiding"/>
            </w:rPr>
            <w:t>Klik of tik om tekst in te voeren.</w:t>
          </w:r>
        </w:p>
      </w:docPartBody>
    </w:docPart>
    <w:docPart>
      <w:docPartPr>
        <w:name w:val="8CE261E6CE934761831B2CF45DB523FB"/>
        <w:category>
          <w:name w:val="Algemeen"/>
          <w:gallery w:val="placeholder"/>
        </w:category>
        <w:types>
          <w:type w:val="bbPlcHdr"/>
        </w:types>
        <w:behaviors>
          <w:behavior w:val="content"/>
        </w:behaviors>
        <w:guid w:val="{6CF3E9F0-5187-4432-A023-D83C8E23EE33}"/>
      </w:docPartPr>
      <w:docPartBody>
        <w:p w:rsidR="00764CAB" w:rsidRDefault="001D332A" w:rsidP="001D332A">
          <w:pPr>
            <w:pStyle w:val="8CE261E6CE934761831B2CF45DB523FB6"/>
          </w:pPr>
          <w:r w:rsidRPr="00F064A0">
            <w:rPr>
              <w:rStyle w:val="Tekstvantijdelijkeaanduiding"/>
            </w:rPr>
            <w:t>Klik of tik om tekst in te voeren.</w:t>
          </w:r>
        </w:p>
      </w:docPartBody>
    </w:docPart>
    <w:docPart>
      <w:docPartPr>
        <w:name w:val="183041A63B3C430BA9B29F706242201D"/>
        <w:category>
          <w:name w:val="Algemeen"/>
          <w:gallery w:val="placeholder"/>
        </w:category>
        <w:types>
          <w:type w:val="bbPlcHdr"/>
        </w:types>
        <w:behaviors>
          <w:behavior w:val="content"/>
        </w:behaviors>
        <w:guid w:val="{155C902B-297A-4FC0-8852-E5972B7E7471}"/>
      </w:docPartPr>
      <w:docPartBody>
        <w:p w:rsidR="00764CAB" w:rsidRDefault="001D332A" w:rsidP="001D332A">
          <w:pPr>
            <w:pStyle w:val="183041A63B3C430BA9B29F706242201D6"/>
          </w:pPr>
          <w:r w:rsidRPr="00F064A0">
            <w:rPr>
              <w:rStyle w:val="Tekstvantijdelijkeaanduiding"/>
            </w:rPr>
            <w:t>Klik of tik om tekst in te voeren.</w:t>
          </w:r>
        </w:p>
      </w:docPartBody>
    </w:docPart>
    <w:docPart>
      <w:docPartPr>
        <w:name w:val="3ABA4EE27CE24FEEAA240715B36065BF"/>
        <w:category>
          <w:name w:val="Algemeen"/>
          <w:gallery w:val="placeholder"/>
        </w:category>
        <w:types>
          <w:type w:val="bbPlcHdr"/>
        </w:types>
        <w:behaviors>
          <w:behavior w:val="content"/>
        </w:behaviors>
        <w:guid w:val="{82AAF5F2-3426-44D7-AF20-661E1950E8F4}"/>
      </w:docPartPr>
      <w:docPartBody>
        <w:p w:rsidR="00764CAB" w:rsidRDefault="001D332A" w:rsidP="001D332A">
          <w:pPr>
            <w:pStyle w:val="3ABA4EE27CE24FEEAA240715B36065BF6"/>
          </w:pPr>
          <w:r w:rsidRPr="00F064A0">
            <w:rPr>
              <w:rStyle w:val="Tekstvantijdelijkeaanduiding"/>
            </w:rPr>
            <w:t>Klik of tik om tekst in te voeren.</w:t>
          </w:r>
        </w:p>
      </w:docPartBody>
    </w:docPart>
    <w:docPart>
      <w:docPartPr>
        <w:name w:val="89092330A33B4481BC142E941F2EA604"/>
        <w:category>
          <w:name w:val="Algemeen"/>
          <w:gallery w:val="placeholder"/>
        </w:category>
        <w:types>
          <w:type w:val="bbPlcHdr"/>
        </w:types>
        <w:behaviors>
          <w:behavior w:val="content"/>
        </w:behaviors>
        <w:guid w:val="{4AFECE2A-483A-4902-B47C-51331952EBB7}"/>
      </w:docPartPr>
      <w:docPartBody>
        <w:p w:rsidR="00764CAB" w:rsidRDefault="001D332A" w:rsidP="001D332A">
          <w:pPr>
            <w:pStyle w:val="89092330A33B4481BC142E941F2EA6046"/>
          </w:pPr>
          <w:r w:rsidRPr="00F064A0">
            <w:rPr>
              <w:rStyle w:val="Tekstvantijdelijkeaanduiding"/>
            </w:rPr>
            <w:t>Klik of tik om tekst in te voeren.</w:t>
          </w:r>
        </w:p>
      </w:docPartBody>
    </w:docPart>
    <w:docPart>
      <w:docPartPr>
        <w:name w:val="C41D7D0A09BD46B68B02F8C6AD9D51BC"/>
        <w:category>
          <w:name w:val="Algemeen"/>
          <w:gallery w:val="placeholder"/>
        </w:category>
        <w:types>
          <w:type w:val="bbPlcHdr"/>
        </w:types>
        <w:behaviors>
          <w:behavior w:val="content"/>
        </w:behaviors>
        <w:guid w:val="{FC9FD711-27CB-4FB7-8AC8-B03AEF3EB5AC}"/>
      </w:docPartPr>
      <w:docPartBody>
        <w:p w:rsidR="00764CAB" w:rsidRDefault="001D332A" w:rsidP="001D332A">
          <w:pPr>
            <w:pStyle w:val="C41D7D0A09BD46B68B02F8C6AD9D51BC6"/>
          </w:pPr>
          <w:r w:rsidRPr="00F064A0">
            <w:rPr>
              <w:rStyle w:val="Tekstvantijdelijkeaanduiding"/>
            </w:rPr>
            <w:t>Klik of tik om tekst in te voeren.</w:t>
          </w:r>
        </w:p>
      </w:docPartBody>
    </w:docPart>
    <w:docPart>
      <w:docPartPr>
        <w:name w:val="52392750AD6242D6B43CEB7CE655AAC4"/>
        <w:category>
          <w:name w:val="Algemeen"/>
          <w:gallery w:val="placeholder"/>
        </w:category>
        <w:types>
          <w:type w:val="bbPlcHdr"/>
        </w:types>
        <w:behaviors>
          <w:behavior w:val="content"/>
        </w:behaviors>
        <w:guid w:val="{BAFC6492-43E8-400F-BC14-1CF9231B9798}"/>
      </w:docPartPr>
      <w:docPartBody>
        <w:p w:rsidR="00764CAB" w:rsidRDefault="001D332A" w:rsidP="001D332A">
          <w:pPr>
            <w:pStyle w:val="52392750AD6242D6B43CEB7CE655AAC46"/>
          </w:pPr>
          <w:r w:rsidRPr="00F064A0">
            <w:rPr>
              <w:rStyle w:val="Tekstvantijdelijkeaanduiding"/>
            </w:rPr>
            <w:t>Klik of tik om tekst in te voeren.</w:t>
          </w:r>
        </w:p>
      </w:docPartBody>
    </w:docPart>
    <w:docPart>
      <w:docPartPr>
        <w:name w:val="0D62593412B54534A08500A71EC87D2B"/>
        <w:category>
          <w:name w:val="Algemeen"/>
          <w:gallery w:val="placeholder"/>
        </w:category>
        <w:types>
          <w:type w:val="bbPlcHdr"/>
        </w:types>
        <w:behaviors>
          <w:behavior w:val="content"/>
        </w:behaviors>
        <w:guid w:val="{1C32836A-FBEE-4933-9326-C636826D6E8E}"/>
      </w:docPartPr>
      <w:docPartBody>
        <w:p w:rsidR="00764CAB" w:rsidRDefault="001D332A" w:rsidP="001D332A">
          <w:pPr>
            <w:pStyle w:val="0D62593412B54534A08500A71EC87D2B6"/>
          </w:pPr>
          <w:r w:rsidRPr="00F064A0">
            <w:rPr>
              <w:rStyle w:val="Tekstvantijdelijkeaanduiding"/>
            </w:rPr>
            <w:t>Klik of tik om tekst in te voeren.</w:t>
          </w:r>
        </w:p>
      </w:docPartBody>
    </w:docPart>
    <w:docPart>
      <w:docPartPr>
        <w:name w:val="B2D84AD85C18440799A3F572A61702A5"/>
        <w:category>
          <w:name w:val="Algemeen"/>
          <w:gallery w:val="placeholder"/>
        </w:category>
        <w:types>
          <w:type w:val="bbPlcHdr"/>
        </w:types>
        <w:behaviors>
          <w:behavior w:val="content"/>
        </w:behaviors>
        <w:guid w:val="{8E907EC5-184F-48B9-8103-67ACC610A04D}"/>
      </w:docPartPr>
      <w:docPartBody>
        <w:p w:rsidR="00764CAB" w:rsidRDefault="001D332A" w:rsidP="001D332A">
          <w:pPr>
            <w:pStyle w:val="B2D84AD85C18440799A3F572A61702A56"/>
          </w:pPr>
          <w:r w:rsidRPr="00F064A0">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20C5C084-DFC5-4206-82D4-ADA9DB7CD32E}"/>
      </w:docPartPr>
      <w:docPartBody>
        <w:p w:rsidR="00764CAB" w:rsidRDefault="00764CAB">
          <w:r w:rsidRPr="003A6E94">
            <w:rPr>
              <w:rStyle w:val="Tekstvantijdelijkeaanduiding"/>
            </w:rPr>
            <w:t>Kies een item.</w:t>
          </w:r>
        </w:p>
      </w:docPartBody>
    </w:docPart>
    <w:docPart>
      <w:docPartPr>
        <w:name w:val="D795C008090E4E58B47D6B9439A26AD3"/>
        <w:category>
          <w:name w:val="Algemeen"/>
          <w:gallery w:val="placeholder"/>
        </w:category>
        <w:types>
          <w:type w:val="bbPlcHdr"/>
        </w:types>
        <w:behaviors>
          <w:behavior w:val="content"/>
        </w:behaviors>
        <w:guid w:val="{D9D9BF47-275A-4430-80EE-E70583C78AA0}"/>
      </w:docPartPr>
      <w:docPartBody>
        <w:p w:rsidR="00875262" w:rsidRDefault="001D332A" w:rsidP="001D332A">
          <w:pPr>
            <w:pStyle w:val="D795C008090E4E58B47D6B9439A26AD35"/>
          </w:pPr>
          <w:r w:rsidRPr="00F064A0">
            <w:rPr>
              <w:rStyle w:val="Tekstvantijdelijkeaanduiding"/>
            </w:rPr>
            <w:t>Klik of tik om tekst in te voeren.</w:t>
          </w:r>
        </w:p>
      </w:docPartBody>
    </w:docPart>
    <w:docPart>
      <w:docPartPr>
        <w:name w:val="4BA56A4FC09E4D33B4656768894079F7"/>
        <w:category>
          <w:name w:val="Algemeen"/>
          <w:gallery w:val="placeholder"/>
        </w:category>
        <w:types>
          <w:type w:val="bbPlcHdr"/>
        </w:types>
        <w:behaviors>
          <w:behavior w:val="content"/>
        </w:behaviors>
        <w:guid w:val="{08B64E62-3FF4-42B9-BDED-A25092B5EB28}"/>
      </w:docPartPr>
      <w:docPartBody>
        <w:p w:rsidR="00875262" w:rsidRDefault="001D332A" w:rsidP="001D332A">
          <w:pPr>
            <w:pStyle w:val="4BA56A4FC09E4D33B4656768894079F75"/>
          </w:pPr>
          <w:r w:rsidRPr="00F064A0">
            <w:rPr>
              <w:rStyle w:val="Tekstvantijdelijkeaanduiding"/>
            </w:rPr>
            <w:t>Klik of tik om tekst in te voeren.</w:t>
          </w:r>
        </w:p>
      </w:docPartBody>
    </w:docPart>
    <w:docPart>
      <w:docPartPr>
        <w:name w:val="49EC45E06D6640D582EEB3EB8B316F90"/>
        <w:category>
          <w:name w:val="Algemeen"/>
          <w:gallery w:val="placeholder"/>
        </w:category>
        <w:types>
          <w:type w:val="bbPlcHdr"/>
        </w:types>
        <w:behaviors>
          <w:behavior w:val="content"/>
        </w:behaviors>
        <w:guid w:val="{046A867C-537E-4ACE-8118-C7F5CB891640}"/>
      </w:docPartPr>
      <w:docPartBody>
        <w:p w:rsidR="00875262" w:rsidRDefault="001D332A" w:rsidP="001D332A">
          <w:pPr>
            <w:pStyle w:val="49EC45E06D6640D582EEB3EB8B316F905"/>
          </w:pPr>
          <w:r w:rsidRPr="00F064A0">
            <w:rPr>
              <w:rStyle w:val="Tekstvantijdelijkeaanduiding"/>
            </w:rPr>
            <w:t>Klik of tik om tekst in te voeren.</w:t>
          </w:r>
        </w:p>
      </w:docPartBody>
    </w:docPart>
    <w:docPart>
      <w:docPartPr>
        <w:name w:val="D23FC525033944E0B1A3D6394D97172B"/>
        <w:category>
          <w:name w:val="Algemeen"/>
          <w:gallery w:val="placeholder"/>
        </w:category>
        <w:types>
          <w:type w:val="bbPlcHdr"/>
        </w:types>
        <w:behaviors>
          <w:behavior w:val="content"/>
        </w:behaviors>
        <w:guid w:val="{782D8292-8239-4AF0-B059-19A188FFB2FF}"/>
      </w:docPartPr>
      <w:docPartBody>
        <w:p w:rsidR="00875262" w:rsidRDefault="001D332A" w:rsidP="001D332A">
          <w:pPr>
            <w:pStyle w:val="D23FC525033944E0B1A3D6394D97172B5"/>
          </w:pPr>
          <w:r w:rsidRPr="00F064A0">
            <w:rPr>
              <w:rStyle w:val="Tekstvantijdelijkeaanduiding"/>
            </w:rPr>
            <w:t>Klik of tik om tekst in te voeren.</w:t>
          </w:r>
        </w:p>
      </w:docPartBody>
    </w:docPart>
    <w:docPart>
      <w:docPartPr>
        <w:name w:val="03AFBDD7EC4C4A61823EAC5D362DB073"/>
        <w:category>
          <w:name w:val="Algemeen"/>
          <w:gallery w:val="placeholder"/>
        </w:category>
        <w:types>
          <w:type w:val="bbPlcHdr"/>
        </w:types>
        <w:behaviors>
          <w:behavior w:val="content"/>
        </w:behaviors>
        <w:guid w:val="{21BB7DA1-9F50-4A5C-9E26-2FC8AAA997FD}"/>
      </w:docPartPr>
      <w:docPartBody>
        <w:p w:rsidR="00875262" w:rsidRDefault="001D332A" w:rsidP="001D332A">
          <w:pPr>
            <w:pStyle w:val="03AFBDD7EC4C4A61823EAC5D362DB0735"/>
          </w:pPr>
          <w:r w:rsidRPr="00F064A0">
            <w:rPr>
              <w:rStyle w:val="Tekstvantijdelijkeaanduiding"/>
            </w:rPr>
            <w:t>Klik of tik om tekst in te voeren.</w:t>
          </w:r>
        </w:p>
      </w:docPartBody>
    </w:docPart>
    <w:docPart>
      <w:docPartPr>
        <w:name w:val="2A5AB89E4B22489CAE4F52D7DF9D9B7F"/>
        <w:category>
          <w:name w:val="Algemeen"/>
          <w:gallery w:val="placeholder"/>
        </w:category>
        <w:types>
          <w:type w:val="bbPlcHdr"/>
        </w:types>
        <w:behaviors>
          <w:behavior w:val="content"/>
        </w:behaviors>
        <w:guid w:val="{D343143A-29EF-415C-B536-A6522770201F}"/>
      </w:docPartPr>
      <w:docPartBody>
        <w:p w:rsidR="00875262" w:rsidRDefault="001D332A" w:rsidP="001D332A">
          <w:pPr>
            <w:pStyle w:val="2A5AB89E4B22489CAE4F52D7DF9D9B7F5"/>
          </w:pPr>
          <w:r w:rsidRPr="00F064A0">
            <w:rPr>
              <w:rStyle w:val="Tekstvantijdelijkeaanduiding"/>
            </w:rPr>
            <w:t>Klik of tik om tekst in te voeren.</w:t>
          </w:r>
        </w:p>
      </w:docPartBody>
    </w:docPart>
    <w:docPart>
      <w:docPartPr>
        <w:name w:val="7F9925A8BBA04DE5BE49DB396989F8FB"/>
        <w:category>
          <w:name w:val="Algemeen"/>
          <w:gallery w:val="placeholder"/>
        </w:category>
        <w:types>
          <w:type w:val="bbPlcHdr"/>
        </w:types>
        <w:behaviors>
          <w:behavior w:val="content"/>
        </w:behaviors>
        <w:guid w:val="{C1311F45-1D0D-47FD-B1DF-B417A6259586}"/>
      </w:docPartPr>
      <w:docPartBody>
        <w:p w:rsidR="00875262" w:rsidRDefault="001D332A" w:rsidP="001D332A">
          <w:pPr>
            <w:pStyle w:val="7F9925A8BBA04DE5BE49DB396989F8FB5"/>
          </w:pPr>
          <w:r w:rsidRPr="00F064A0">
            <w:rPr>
              <w:rStyle w:val="Tekstvantijdelijkeaanduiding"/>
            </w:rPr>
            <w:t>Klik of tik om tekst in te voeren.</w:t>
          </w:r>
        </w:p>
      </w:docPartBody>
    </w:docPart>
    <w:docPart>
      <w:docPartPr>
        <w:name w:val="A66A5C664DAD4B88A7D375097B86169B"/>
        <w:category>
          <w:name w:val="Algemeen"/>
          <w:gallery w:val="placeholder"/>
        </w:category>
        <w:types>
          <w:type w:val="bbPlcHdr"/>
        </w:types>
        <w:behaviors>
          <w:behavior w:val="content"/>
        </w:behaviors>
        <w:guid w:val="{DF6F8FE7-9D34-4CD0-9286-A5AA5AC27750}"/>
      </w:docPartPr>
      <w:docPartBody>
        <w:p w:rsidR="00875262" w:rsidRDefault="001D332A" w:rsidP="001D332A">
          <w:pPr>
            <w:pStyle w:val="A66A5C664DAD4B88A7D375097B86169B5"/>
          </w:pPr>
          <w:r w:rsidRPr="00F064A0">
            <w:rPr>
              <w:rStyle w:val="Tekstvantijdelijkeaanduiding"/>
            </w:rPr>
            <w:t>Klik of tik om tekst in te voeren.</w:t>
          </w:r>
        </w:p>
      </w:docPartBody>
    </w:docPart>
    <w:docPart>
      <w:docPartPr>
        <w:name w:val="2697B1479134418789A72DC232FC5305"/>
        <w:category>
          <w:name w:val="Algemeen"/>
          <w:gallery w:val="placeholder"/>
        </w:category>
        <w:types>
          <w:type w:val="bbPlcHdr"/>
        </w:types>
        <w:behaviors>
          <w:behavior w:val="content"/>
        </w:behaviors>
        <w:guid w:val="{298CF41E-C004-4E3C-8F75-4C49DC27472B}"/>
      </w:docPartPr>
      <w:docPartBody>
        <w:p w:rsidR="00875262" w:rsidRDefault="001D332A" w:rsidP="001D332A">
          <w:pPr>
            <w:pStyle w:val="2697B1479134418789A72DC232FC53055"/>
          </w:pPr>
          <w:r w:rsidRPr="00F064A0">
            <w:rPr>
              <w:rStyle w:val="Tekstvantijdelijkeaanduiding"/>
            </w:rPr>
            <w:t>Klik of tik om tekst in te voeren.</w:t>
          </w:r>
        </w:p>
      </w:docPartBody>
    </w:docPart>
    <w:docPart>
      <w:docPartPr>
        <w:name w:val="144EFD6CE4AC497DB7A5BA7AE2F16B8D"/>
        <w:category>
          <w:name w:val="Algemeen"/>
          <w:gallery w:val="placeholder"/>
        </w:category>
        <w:types>
          <w:type w:val="bbPlcHdr"/>
        </w:types>
        <w:behaviors>
          <w:behavior w:val="content"/>
        </w:behaviors>
        <w:guid w:val="{29D46851-788D-4821-83BA-5DB8AFCD4EF5}"/>
      </w:docPartPr>
      <w:docPartBody>
        <w:p w:rsidR="00875262" w:rsidRDefault="001D332A" w:rsidP="001D332A">
          <w:pPr>
            <w:pStyle w:val="144EFD6CE4AC497DB7A5BA7AE2F16B8D5"/>
          </w:pPr>
          <w:r w:rsidRPr="00F064A0">
            <w:rPr>
              <w:rStyle w:val="Tekstvantijdelijkeaanduiding"/>
            </w:rPr>
            <w:t>Klik of tik om tekst in te voeren.</w:t>
          </w:r>
        </w:p>
      </w:docPartBody>
    </w:docPart>
    <w:docPart>
      <w:docPartPr>
        <w:name w:val="13BE0294AAE44FECB45AC0FE6D677E94"/>
        <w:category>
          <w:name w:val="Algemeen"/>
          <w:gallery w:val="placeholder"/>
        </w:category>
        <w:types>
          <w:type w:val="bbPlcHdr"/>
        </w:types>
        <w:behaviors>
          <w:behavior w:val="content"/>
        </w:behaviors>
        <w:guid w:val="{01E2591B-1511-45F9-8EEB-BEE571FF7733}"/>
      </w:docPartPr>
      <w:docPartBody>
        <w:p w:rsidR="00875262" w:rsidRDefault="001D332A" w:rsidP="001D332A">
          <w:pPr>
            <w:pStyle w:val="13BE0294AAE44FECB45AC0FE6D677E945"/>
          </w:pPr>
          <w:r w:rsidRPr="00F064A0">
            <w:rPr>
              <w:rStyle w:val="Tekstvantijdelijkeaanduiding"/>
            </w:rPr>
            <w:t>Klik of tik om tekst in te voeren.</w:t>
          </w:r>
        </w:p>
      </w:docPartBody>
    </w:docPart>
    <w:docPart>
      <w:docPartPr>
        <w:name w:val="89AA1FFEEC144BBEA0E157362367F8CC"/>
        <w:category>
          <w:name w:val="Algemeen"/>
          <w:gallery w:val="placeholder"/>
        </w:category>
        <w:types>
          <w:type w:val="bbPlcHdr"/>
        </w:types>
        <w:behaviors>
          <w:behavior w:val="content"/>
        </w:behaviors>
        <w:guid w:val="{2336CA78-5EA1-43A6-B0C4-A1BB45C63C27}"/>
      </w:docPartPr>
      <w:docPartBody>
        <w:p w:rsidR="00875262" w:rsidRDefault="001D332A" w:rsidP="001D332A">
          <w:pPr>
            <w:pStyle w:val="89AA1FFEEC144BBEA0E157362367F8CC5"/>
          </w:pPr>
          <w:r w:rsidRPr="00F064A0">
            <w:rPr>
              <w:rStyle w:val="Tekstvantijdelijkeaanduiding"/>
            </w:rPr>
            <w:t>Klik of tik om tekst in te voeren.</w:t>
          </w:r>
        </w:p>
      </w:docPartBody>
    </w:docPart>
    <w:docPart>
      <w:docPartPr>
        <w:name w:val="3118587A7747438AA1F036727EFFEEF9"/>
        <w:category>
          <w:name w:val="Algemeen"/>
          <w:gallery w:val="placeholder"/>
        </w:category>
        <w:types>
          <w:type w:val="bbPlcHdr"/>
        </w:types>
        <w:behaviors>
          <w:behavior w:val="content"/>
        </w:behaviors>
        <w:guid w:val="{7E7A20B5-41A8-4117-990F-2E24A759980B}"/>
      </w:docPartPr>
      <w:docPartBody>
        <w:p w:rsidR="00875262" w:rsidRDefault="001D332A" w:rsidP="001D332A">
          <w:pPr>
            <w:pStyle w:val="3118587A7747438AA1F036727EFFEEF95"/>
          </w:pPr>
          <w:r w:rsidRPr="00F064A0">
            <w:rPr>
              <w:rStyle w:val="Tekstvantijdelijkeaanduiding"/>
            </w:rPr>
            <w:t>Klik of tik om tekst in te voeren.</w:t>
          </w:r>
        </w:p>
      </w:docPartBody>
    </w:docPart>
    <w:docPart>
      <w:docPartPr>
        <w:name w:val="3537EE0776AE46FBB69D9AE7E0E04790"/>
        <w:category>
          <w:name w:val="Algemeen"/>
          <w:gallery w:val="placeholder"/>
        </w:category>
        <w:types>
          <w:type w:val="bbPlcHdr"/>
        </w:types>
        <w:behaviors>
          <w:behavior w:val="content"/>
        </w:behaviors>
        <w:guid w:val="{03A03E01-2E6C-4AE0-B8EE-023D57B6E885}"/>
      </w:docPartPr>
      <w:docPartBody>
        <w:p w:rsidR="00875262" w:rsidRDefault="001D332A" w:rsidP="001D332A">
          <w:pPr>
            <w:pStyle w:val="3537EE0776AE46FBB69D9AE7E0E047905"/>
          </w:pPr>
          <w:r w:rsidRPr="00F064A0">
            <w:rPr>
              <w:rStyle w:val="Tekstvantijdelijkeaanduiding"/>
            </w:rPr>
            <w:t>Klik of tik om tekst in te voeren.</w:t>
          </w:r>
        </w:p>
      </w:docPartBody>
    </w:docPart>
    <w:docPart>
      <w:docPartPr>
        <w:name w:val="853DDA4A78754440863DFE2D8A6660E6"/>
        <w:category>
          <w:name w:val="Algemeen"/>
          <w:gallery w:val="placeholder"/>
        </w:category>
        <w:types>
          <w:type w:val="bbPlcHdr"/>
        </w:types>
        <w:behaviors>
          <w:behavior w:val="content"/>
        </w:behaviors>
        <w:guid w:val="{75C3FE57-088C-4B5C-9F31-0E3D4E7649B5}"/>
      </w:docPartPr>
      <w:docPartBody>
        <w:p w:rsidR="00875262" w:rsidRDefault="001D332A" w:rsidP="001D332A">
          <w:pPr>
            <w:pStyle w:val="853DDA4A78754440863DFE2D8A6660E65"/>
          </w:pPr>
          <w:r w:rsidRPr="00F064A0">
            <w:rPr>
              <w:rStyle w:val="Tekstvantijdelijkeaanduiding"/>
            </w:rPr>
            <w:t>Klik of tik om tekst in te voeren.</w:t>
          </w:r>
        </w:p>
      </w:docPartBody>
    </w:docPart>
    <w:docPart>
      <w:docPartPr>
        <w:name w:val="1D3AA9CBDAB24DC58593AB291CC113D6"/>
        <w:category>
          <w:name w:val="Algemeen"/>
          <w:gallery w:val="placeholder"/>
        </w:category>
        <w:types>
          <w:type w:val="bbPlcHdr"/>
        </w:types>
        <w:behaviors>
          <w:behavior w:val="content"/>
        </w:behaviors>
        <w:guid w:val="{B7C3D551-1CFC-47B9-83CA-CB1641AA76DA}"/>
      </w:docPartPr>
      <w:docPartBody>
        <w:p w:rsidR="00875262" w:rsidRDefault="001D332A" w:rsidP="001D332A">
          <w:pPr>
            <w:pStyle w:val="1D3AA9CBDAB24DC58593AB291CC113D65"/>
          </w:pPr>
          <w:r w:rsidRPr="00F064A0">
            <w:rPr>
              <w:rStyle w:val="Tekstvantijdelijkeaanduiding"/>
            </w:rPr>
            <w:t>Klik of tik om tekst in te voeren.</w:t>
          </w:r>
        </w:p>
      </w:docPartBody>
    </w:docPart>
    <w:docPart>
      <w:docPartPr>
        <w:name w:val="8451658D58A848BAA76275CABB1A876E"/>
        <w:category>
          <w:name w:val="Algemeen"/>
          <w:gallery w:val="placeholder"/>
        </w:category>
        <w:types>
          <w:type w:val="bbPlcHdr"/>
        </w:types>
        <w:behaviors>
          <w:behavior w:val="content"/>
        </w:behaviors>
        <w:guid w:val="{B63034E4-E16D-4C89-92C5-E096B1BBE4F6}"/>
      </w:docPartPr>
      <w:docPartBody>
        <w:p w:rsidR="00875262" w:rsidRDefault="001D332A" w:rsidP="001D332A">
          <w:pPr>
            <w:pStyle w:val="8451658D58A848BAA76275CABB1A876E5"/>
          </w:pPr>
          <w:r w:rsidRPr="00F064A0">
            <w:rPr>
              <w:rStyle w:val="Tekstvantijdelijkeaanduiding"/>
            </w:rPr>
            <w:t>Klik of tik om tekst in te voeren.</w:t>
          </w:r>
        </w:p>
      </w:docPartBody>
    </w:docPart>
    <w:docPart>
      <w:docPartPr>
        <w:name w:val="34EAF25A1C5A456CB834A4621FA038CE"/>
        <w:category>
          <w:name w:val="Algemeen"/>
          <w:gallery w:val="placeholder"/>
        </w:category>
        <w:types>
          <w:type w:val="bbPlcHdr"/>
        </w:types>
        <w:behaviors>
          <w:behavior w:val="content"/>
        </w:behaviors>
        <w:guid w:val="{011B4534-15BF-4926-BE5C-DE12080D98F8}"/>
      </w:docPartPr>
      <w:docPartBody>
        <w:p w:rsidR="00752F5C" w:rsidRDefault="00752F5C" w:rsidP="00752F5C">
          <w:pPr>
            <w:pStyle w:val="34EAF25A1C5A456CB834A4621FA038CE"/>
          </w:pPr>
          <w:r w:rsidRPr="00F064A0">
            <w:rPr>
              <w:rStyle w:val="Tekstvantijdelijkeaanduiding"/>
            </w:rPr>
            <w:t>Klik of tik om tekst in te voeren.</w:t>
          </w:r>
        </w:p>
      </w:docPartBody>
    </w:docPart>
    <w:docPart>
      <w:docPartPr>
        <w:name w:val="41E1F8D002FF46509FEEDAC0106225E1"/>
        <w:category>
          <w:name w:val="Algemeen"/>
          <w:gallery w:val="placeholder"/>
        </w:category>
        <w:types>
          <w:type w:val="bbPlcHdr"/>
        </w:types>
        <w:behaviors>
          <w:behavior w:val="content"/>
        </w:behaviors>
        <w:guid w:val="{F074EBA8-3C4F-43D7-B6D2-141893EC5F8A}"/>
      </w:docPartPr>
      <w:docPartBody>
        <w:p w:rsidR="001D332A" w:rsidRDefault="001D332A" w:rsidP="001D332A">
          <w:pPr>
            <w:pStyle w:val="41E1F8D002FF46509FEEDAC0106225E14"/>
          </w:pPr>
          <w:r w:rsidRPr="00F064A0">
            <w:rPr>
              <w:rStyle w:val="Tekstvantijdelijkeaanduiding"/>
            </w:rPr>
            <w:t>Klik of tik om tekst in te voeren.</w:t>
          </w:r>
        </w:p>
      </w:docPartBody>
    </w:docPart>
    <w:docPart>
      <w:docPartPr>
        <w:name w:val="48302578DA3748078E5FB2FEAB95053C"/>
        <w:category>
          <w:name w:val="Algemeen"/>
          <w:gallery w:val="placeholder"/>
        </w:category>
        <w:types>
          <w:type w:val="bbPlcHdr"/>
        </w:types>
        <w:behaviors>
          <w:behavior w:val="content"/>
        </w:behaviors>
        <w:guid w:val="{C2A0E26F-532C-4A0E-BB4C-D57930401FF6}"/>
      </w:docPartPr>
      <w:docPartBody>
        <w:p w:rsidR="001D332A" w:rsidRDefault="001D332A" w:rsidP="001D332A">
          <w:pPr>
            <w:pStyle w:val="48302578DA3748078E5FB2FEAB95053C4"/>
          </w:pPr>
          <w:r w:rsidRPr="00F064A0">
            <w:rPr>
              <w:rStyle w:val="Tekstvantijdelijkeaanduiding"/>
            </w:rPr>
            <w:t>Klik of tik om tekst in te voeren.</w:t>
          </w:r>
        </w:p>
      </w:docPartBody>
    </w:docPart>
    <w:docPart>
      <w:docPartPr>
        <w:name w:val="B568931642F1474B8C4736361375E7FB"/>
        <w:category>
          <w:name w:val="Algemeen"/>
          <w:gallery w:val="placeholder"/>
        </w:category>
        <w:types>
          <w:type w:val="bbPlcHdr"/>
        </w:types>
        <w:behaviors>
          <w:behavior w:val="content"/>
        </w:behaviors>
        <w:guid w:val="{CBF7ABE4-EF09-43CE-B8AC-216561EA0ABE}"/>
      </w:docPartPr>
      <w:docPartBody>
        <w:p w:rsidR="001D332A" w:rsidRDefault="001D332A" w:rsidP="001D332A">
          <w:pPr>
            <w:pStyle w:val="B568931642F1474B8C4736361375E7FB4"/>
          </w:pPr>
          <w:r w:rsidRPr="00F064A0">
            <w:rPr>
              <w:rStyle w:val="Tekstvantijdelijkeaanduiding"/>
            </w:rPr>
            <w:t>Klik of tik om tekst in te voeren.</w:t>
          </w:r>
        </w:p>
      </w:docPartBody>
    </w:docPart>
    <w:docPart>
      <w:docPartPr>
        <w:name w:val="7E431B58CB454AADB22FDFF39C1AD36D"/>
        <w:category>
          <w:name w:val="Algemeen"/>
          <w:gallery w:val="placeholder"/>
        </w:category>
        <w:types>
          <w:type w:val="bbPlcHdr"/>
        </w:types>
        <w:behaviors>
          <w:behavior w:val="content"/>
        </w:behaviors>
        <w:guid w:val="{1402E2DF-96F3-4682-A97F-5E901A91288C}"/>
      </w:docPartPr>
      <w:docPartBody>
        <w:p w:rsidR="001D332A" w:rsidRDefault="001D332A" w:rsidP="001D332A">
          <w:pPr>
            <w:pStyle w:val="7E431B58CB454AADB22FDFF39C1AD36D4"/>
          </w:pPr>
          <w:r w:rsidRPr="00F064A0">
            <w:rPr>
              <w:rStyle w:val="Tekstvantijdelijkeaanduiding"/>
            </w:rPr>
            <w:t>Klik of tik om tekst in te voeren.</w:t>
          </w:r>
        </w:p>
      </w:docPartBody>
    </w:docPart>
    <w:docPart>
      <w:docPartPr>
        <w:name w:val="B01940BCAB6840609199E1DCD08E8A72"/>
        <w:category>
          <w:name w:val="Algemeen"/>
          <w:gallery w:val="placeholder"/>
        </w:category>
        <w:types>
          <w:type w:val="bbPlcHdr"/>
        </w:types>
        <w:behaviors>
          <w:behavior w:val="content"/>
        </w:behaviors>
        <w:guid w:val="{B498DE44-0219-409A-9104-380C45803F8B}"/>
      </w:docPartPr>
      <w:docPartBody>
        <w:p w:rsidR="001D332A" w:rsidRDefault="001D332A" w:rsidP="001D332A">
          <w:pPr>
            <w:pStyle w:val="B01940BCAB6840609199E1DCD08E8A724"/>
          </w:pPr>
          <w:r w:rsidRPr="00F064A0">
            <w:rPr>
              <w:rStyle w:val="Tekstvantijdelijkeaanduiding"/>
            </w:rPr>
            <w:t>Klik of tik om tekst in te voeren.</w:t>
          </w:r>
        </w:p>
      </w:docPartBody>
    </w:docPart>
    <w:docPart>
      <w:docPartPr>
        <w:name w:val="69E41A1679474150922C384813781941"/>
        <w:category>
          <w:name w:val="Algemeen"/>
          <w:gallery w:val="placeholder"/>
        </w:category>
        <w:types>
          <w:type w:val="bbPlcHdr"/>
        </w:types>
        <w:behaviors>
          <w:behavior w:val="content"/>
        </w:behaviors>
        <w:guid w:val="{22710192-CF6A-467B-9EC4-2735DE19BE9D}"/>
      </w:docPartPr>
      <w:docPartBody>
        <w:p w:rsidR="001D332A" w:rsidRDefault="001D332A" w:rsidP="001D332A">
          <w:pPr>
            <w:pStyle w:val="69E41A1679474150922C3848137819414"/>
          </w:pPr>
          <w:r w:rsidRPr="00F064A0">
            <w:rPr>
              <w:rStyle w:val="Tekstvantijdelijkeaanduiding"/>
            </w:rPr>
            <w:t>Klik of tik om tekst in te voeren.</w:t>
          </w:r>
        </w:p>
      </w:docPartBody>
    </w:docPart>
    <w:docPart>
      <w:docPartPr>
        <w:name w:val="B708459A333E4FF7A87F0FF1CD3C0AB0"/>
        <w:category>
          <w:name w:val="Algemeen"/>
          <w:gallery w:val="placeholder"/>
        </w:category>
        <w:types>
          <w:type w:val="bbPlcHdr"/>
        </w:types>
        <w:behaviors>
          <w:behavior w:val="content"/>
        </w:behaviors>
        <w:guid w:val="{2AC3341F-8602-45AD-A02A-80DB4E481BAE}"/>
      </w:docPartPr>
      <w:docPartBody>
        <w:p w:rsidR="001D332A" w:rsidRDefault="001D332A" w:rsidP="001D332A">
          <w:pPr>
            <w:pStyle w:val="B708459A333E4FF7A87F0FF1CD3C0AB04"/>
          </w:pPr>
          <w:r w:rsidRPr="00F064A0">
            <w:rPr>
              <w:rStyle w:val="Tekstvantijdelijkeaanduiding"/>
            </w:rPr>
            <w:t>Klik of tik om tekst in te voeren.</w:t>
          </w:r>
        </w:p>
      </w:docPartBody>
    </w:docPart>
    <w:docPart>
      <w:docPartPr>
        <w:name w:val="6D0E1876E9BA4A328ACEE8C1E98F31D0"/>
        <w:category>
          <w:name w:val="Algemeen"/>
          <w:gallery w:val="placeholder"/>
        </w:category>
        <w:types>
          <w:type w:val="bbPlcHdr"/>
        </w:types>
        <w:behaviors>
          <w:behavior w:val="content"/>
        </w:behaviors>
        <w:guid w:val="{AF19FCBF-7E11-4C02-AD6B-CDDA9145BB04}"/>
      </w:docPartPr>
      <w:docPartBody>
        <w:p w:rsidR="001D332A" w:rsidRDefault="001D332A" w:rsidP="001D332A">
          <w:pPr>
            <w:pStyle w:val="6D0E1876E9BA4A328ACEE8C1E98F31D04"/>
          </w:pPr>
          <w:r w:rsidRPr="00F064A0">
            <w:rPr>
              <w:rStyle w:val="Tekstvantijdelijkeaanduiding"/>
            </w:rPr>
            <w:t>Klik of tik om tekst in te voeren.</w:t>
          </w:r>
        </w:p>
      </w:docPartBody>
    </w:docPart>
    <w:docPart>
      <w:docPartPr>
        <w:name w:val="408F224CBB8F465089F1C2F21230A1B0"/>
        <w:category>
          <w:name w:val="Algemeen"/>
          <w:gallery w:val="placeholder"/>
        </w:category>
        <w:types>
          <w:type w:val="bbPlcHdr"/>
        </w:types>
        <w:behaviors>
          <w:behavior w:val="content"/>
        </w:behaviors>
        <w:guid w:val="{CE7765E3-2913-44E4-98D3-E8FE2B62E7AD}"/>
      </w:docPartPr>
      <w:docPartBody>
        <w:p w:rsidR="001D332A" w:rsidRDefault="001D332A" w:rsidP="001D332A">
          <w:pPr>
            <w:pStyle w:val="408F224CBB8F465089F1C2F21230A1B04"/>
          </w:pPr>
          <w:r w:rsidRPr="00F064A0">
            <w:rPr>
              <w:rStyle w:val="Tekstvantijdelijkeaanduiding"/>
            </w:rPr>
            <w:t>Klik of tik om tekst in te voeren.</w:t>
          </w:r>
        </w:p>
      </w:docPartBody>
    </w:docPart>
    <w:docPart>
      <w:docPartPr>
        <w:name w:val="0BCD2DAC3E8741C384F77075CCD06753"/>
        <w:category>
          <w:name w:val="Algemeen"/>
          <w:gallery w:val="placeholder"/>
        </w:category>
        <w:types>
          <w:type w:val="bbPlcHdr"/>
        </w:types>
        <w:behaviors>
          <w:behavior w:val="content"/>
        </w:behaviors>
        <w:guid w:val="{529148EF-73F2-44BC-BBED-52AA73A3F3E5}"/>
      </w:docPartPr>
      <w:docPartBody>
        <w:p w:rsidR="001D332A" w:rsidRDefault="001D332A" w:rsidP="001D332A">
          <w:pPr>
            <w:pStyle w:val="0BCD2DAC3E8741C384F77075CCD067534"/>
          </w:pPr>
          <w:r w:rsidRPr="00F064A0">
            <w:rPr>
              <w:rStyle w:val="Tekstvantijdelijkeaanduiding"/>
            </w:rPr>
            <w:t>Klik of tik om tekst in te voeren.</w:t>
          </w:r>
        </w:p>
      </w:docPartBody>
    </w:docPart>
    <w:docPart>
      <w:docPartPr>
        <w:name w:val="BA387152D5AB4DE292395CB0C5F5393A"/>
        <w:category>
          <w:name w:val="Algemeen"/>
          <w:gallery w:val="placeholder"/>
        </w:category>
        <w:types>
          <w:type w:val="bbPlcHdr"/>
        </w:types>
        <w:behaviors>
          <w:behavior w:val="content"/>
        </w:behaviors>
        <w:guid w:val="{785B65CF-8FC3-4DD1-9930-645245010AAB}"/>
      </w:docPartPr>
      <w:docPartBody>
        <w:p w:rsidR="001D332A" w:rsidRDefault="001D332A" w:rsidP="001D332A">
          <w:pPr>
            <w:pStyle w:val="BA387152D5AB4DE292395CB0C5F5393A4"/>
          </w:pPr>
          <w:r w:rsidRPr="00F064A0">
            <w:rPr>
              <w:rStyle w:val="Tekstvantijdelijkeaanduiding"/>
            </w:rPr>
            <w:t>Klik of tik om tekst in te voeren.</w:t>
          </w:r>
        </w:p>
      </w:docPartBody>
    </w:docPart>
    <w:docPart>
      <w:docPartPr>
        <w:name w:val="13ECFF26ECEA461AB1B2FFF434468DC1"/>
        <w:category>
          <w:name w:val="Algemeen"/>
          <w:gallery w:val="placeholder"/>
        </w:category>
        <w:types>
          <w:type w:val="bbPlcHdr"/>
        </w:types>
        <w:behaviors>
          <w:behavior w:val="content"/>
        </w:behaviors>
        <w:guid w:val="{E5B922D6-C1F1-4C9A-AA00-A6D584427E08}"/>
      </w:docPartPr>
      <w:docPartBody>
        <w:p w:rsidR="001D332A" w:rsidRDefault="001D332A" w:rsidP="001D332A">
          <w:pPr>
            <w:pStyle w:val="13ECFF26ECEA461AB1B2FFF434468DC14"/>
          </w:pPr>
          <w:r w:rsidRPr="00F064A0">
            <w:rPr>
              <w:rStyle w:val="Tekstvantijdelijkeaanduiding"/>
            </w:rPr>
            <w:t>Klik of tik om tekst in te voeren.</w:t>
          </w:r>
        </w:p>
      </w:docPartBody>
    </w:docPart>
    <w:docPart>
      <w:docPartPr>
        <w:name w:val="63C3B3936C834A71B3DF1D9F9A82470C"/>
        <w:category>
          <w:name w:val="Algemeen"/>
          <w:gallery w:val="placeholder"/>
        </w:category>
        <w:types>
          <w:type w:val="bbPlcHdr"/>
        </w:types>
        <w:behaviors>
          <w:behavior w:val="content"/>
        </w:behaviors>
        <w:guid w:val="{0337251C-FB81-4CE0-B640-503E65253A03}"/>
      </w:docPartPr>
      <w:docPartBody>
        <w:p w:rsidR="001D332A" w:rsidRDefault="001D332A" w:rsidP="001D332A">
          <w:pPr>
            <w:pStyle w:val="63C3B3936C834A71B3DF1D9F9A82470C4"/>
          </w:pPr>
          <w:r w:rsidRPr="00F064A0">
            <w:rPr>
              <w:rStyle w:val="Tekstvantijdelijkeaanduiding"/>
            </w:rPr>
            <w:t>Klik of tik om tekst in te voeren.</w:t>
          </w:r>
        </w:p>
      </w:docPartBody>
    </w:docPart>
    <w:docPart>
      <w:docPartPr>
        <w:name w:val="78E82AABCE88478DBBC4515ED6E76A7C"/>
        <w:category>
          <w:name w:val="Algemeen"/>
          <w:gallery w:val="placeholder"/>
        </w:category>
        <w:types>
          <w:type w:val="bbPlcHdr"/>
        </w:types>
        <w:behaviors>
          <w:behavior w:val="content"/>
        </w:behaviors>
        <w:guid w:val="{5C2F1DE0-7FD5-403B-98E1-B932E00822E3}"/>
      </w:docPartPr>
      <w:docPartBody>
        <w:p w:rsidR="001D332A" w:rsidRDefault="001D332A" w:rsidP="001D332A">
          <w:pPr>
            <w:pStyle w:val="78E82AABCE88478DBBC4515ED6E76A7C4"/>
          </w:pPr>
          <w:r w:rsidRPr="00F064A0">
            <w:rPr>
              <w:rStyle w:val="Tekstvantijdelijkeaanduiding"/>
            </w:rPr>
            <w:t>Klik of tik om tekst in te voeren.</w:t>
          </w:r>
        </w:p>
      </w:docPartBody>
    </w:docPart>
    <w:docPart>
      <w:docPartPr>
        <w:name w:val="1E27682ECF504230A9E8B74F9D5AA207"/>
        <w:category>
          <w:name w:val="Algemeen"/>
          <w:gallery w:val="placeholder"/>
        </w:category>
        <w:types>
          <w:type w:val="bbPlcHdr"/>
        </w:types>
        <w:behaviors>
          <w:behavior w:val="content"/>
        </w:behaviors>
        <w:guid w:val="{1FB06402-CBC3-430F-A095-F92DE8646F88}"/>
      </w:docPartPr>
      <w:docPartBody>
        <w:p w:rsidR="001D332A" w:rsidRDefault="001D332A" w:rsidP="001D332A">
          <w:pPr>
            <w:pStyle w:val="1E27682ECF504230A9E8B74F9D5AA2074"/>
          </w:pPr>
          <w:r w:rsidRPr="00F064A0">
            <w:rPr>
              <w:rStyle w:val="Tekstvantijdelijkeaanduiding"/>
            </w:rPr>
            <w:t>Klik of tik om tekst in te voeren.</w:t>
          </w:r>
        </w:p>
      </w:docPartBody>
    </w:docPart>
    <w:docPart>
      <w:docPartPr>
        <w:name w:val="766F6740EA4B4F93933CEB7843464232"/>
        <w:category>
          <w:name w:val="Algemeen"/>
          <w:gallery w:val="placeholder"/>
        </w:category>
        <w:types>
          <w:type w:val="bbPlcHdr"/>
        </w:types>
        <w:behaviors>
          <w:behavior w:val="content"/>
        </w:behaviors>
        <w:guid w:val="{BDA0CBC4-F7BC-4D19-B42F-BE7EEC9679D6}"/>
      </w:docPartPr>
      <w:docPartBody>
        <w:p w:rsidR="001D332A" w:rsidRDefault="001D332A" w:rsidP="001D332A">
          <w:pPr>
            <w:pStyle w:val="766F6740EA4B4F93933CEB78434642324"/>
          </w:pPr>
          <w:r w:rsidRPr="00F064A0">
            <w:rPr>
              <w:rStyle w:val="Tekstvantijdelijkeaanduiding"/>
            </w:rPr>
            <w:t>Klik of tik om tekst in te voeren.</w:t>
          </w:r>
        </w:p>
      </w:docPartBody>
    </w:docPart>
    <w:docPart>
      <w:docPartPr>
        <w:name w:val="6BCDC744D3A64CB09D1901C862C17F1A"/>
        <w:category>
          <w:name w:val="Algemeen"/>
          <w:gallery w:val="placeholder"/>
        </w:category>
        <w:types>
          <w:type w:val="bbPlcHdr"/>
        </w:types>
        <w:behaviors>
          <w:behavior w:val="content"/>
        </w:behaviors>
        <w:guid w:val="{1E9AAA30-1FDD-41D8-BB13-C8F5E68FE442}"/>
      </w:docPartPr>
      <w:docPartBody>
        <w:p w:rsidR="001D332A" w:rsidRDefault="001D332A" w:rsidP="001D332A">
          <w:pPr>
            <w:pStyle w:val="6BCDC744D3A64CB09D1901C862C17F1A4"/>
          </w:pPr>
          <w:r w:rsidRPr="00F064A0">
            <w:rPr>
              <w:rStyle w:val="Tekstvantijdelijkeaanduiding"/>
            </w:rPr>
            <w:t>Klik of tik om tekst in te voeren.</w:t>
          </w:r>
        </w:p>
      </w:docPartBody>
    </w:docPart>
    <w:docPart>
      <w:docPartPr>
        <w:name w:val="546574B98E034EB2B06BF043A1BCDFCE"/>
        <w:category>
          <w:name w:val="Algemeen"/>
          <w:gallery w:val="placeholder"/>
        </w:category>
        <w:types>
          <w:type w:val="bbPlcHdr"/>
        </w:types>
        <w:behaviors>
          <w:behavior w:val="content"/>
        </w:behaviors>
        <w:guid w:val="{99A6839E-5D30-472D-83A5-F0FF8EEEEF41}"/>
      </w:docPartPr>
      <w:docPartBody>
        <w:p w:rsidR="001D332A" w:rsidRDefault="001D332A" w:rsidP="001D332A">
          <w:pPr>
            <w:pStyle w:val="546574B98E034EB2B06BF043A1BCDFCE4"/>
          </w:pPr>
          <w:r w:rsidRPr="00F064A0">
            <w:rPr>
              <w:rStyle w:val="Tekstvantijdelijkeaanduiding"/>
            </w:rPr>
            <w:t>Klik of tik om tekst in te voeren.</w:t>
          </w:r>
        </w:p>
      </w:docPartBody>
    </w:docPart>
    <w:docPart>
      <w:docPartPr>
        <w:name w:val="FBBC600A513E4D1682CA0FF2456DFDF2"/>
        <w:category>
          <w:name w:val="Algemeen"/>
          <w:gallery w:val="placeholder"/>
        </w:category>
        <w:types>
          <w:type w:val="bbPlcHdr"/>
        </w:types>
        <w:behaviors>
          <w:behavior w:val="content"/>
        </w:behaviors>
        <w:guid w:val="{A211DF8A-0F1A-4824-9EFD-4A383045EF2B}"/>
      </w:docPartPr>
      <w:docPartBody>
        <w:p w:rsidR="001D332A" w:rsidRDefault="001D332A" w:rsidP="001D332A">
          <w:pPr>
            <w:pStyle w:val="FBBC600A513E4D1682CA0FF2456DFDF24"/>
          </w:pPr>
          <w:r w:rsidRPr="00F064A0">
            <w:rPr>
              <w:rStyle w:val="Tekstvantijdelijkeaanduiding"/>
            </w:rPr>
            <w:t>Klik of tik om tekst in te voeren.</w:t>
          </w:r>
        </w:p>
      </w:docPartBody>
    </w:docPart>
    <w:docPart>
      <w:docPartPr>
        <w:name w:val="C176A11D1D6A41928C55501A857BDB3E"/>
        <w:category>
          <w:name w:val="Algemeen"/>
          <w:gallery w:val="placeholder"/>
        </w:category>
        <w:types>
          <w:type w:val="bbPlcHdr"/>
        </w:types>
        <w:behaviors>
          <w:behavior w:val="content"/>
        </w:behaviors>
        <w:guid w:val="{B7761161-37A7-4652-B482-D8F8826AA589}"/>
      </w:docPartPr>
      <w:docPartBody>
        <w:p w:rsidR="001D332A" w:rsidRDefault="001D332A" w:rsidP="001D332A">
          <w:pPr>
            <w:pStyle w:val="C176A11D1D6A41928C55501A857BDB3E4"/>
          </w:pPr>
          <w:r w:rsidRPr="00F064A0">
            <w:rPr>
              <w:rStyle w:val="Tekstvantijdelijkeaanduiding"/>
            </w:rPr>
            <w:t>Klik of tik om tekst in te voeren.</w:t>
          </w:r>
        </w:p>
      </w:docPartBody>
    </w:docPart>
    <w:docPart>
      <w:docPartPr>
        <w:name w:val="783EEF30C9214F81A1E5C51A41FA64EC"/>
        <w:category>
          <w:name w:val="Algemeen"/>
          <w:gallery w:val="placeholder"/>
        </w:category>
        <w:types>
          <w:type w:val="bbPlcHdr"/>
        </w:types>
        <w:behaviors>
          <w:behavior w:val="content"/>
        </w:behaviors>
        <w:guid w:val="{C719F911-EA4B-4D38-857F-FC39CD9E6AC0}"/>
      </w:docPartPr>
      <w:docPartBody>
        <w:p w:rsidR="001D332A" w:rsidRDefault="001D332A" w:rsidP="001D332A">
          <w:pPr>
            <w:pStyle w:val="783EEF30C9214F81A1E5C51A41FA64EC4"/>
          </w:pPr>
          <w:r w:rsidRPr="00F064A0">
            <w:rPr>
              <w:rStyle w:val="Tekstvantijdelijkeaanduiding"/>
            </w:rPr>
            <w:t>Klik of tik om tekst in te voeren.</w:t>
          </w:r>
        </w:p>
      </w:docPartBody>
    </w:docPart>
    <w:docPart>
      <w:docPartPr>
        <w:name w:val="2DD504E0D2A34923824E14A4177FECC6"/>
        <w:category>
          <w:name w:val="Algemeen"/>
          <w:gallery w:val="placeholder"/>
        </w:category>
        <w:types>
          <w:type w:val="bbPlcHdr"/>
        </w:types>
        <w:behaviors>
          <w:behavior w:val="content"/>
        </w:behaviors>
        <w:guid w:val="{D1D37DAE-63A8-49DC-9EEE-6CF9E1444D1E}"/>
      </w:docPartPr>
      <w:docPartBody>
        <w:p w:rsidR="001D332A" w:rsidRDefault="001D332A" w:rsidP="001D332A">
          <w:pPr>
            <w:pStyle w:val="2DD504E0D2A34923824E14A4177FECC64"/>
          </w:pPr>
          <w:r w:rsidRPr="00F064A0">
            <w:rPr>
              <w:rStyle w:val="Tekstvantijdelijkeaanduiding"/>
            </w:rPr>
            <w:t>Klik of tik om tekst in te voeren.</w:t>
          </w:r>
        </w:p>
      </w:docPartBody>
    </w:docPart>
    <w:docPart>
      <w:docPartPr>
        <w:name w:val="9D69CB4B98E44BB8BA9BD59382BF5EAB"/>
        <w:category>
          <w:name w:val="Algemeen"/>
          <w:gallery w:val="placeholder"/>
        </w:category>
        <w:types>
          <w:type w:val="bbPlcHdr"/>
        </w:types>
        <w:behaviors>
          <w:behavior w:val="content"/>
        </w:behaviors>
        <w:guid w:val="{2864BD81-A2B1-47AE-9E6B-B4F788C14509}"/>
      </w:docPartPr>
      <w:docPartBody>
        <w:p w:rsidR="001D332A" w:rsidRDefault="001D332A" w:rsidP="001D332A">
          <w:pPr>
            <w:pStyle w:val="9D69CB4B98E44BB8BA9BD59382BF5EAB4"/>
          </w:pPr>
          <w:r w:rsidRPr="00F064A0">
            <w:rPr>
              <w:rStyle w:val="Tekstvantijdelijkeaanduiding"/>
            </w:rPr>
            <w:t>Klik of tik om tekst in te voeren.</w:t>
          </w:r>
        </w:p>
      </w:docPartBody>
    </w:docPart>
    <w:docPart>
      <w:docPartPr>
        <w:name w:val="8932333A30584E0DB2006B9C9CD4FAB5"/>
        <w:category>
          <w:name w:val="Algemeen"/>
          <w:gallery w:val="placeholder"/>
        </w:category>
        <w:types>
          <w:type w:val="bbPlcHdr"/>
        </w:types>
        <w:behaviors>
          <w:behavior w:val="content"/>
        </w:behaviors>
        <w:guid w:val="{B1DB149E-F167-4F22-AC39-7B79E6D34CF0}"/>
      </w:docPartPr>
      <w:docPartBody>
        <w:p w:rsidR="001D332A" w:rsidRDefault="001D332A" w:rsidP="001D332A">
          <w:pPr>
            <w:pStyle w:val="8932333A30584E0DB2006B9C9CD4FAB54"/>
          </w:pPr>
          <w:r w:rsidRPr="00F064A0">
            <w:rPr>
              <w:rStyle w:val="Tekstvantijdelijkeaanduiding"/>
            </w:rPr>
            <w:t>Klik of tik om tekst in te voeren.</w:t>
          </w:r>
        </w:p>
      </w:docPartBody>
    </w:docPart>
    <w:docPart>
      <w:docPartPr>
        <w:name w:val="D6ECA998B3724123BE5E90974D671C44"/>
        <w:category>
          <w:name w:val="Algemeen"/>
          <w:gallery w:val="placeholder"/>
        </w:category>
        <w:types>
          <w:type w:val="bbPlcHdr"/>
        </w:types>
        <w:behaviors>
          <w:behavior w:val="content"/>
        </w:behaviors>
        <w:guid w:val="{86BC94F2-543F-4579-9484-B8574B3EB17F}"/>
      </w:docPartPr>
      <w:docPartBody>
        <w:p w:rsidR="001D332A" w:rsidRDefault="001D332A" w:rsidP="001D332A">
          <w:pPr>
            <w:pStyle w:val="D6ECA998B3724123BE5E90974D671C444"/>
          </w:pPr>
          <w:r w:rsidRPr="00F064A0">
            <w:rPr>
              <w:rStyle w:val="Tekstvantijdelijkeaanduiding"/>
            </w:rPr>
            <w:t>Klik of tik om tekst in te voeren.</w:t>
          </w:r>
        </w:p>
      </w:docPartBody>
    </w:docPart>
    <w:docPart>
      <w:docPartPr>
        <w:name w:val="741F2534C311468FAE361435CFB41146"/>
        <w:category>
          <w:name w:val="Algemeen"/>
          <w:gallery w:val="placeholder"/>
        </w:category>
        <w:types>
          <w:type w:val="bbPlcHdr"/>
        </w:types>
        <w:behaviors>
          <w:behavior w:val="content"/>
        </w:behaviors>
        <w:guid w:val="{B9D03F19-5FB8-4B14-8D2E-A2D45ADB2BEA}"/>
      </w:docPartPr>
      <w:docPartBody>
        <w:p w:rsidR="001D332A" w:rsidRDefault="001D332A" w:rsidP="001D332A">
          <w:pPr>
            <w:pStyle w:val="741F2534C311468FAE361435CFB411464"/>
          </w:pPr>
          <w:r w:rsidRPr="00F064A0">
            <w:rPr>
              <w:rStyle w:val="Tekstvantijdelijkeaanduiding"/>
            </w:rPr>
            <w:t>Klik of tik om tekst in te voeren.</w:t>
          </w:r>
        </w:p>
      </w:docPartBody>
    </w:docPart>
    <w:docPart>
      <w:docPartPr>
        <w:name w:val="99319DD32E5F41238464489006BE18BD"/>
        <w:category>
          <w:name w:val="Algemeen"/>
          <w:gallery w:val="placeholder"/>
        </w:category>
        <w:types>
          <w:type w:val="bbPlcHdr"/>
        </w:types>
        <w:behaviors>
          <w:behavior w:val="content"/>
        </w:behaviors>
        <w:guid w:val="{6E7996BA-80FD-4A4C-B50B-2446057DF223}"/>
      </w:docPartPr>
      <w:docPartBody>
        <w:p w:rsidR="001D332A" w:rsidRDefault="001D332A" w:rsidP="001D332A">
          <w:pPr>
            <w:pStyle w:val="99319DD32E5F41238464489006BE18BD4"/>
          </w:pPr>
          <w:r w:rsidRPr="00F064A0">
            <w:rPr>
              <w:rStyle w:val="Tekstvantijdelijkeaanduiding"/>
            </w:rPr>
            <w:t>Klik of tik om tekst in te voeren.</w:t>
          </w:r>
        </w:p>
      </w:docPartBody>
    </w:docPart>
    <w:docPart>
      <w:docPartPr>
        <w:name w:val="516B12F235CF417B82F47AB061B9F216"/>
        <w:category>
          <w:name w:val="Algemeen"/>
          <w:gallery w:val="placeholder"/>
        </w:category>
        <w:types>
          <w:type w:val="bbPlcHdr"/>
        </w:types>
        <w:behaviors>
          <w:behavior w:val="content"/>
        </w:behaviors>
        <w:guid w:val="{E05050D6-B947-4736-B4DE-0D3743E181E7}"/>
      </w:docPartPr>
      <w:docPartBody>
        <w:p w:rsidR="001D332A" w:rsidRDefault="001D332A" w:rsidP="001D332A">
          <w:pPr>
            <w:pStyle w:val="516B12F235CF417B82F47AB061B9F2164"/>
          </w:pPr>
          <w:r w:rsidRPr="00F064A0">
            <w:rPr>
              <w:rStyle w:val="Tekstvantijdelijkeaanduiding"/>
            </w:rPr>
            <w:t>Klik of tik om tekst in te voeren.</w:t>
          </w:r>
        </w:p>
      </w:docPartBody>
    </w:docPart>
    <w:docPart>
      <w:docPartPr>
        <w:name w:val="9ABA9894BB96426999462527B92EA1C7"/>
        <w:category>
          <w:name w:val="Algemeen"/>
          <w:gallery w:val="placeholder"/>
        </w:category>
        <w:types>
          <w:type w:val="bbPlcHdr"/>
        </w:types>
        <w:behaviors>
          <w:behavior w:val="content"/>
        </w:behaviors>
        <w:guid w:val="{EC3A3290-95FC-4A35-BDBB-CFD2CD4B4093}"/>
      </w:docPartPr>
      <w:docPartBody>
        <w:p w:rsidR="001D332A" w:rsidRDefault="001D332A" w:rsidP="001D332A">
          <w:pPr>
            <w:pStyle w:val="9ABA9894BB96426999462527B92EA1C74"/>
          </w:pPr>
          <w:r w:rsidRPr="00F064A0">
            <w:rPr>
              <w:rStyle w:val="Tekstvantijdelijkeaanduiding"/>
            </w:rPr>
            <w:t>Klik of tik om tekst in te voeren.</w:t>
          </w:r>
        </w:p>
      </w:docPartBody>
    </w:docPart>
    <w:docPart>
      <w:docPartPr>
        <w:name w:val="55F222BACDC54CEF94433DD23878466C"/>
        <w:category>
          <w:name w:val="Algemeen"/>
          <w:gallery w:val="placeholder"/>
        </w:category>
        <w:types>
          <w:type w:val="bbPlcHdr"/>
        </w:types>
        <w:behaviors>
          <w:behavior w:val="content"/>
        </w:behaviors>
        <w:guid w:val="{4D10DBDE-8903-410E-A0FA-DC99BEBCE4F7}"/>
      </w:docPartPr>
      <w:docPartBody>
        <w:p w:rsidR="001D332A" w:rsidRDefault="001D332A" w:rsidP="001D332A">
          <w:pPr>
            <w:pStyle w:val="55F222BACDC54CEF94433DD23878466C4"/>
          </w:pPr>
          <w:r w:rsidRPr="00F064A0">
            <w:rPr>
              <w:rStyle w:val="Tekstvantijdelijkeaanduiding"/>
            </w:rPr>
            <w:t>Klik of tik om tekst in te voeren.</w:t>
          </w:r>
        </w:p>
      </w:docPartBody>
    </w:docPart>
    <w:docPart>
      <w:docPartPr>
        <w:name w:val="FB994C262F4A4ECB8F714FE9E52133E7"/>
        <w:category>
          <w:name w:val="Algemeen"/>
          <w:gallery w:val="placeholder"/>
        </w:category>
        <w:types>
          <w:type w:val="bbPlcHdr"/>
        </w:types>
        <w:behaviors>
          <w:behavior w:val="content"/>
        </w:behaviors>
        <w:guid w:val="{6A611541-0043-4753-A634-F6639B915694}"/>
      </w:docPartPr>
      <w:docPartBody>
        <w:p w:rsidR="001D332A" w:rsidRDefault="001D332A" w:rsidP="001D332A">
          <w:pPr>
            <w:pStyle w:val="FB994C262F4A4ECB8F714FE9E52133E74"/>
          </w:pPr>
          <w:r w:rsidRPr="00F064A0">
            <w:rPr>
              <w:rStyle w:val="Tekstvantijdelijkeaanduiding"/>
            </w:rPr>
            <w:t>Klik of tik om tekst in te voeren.</w:t>
          </w:r>
        </w:p>
      </w:docPartBody>
    </w:docPart>
    <w:docPart>
      <w:docPartPr>
        <w:name w:val="20965B7CB15D42B4823B9B7068F830CE"/>
        <w:category>
          <w:name w:val="Algemeen"/>
          <w:gallery w:val="placeholder"/>
        </w:category>
        <w:types>
          <w:type w:val="bbPlcHdr"/>
        </w:types>
        <w:behaviors>
          <w:behavior w:val="content"/>
        </w:behaviors>
        <w:guid w:val="{B42005A8-E34F-4BC9-9798-9B6824D182AD}"/>
      </w:docPartPr>
      <w:docPartBody>
        <w:p w:rsidR="001D332A" w:rsidRDefault="001D332A" w:rsidP="001D332A">
          <w:pPr>
            <w:pStyle w:val="20965B7CB15D42B4823B9B7068F830CE4"/>
          </w:pPr>
          <w:r w:rsidRPr="00F064A0">
            <w:rPr>
              <w:rStyle w:val="Tekstvantijdelijkeaanduiding"/>
            </w:rPr>
            <w:t>Klik of tik om tekst in te voeren.</w:t>
          </w:r>
        </w:p>
      </w:docPartBody>
    </w:docPart>
    <w:docPart>
      <w:docPartPr>
        <w:name w:val="A4D497CF48C54F8897902587F013FD0C"/>
        <w:category>
          <w:name w:val="Algemeen"/>
          <w:gallery w:val="placeholder"/>
        </w:category>
        <w:types>
          <w:type w:val="bbPlcHdr"/>
        </w:types>
        <w:behaviors>
          <w:behavior w:val="content"/>
        </w:behaviors>
        <w:guid w:val="{D0A55815-75C6-424B-BD5F-631C5ED3E53B}"/>
      </w:docPartPr>
      <w:docPartBody>
        <w:p w:rsidR="001D332A" w:rsidRDefault="001D332A" w:rsidP="001D332A">
          <w:pPr>
            <w:pStyle w:val="A4D497CF48C54F8897902587F013FD0C4"/>
          </w:pPr>
          <w:r w:rsidRPr="00F064A0">
            <w:rPr>
              <w:rStyle w:val="Tekstvantijdelijkeaanduiding"/>
            </w:rPr>
            <w:t>Klik of tik om tekst in te voeren.</w:t>
          </w:r>
        </w:p>
      </w:docPartBody>
    </w:docPart>
    <w:docPart>
      <w:docPartPr>
        <w:name w:val="9C575C63E0A44E779D7C1121D89D251F"/>
        <w:category>
          <w:name w:val="Algemeen"/>
          <w:gallery w:val="placeholder"/>
        </w:category>
        <w:types>
          <w:type w:val="bbPlcHdr"/>
        </w:types>
        <w:behaviors>
          <w:behavior w:val="content"/>
        </w:behaviors>
        <w:guid w:val="{CD49EC54-FE11-4C18-9731-C68A35E2768D}"/>
      </w:docPartPr>
      <w:docPartBody>
        <w:p w:rsidR="001D332A" w:rsidRDefault="001D332A" w:rsidP="001D332A">
          <w:pPr>
            <w:pStyle w:val="9C575C63E0A44E779D7C1121D89D251F3"/>
          </w:pPr>
          <w:r w:rsidRPr="00F064A0">
            <w:rPr>
              <w:rStyle w:val="Tekstvantijdelijkeaanduiding"/>
            </w:rPr>
            <w:t>Klik of tik om tekst in te voeren.</w:t>
          </w:r>
        </w:p>
      </w:docPartBody>
    </w:docPart>
    <w:docPart>
      <w:docPartPr>
        <w:name w:val="65C3C0D3A3244BB0A9D9D9EF33EB4D38"/>
        <w:category>
          <w:name w:val="Algemeen"/>
          <w:gallery w:val="placeholder"/>
        </w:category>
        <w:types>
          <w:type w:val="bbPlcHdr"/>
        </w:types>
        <w:behaviors>
          <w:behavior w:val="content"/>
        </w:behaviors>
        <w:guid w:val="{061E2CDE-D1EF-481D-9999-DA3BB8D8CBD1}"/>
      </w:docPartPr>
      <w:docPartBody>
        <w:p w:rsidR="001D332A" w:rsidRDefault="001D332A" w:rsidP="001D332A">
          <w:pPr>
            <w:pStyle w:val="65C3C0D3A3244BB0A9D9D9EF33EB4D383"/>
          </w:pPr>
          <w:r w:rsidRPr="00F064A0">
            <w:rPr>
              <w:rStyle w:val="Tekstvantijdelijkeaanduiding"/>
            </w:rPr>
            <w:t>Klik of tik om tekst in te voeren.</w:t>
          </w:r>
        </w:p>
      </w:docPartBody>
    </w:docPart>
    <w:docPart>
      <w:docPartPr>
        <w:name w:val="35E63DB59E994401A151D1296A8812D4"/>
        <w:category>
          <w:name w:val="Algemeen"/>
          <w:gallery w:val="placeholder"/>
        </w:category>
        <w:types>
          <w:type w:val="bbPlcHdr"/>
        </w:types>
        <w:behaviors>
          <w:behavior w:val="content"/>
        </w:behaviors>
        <w:guid w:val="{35437C5A-51A6-41BE-ADD8-B62537821DAB}"/>
      </w:docPartPr>
      <w:docPartBody>
        <w:p w:rsidR="001D332A" w:rsidRDefault="001D332A" w:rsidP="001D332A">
          <w:pPr>
            <w:pStyle w:val="35E63DB59E994401A151D1296A8812D43"/>
          </w:pPr>
          <w:r w:rsidRPr="00F064A0">
            <w:rPr>
              <w:rStyle w:val="Tekstvantijdelijkeaanduiding"/>
            </w:rPr>
            <w:t>Klik of tik om tekst in te voeren.</w:t>
          </w:r>
        </w:p>
      </w:docPartBody>
    </w:docPart>
    <w:docPart>
      <w:docPartPr>
        <w:name w:val="10D47498109443108FADB93766E2E9D5"/>
        <w:category>
          <w:name w:val="Algemeen"/>
          <w:gallery w:val="placeholder"/>
        </w:category>
        <w:types>
          <w:type w:val="bbPlcHdr"/>
        </w:types>
        <w:behaviors>
          <w:behavior w:val="content"/>
        </w:behaviors>
        <w:guid w:val="{FD3E0957-F206-41F3-99E5-05FE881A11E8}"/>
      </w:docPartPr>
      <w:docPartBody>
        <w:p w:rsidR="001D332A" w:rsidRDefault="001D332A" w:rsidP="001D332A">
          <w:pPr>
            <w:pStyle w:val="10D47498109443108FADB93766E2E9D53"/>
          </w:pPr>
          <w:r w:rsidRPr="00F064A0">
            <w:rPr>
              <w:rStyle w:val="Tekstvantijdelijkeaanduiding"/>
            </w:rPr>
            <w:t>Klik of tik om tekst in te voeren.</w:t>
          </w:r>
        </w:p>
      </w:docPartBody>
    </w:docPart>
    <w:docPart>
      <w:docPartPr>
        <w:name w:val="CABF17635B0B41F098E65D21B4DF3D90"/>
        <w:category>
          <w:name w:val="Algemeen"/>
          <w:gallery w:val="placeholder"/>
        </w:category>
        <w:types>
          <w:type w:val="bbPlcHdr"/>
        </w:types>
        <w:behaviors>
          <w:behavior w:val="content"/>
        </w:behaviors>
        <w:guid w:val="{32F54E33-6584-4239-866E-0DA8C72DADC7}"/>
      </w:docPartPr>
      <w:docPartBody>
        <w:p w:rsidR="001D332A" w:rsidRDefault="001D332A" w:rsidP="001D332A">
          <w:pPr>
            <w:pStyle w:val="CABF17635B0B41F098E65D21B4DF3D903"/>
          </w:pPr>
          <w:r w:rsidRPr="00F064A0">
            <w:rPr>
              <w:rStyle w:val="Tekstvantijdelijkeaanduiding"/>
            </w:rPr>
            <w:t>Klik of tik om tekst in te voeren.</w:t>
          </w:r>
        </w:p>
      </w:docPartBody>
    </w:docPart>
    <w:docPart>
      <w:docPartPr>
        <w:name w:val="BF495EB675DC47289AA5F5E1CAD42D7A"/>
        <w:category>
          <w:name w:val="Algemeen"/>
          <w:gallery w:val="placeholder"/>
        </w:category>
        <w:types>
          <w:type w:val="bbPlcHdr"/>
        </w:types>
        <w:behaviors>
          <w:behavior w:val="content"/>
        </w:behaviors>
        <w:guid w:val="{656E9A6F-0F8B-4C5B-AC30-274EA5C1FABF}"/>
      </w:docPartPr>
      <w:docPartBody>
        <w:p w:rsidR="001D332A" w:rsidRDefault="001D332A" w:rsidP="001D332A">
          <w:pPr>
            <w:pStyle w:val="BF495EB675DC47289AA5F5E1CAD42D7A3"/>
          </w:pPr>
          <w:r w:rsidRPr="00F064A0">
            <w:rPr>
              <w:rStyle w:val="Tekstvantijdelijkeaanduiding"/>
            </w:rPr>
            <w:t>Klik of tik om tekst in te voeren.</w:t>
          </w:r>
        </w:p>
      </w:docPartBody>
    </w:docPart>
    <w:docPart>
      <w:docPartPr>
        <w:name w:val="901E516061204183A7C56D4E9D875F1D"/>
        <w:category>
          <w:name w:val="Algemeen"/>
          <w:gallery w:val="placeholder"/>
        </w:category>
        <w:types>
          <w:type w:val="bbPlcHdr"/>
        </w:types>
        <w:behaviors>
          <w:behavior w:val="content"/>
        </w:behaviors>
        <w:guid w:val="{7F3734AD-8034-4F4C-ADA2-ED0C71CE963B}"/>
      </w:docPartPr>
      <w:docPartBody>
        <w:p w:rsidR="001D332A" w:rsidRDefault="001D332A" w:rsidP="001D332A">
          <w:pPr>
            <w:pStyle w:val="901E516061204183A7C56D4E9D875F1D2"/>
          </w:pPr>
          <w:r w:rsidRPr="00F064A0">
            <w:rPr>
              <w:rStyle w:val="Tekstvantijdelijkeaanduiding"/>
            </w:rPr>
            <w:t>Klik of tik om tekst in te voeren.</w:t>
          </w:r>
        </w:p>
      </w:docPartBody>
    </w:docPart>
    <w:docPart>
      <w:docPartPr>
        <w:name w:val="FE8AFF76FB02432193BD74D69B4A1156"/>
        <w:category>
          <w:name w:val="Algemeen"/>
          <w:gallery w:val="placeholder"/>
        </w:category>
        <w:types>
          <w:type w:val="bbPlcHdr"/>
        </w:types>
        <w:behaviors>
          <w:behavior w:val="content"/>
        </w:behaviors>
        <w:guid w:val="{9EF47B5E-1208-4C49-9E73-C21AC8AD38FB}"/>
      </w:docPartPr>
      <w:docPartBody>
        <w:p w:rsidR="00A9652E" w:rsidRDefault="0019092D" w:rsidP="0019092D">
          <w:pPr>
            <w:pStyle w:val="FE8AFF76FB02432193BD74D69B4A1156"/>
          </w:pPr>
          <w:r w:rsidRPr="00F064A0">
            <w:rPr>
              <w:rStyle w:val="Tekstvantijdelijkeaanduiding"/>
            </w:rPr>
            <w:t>Klik of tik om tekst in te voeren.</w:t>
          </w:r>
        </w:p>
      </w:docPartBody>
    </w:docPart>
    <w:docPart>
      <w:docPartPr>
        <w:name w:val="0E1871F6A06B416C989A65C6F07A8AE4"/>
        <w:category>
          <w:name w:val="Algemeen"/>
          <w:gallery w:val="placeholder"/>
        </w:category>
        <w:types>
          <w:type w:val="bbPlcHdr"/>
        </w:types>
        <w:behaviors>
          <w:behavior w:val="content"/>
        </w:behaviors>
        <w:guid w:val="{DF80FF66-29F9-406A-8787-85293646CDA5}"/>
      </w:docPartPr>
      <w:docPartBody>
        <w:p w:rsidR="00A9652E" w:rsidRDefault="0019092D" w:rsidP="0019092D">
          <w:pPr>
            <w:pStyle w:val="0E1871F6A06B416C989A65C6F07A8AE4"/>
          </w:pPr>
          <w:r w:rsidRPr="00F064A0">
            <w:rPr>
              <w:rStyle w:val="Tekstvantijdelijkeaanduiding"/>
            </w:rPr>
            <w:t>Klik of tik om tekst in te voeren.</w:t>
          </w:r>
        </w:p>
      </w:docPartBody>
    </w:docPart>
    <w:docPart>
      <w:docPartPr>
        <w:name w:val="B31E6DED3E7D408E9117C12752A19B30"/>
        <w:category>
          <w:name w:val="Algemeen"/>
          <w:gallery w:val="placeholder"/>
        </w:category>
        <w:types>
          <w:type w:val="bbPlcHdr"/>
        </w:types>
        <w:behaviors>
          <w:behavior w:val="content"/>
        </w:behaviors>
        <w:guid w:val="{51FB6BA4-51EF-4AF5-B5CA-0DC9B2097EBA}"/>
      </w:docPartPr>
      <w:docPartBody>
        <w:p w:rsidR="00A9652E" w:rsidRDefault="0019092D" w:rsidP="0019092D">
          <w:pPr>
            <w:pStyle w:val="B31E6DED3E7D408E9117C12752A19B30"/>
          </w:pPr>
          <w:r w:rsidRPr="00F064A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48"/>
    <w:rsid w:val="0019092D"/>
    <w:rsid w:val="001D332A"/>
    <w:rsid w:val="0033795D"/>
    <w:rsid w:val="00387748"/>
    <w:rsid w:val="0044439D"/>
    <w:rsid w:val="005551D6"/>
    <w:rsid w:val="00752F5C"/>
    <w:rsid w:val="00764CAB"/>
    <w:rsid w:val="00820AC7"/>
    <w:rsid w:val="00875262"/>
    <w:rsid w:val="008F55B1"/>
    <w:rsid w:val="0098207F"/>
    <w:rsid w:val="009A7257"/>
    <w:rsid w:val="00A5076A"/>
    <w:rsid w:val="00A9652E"/>
    <w:rsid w:val="00BA16EB"/>
    <w:rsid w:val="00C31A14"/>
    <w:rsid w:val="00CF7301"/>
    <w:rsid w:val="00EF542B"/>
    <w:rsid w:val="00F562E5"/>
    <w:rsid w:val="00F70A13"/>
    <w:rsid w:val="00FE2A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AB78D9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092D"/>
    <w:rPr>
      <w:color w:val="808080"/>
    </w:rPr>
  </w:style>
  <w:style w:type="paragraph" w:customStyle="1" w:styleId="34EAF25A1C5A456CB834A4621FA038CE">
    <w:name w:val="34EAF25A1C5A456CB834A4621FA038CE"/>
    <w:rsid w:val="00752F5C"/>
  </w:style>
  <w:style w:type="paragraph" w:customStyle="1" w:styleId="F26E82DA286C4431B741505B781B10878">
    <w:name w:val="F26E82DA286C4431B741505B781B10878"/>
    <w:rsid w:val="001D332A"/>
    <w:rPr>
      <w:rFonts w:eastAsiaTheme="minorHAnsi"/>
      <w:lang w:eastAsia="en-US"/>
    </w:rPr>
  </w:style>
  <w:style w:type="paragraph" w:customStyle="1" w:styleId="9AE474CBE6224706B82A2F0804450B1C8">
    <w:name w:val="9AE474CBE6224706B82A2F0804450B1C8"/>
    <w:rsid w:val="001D332A"/>
    <w:rPr>
      <w:rFonts w:eastAsiaTheme="minorHAnsi"/>
      <w:lang w:eastAsia="en-US"/>
    </w:rPr>
  </w:style>
  <w:style w:type="paragraph" w:customStyle="1" w:styleId="C23DC88F3CDD4D3A86E625CD4261AD918">
    <w:name w:val="C23DC88F3CDD4D3A86E625CD4261AD918"/>
    <w:rsid w:val="001D332A"/>
    <w:rPr>
      <w:rFonts w:eastAsiaTheme="minorHAnsi"/>
      <w:lang w:eastAsia="en-US"/>
    </w:rPr>
  </w:style>
  <w:style w:type="paragraph" w:customStyle="1" w:styleId="716CD55653D5435886E4BC321AD1D5F28">
    <w:name w:val="716CD55653D5435886E4BC321AD1D5F28"/>
    <w:rsid w:val="001D332A"/>
    <w:rPr>
      <w:rFonts w:eastAsiaTheme="minorHAnsi"/>
      <w:lang w:eastAsia="en-US"/>
    </w:rPr>
  </w:style>
  <w:style w:type="paragraph" w:customStyle="1" w:styleId="92E876E2E2D74CC88F8FF27E1FE7FEE08">
    <w:name w:val="92E876E2E2D74CC88F8FF27E1FE7FEE08"/>
    <w:rsid w:val="001D332A"/>
    <w:rPr>
      <w:rFonts w:eastAsiaTheme="minorHAnsi"/>
      <w:lang w:eastAsia="en-US"/>
    </w:rPr>
  </w:style>
  <w:style w:type="paragraph" w:customStyle="1" w:styleId="55806A97BD7848F5BF602A616A58A0548">
    <w:name w:val="55806A97BD7848F5BF602A616A58A0548"/>
    <w:rsid w:val="001D332A"/>
    <w:rPr>
      <w:rFonts w:eastAsiaTheme="minorHAnsi"/>
      <w:lang w:eastAsia="en-US"/>
    </w:rPr>
  </w:style>
  <w:style w:type="paragraph" w:customStyle="1" w:styleId="9FA8880D498946CA84C93130F49E10188">
    <w:name w:val="9FA8880D498946CA84C93130F49E10188"/>
    <w:rsid w:val="001D332A"/>
    <w:rPr>
      <w:rFonts w:eastAsiaTheme="minorHAnsi"/>
      <w:lang w:eastAsia="en-US"/>
    </w:rPr>
  </w:style>
  <w:style w:type="paragraph" w:customStyle="1" w:styleId="AF7DDA491DD04A52BD26B425DF0D524E8">
    <w:name w:val="AF7DDA491DD04A52BD26B425DF0D524E8"/>
    <w:rsid w:val="001D332A"/>
    <w:rPr>
      <w:rFonts w:eastAsiaTheme="minorHAnsi"/>
      <w:lang w:eastAsia="en-US"/>
    </w:rPr>
  </w:style>
  <w:style w:type="paragraph" w:customStyle="1" w:styleId="8EDF2C361FBD4FB7BF4209653DB2DD898">
    <w:name w:val="8EDF2C361FBD4FB7BF4209653DB2DD898"/>
    <w:rsid w:val="001D332A"/>
    <w:rPr>
      <w:rFonts w:eastAsiaTheme="minorHAnsi"/>
      <w:lang w:eastAsia="en-US"/>
    </w:rPr>
  </w:style>
  <w:style w:type="paragraph" w:customStyle="1" w:styleId="DD2F96677B244050984E3C57F926F77E8">
    <w:name w:val="DD2F96677B244050984E3C57F926F77E8"/>
    <w:rsid w:val="001D332A"/>
    <w:rPr>
      <w:rFonts w:eastAsiaTheme="minorHAnsi"/>
      <w:lang w:eastAsia="en-US"/>
    </w:rPr>
  </w:style>
  <w:style w:type="paragraph" w:customStyle="1" w:styleId="F3CEE31F8C514C63B7326693C1434ED38">
    <w:name w:val="F3CEE31F8C514C63B7326693C1434ED38"/>
    <w:rsid w:val="001D332A"/>
    <w:rPr>
      <w:rFonts w:eastAsiaTheme="minorHAnsi"/>
      <w:lang w:eastAsia="en-US"/>
    </w:rPr>
  </w:style>
  <w:style w:type="paragraph" w:customStyle="1" w:styleId="3AB9477CF3064EE49B6965E1AC4967B68">
    <w:name w:val="3AB9477CF3064EE49B6965E1AC4967B68"/>
    <w:rsid w:val="001D332A"/>
    <w:rPr>
      <w:rFonts w:eastAsiaTheme="minorHAnsi"/>
      <w:lang w:eastAsia="en-US"/>
    </w:rPr>
  </w:style>
  <w:style w:type="paragraph" w:customStyle="1" w:styleId="3741E9C077824354AB087B51D59642DC8">
    <w:name w:val="3741E9C077824354AB087B51D59642DC8"/>
    <w:rsid w:val="001D332A"/>
    <w:rPr>
      <w:rFonts w:eastAsiaTheme="minorHAnsi"/>
      <w:lang w:eastAsia="en-US"/>
    </w:rPr>
  </w:style>
  <w:style w:type="paragraph" w:customStyle="1" w:styleId="901E516061204183A7C56D4E9D875F1D2">
    <w:name w:val="901E516061204183A7C56D4E9D875F1D2"/>
    <w:rsid w:val="001D332A"/>
    <w:rPr>
      <w:rFonts w:eastAsiaTheme="minorHAnsi"/>
      <w:lang w:eastAsia="en-US"/>
    </w:rPr>
  </w:style>
  <w:style w:type="paragraph" w:customStyle="1" w:styleId="151154B9F86F4829887CC57D36197F077">
    <w:name w:val="151154B9F86F4829887CC57D36197F077"/>
    <w:rsid w:val="001D332A"/>
    <w:rPr>
      <w:rFonts w:eastAsiaTheme="minorHAnsi"/>
      <w:lang w:eastAsia="en-US"/>
    </w:rPr>
  </w:style>
  <w:style w:type="paragraph" w:customStyle="1" w:styleId="48C3606FD31C4414BE609320F6C516646">
    <w:name w:val="48C3606FD31C4414BE609320F6C516646"/>
    <w:rsid w:val="001D332A"/>
    <w:rPr>
      <w:rFonts w:eastAsiaTheme="minorHAnsi"/>
      <w:lang w:eastAsia="en-US"/>
    </w:rPr>
  </w:style>
  <w:style w:type="paragraph" w:customStyle="1" w:styleId="8FC6911C03464677A357D9B0206C6F777">
    <w:name w:val="8FC6911C03464677A357D9B0206C6F777"/>
    <w:rsid w:val="001D332A"/>
    <w:rPr>
      <w:rFonts w:eastAsiaTheme="minorHAnsi"/>
      <w:lang w:eastAsia="en-US"/>
    </w:rPr>
  </w:style>
  <w:style w:type="paragraph" w:customStyle="1" w:styleId="6E60FD2BDF4A4300975C5C1733A474977">
    <w:name w:val="6E60FD2BDF4A4300975C5C1733A474977"/>
    <w:rsid w:val="001D332A"/>
    <w:rPr>
      <w:rFonts w:eastAsiaTheme="minorHAnsi"/>
      <w:lang w:eastAsia="en-US"/>
    </w:rPr>
  </w:style>
  <w:style w:type="paragraph" w:customStyle="1" w:styleId="088FCE7E4CB848B4B6E4B98C93EE35E37">
    <w:name w:val="088FCE7E4CB848B4B6E4B98C93EE35E37"/>
    <w:rsid w:val="001D332A"/>
    <w:rPr>
      <w:rFonts w:eastAsiaTheme="minorHAnsi"/>
      <w:lang w:eastAsia="en-US"/>
    </w:rPr>
  </w:style>
  <w:style w:type="paragraph" w:customStyle="1" w:styleId="1FEF649559AB4EE19066B6DC939157EA7">
    <w:name w:val="1FEF649559AB4EE19066B6DC939157EA7"/>
    <w:rsid w:val="001D332A"/>
    <w:rPr>
      <w:rFonts w:eastAsiaTheme="minorHAnsi"/>
      <w:lang w:eastAsia="en-US"/>
    </w:rPr>
  </w:style>
  <w:style w:type="paragraph" w:customStyle="1" w:styleId="E32BD88CDF8B4D92AC73AB6BC5587EF57">
    <w:name w:val="E32BD88CDF8B4D92AC73AB6BC5587EF57"/>
    <w:rsid w:val="001D332A"/>
    <w:rPr>
      <w:rFonts w:eastAsiaTheme="minorHAnsi"/>
      <w:lang w:eastAsia="en-US"/>
    </w:rPr>
  </w:style>
  <w:style w:type="paragraph" w:customStyle="1" w:styleId="758948C43E8E4733960A1AD5DD1CE4FA7">
    <w:name w:val="758948C43E8E4733960A1AD5DD1CE4FA7"/>
    <w:rsid w:val="001D332A"/>
    <w:rPr>
      <w:rFonts w:eastAsiaTheme="minorHAnsi"/>
      <w:lang w:eastAsia="en-US"/>
    </w:rPr>
  </w:style>
  <w:style w:type="paragraph" w:customStyle="1" w:styleId="0A9C9E43D41D4D4386764FA2440498287">
    <w:name w:val="0A9C9E43D41D4D4386764FA2440498287"/>
    <w:rsid w:val="001D332A"/>
    <w:rPr>
      <w:rFonts w:eastAsiaTheme="minorHAnsi"/>
      <w:lang w:eastAsia="en-US"/>
    </w:rPr>
  </w:style>
  <w:style w:type="paragraph" w:customStyle="1" w:styleId="1D0ABBB1DCE64B3E8B2CA3D7EE074CD76">
    <w:name w:val="1D0ABBB1DCE64B3E8B2CA3D7EE074CD76"/>
    <w:rsid w:val="001D332A"/>
    <w:rPr>
      <w:rFonts w:eastAsiaTheme="minorHAnsi"/>
      <w:lang w:eastAsia="en-US"/>
    </w:rPr>
  </w:style>
  <w:style w:type="paragraph" w:customStyle="1" w:styleId="933C2E977A004DA2B6FD5793123F60DB6">
    <w:name w:val="933C2E977A004DA2B6FD5793123F60DB6"/>
    <w:rsid w:val="001D332A"/>
    <w:rPr>
      <w:rFonts w:eastAsiaTheme="minorHAnsi"/>
      <w:lang w:eastAsia="en-US"/>
    </w:rPr>
  </w:style>
  <w:style w:type="paragraph" w:customStyle="1" w:styleId="E03C98C5206D4FC19B66F3AFEBA28B546">
    <w:name w:val="E03C98C5206D4FC19B66F3AFEBA28B546"/>
    <w:rsid w:val="001D332A"/>
    <w:rPr>
      <w:rFonts w:eastAsiaTheme="minorHAnsi"/>
      <w:lang w:eastAsia="en-US"/>
    </w:rPr>
  </w:style>
  <w:style w:type="paragraph" w:customStyle="1" w:styleId="94B2ABE21A07419A9BAD453DA1ABE1076">
    <w:name w:val="94B2ABE21A07419A9BAD453DA1ABE1076"/>
    <w:rsid w:val="001D332A"/>
    <w:rPr>
      <w:rFonts w:eastAsiaTheme="minorHAnsi"/>
      <w:lang w:eastAsia="en-US"/>
    </w:rPr>
  </w:style>
  <w:style w:type="paragraph" w:customStyle="1" w:styleId="58986DA997AF4853A4CD255702F8DD1E6">
    <w:name w:val="58986DA997AF4853A4CD255702F8DD1E6"/>
    <w:rsid w:val="001D332A"/>
    <w:rPr>
      <w:rFonts w:eastAsiaTheme="minorHAnsi"/>
      <w:lang w:eastAsia="en-US"/>
    </w:rPr>
  </w:style>
  <w:style w:type="paragraph" w:customStyle="1" w:styleId="96636277079D4690B83910235D67DBFA6">
    <w:name w:val="96636277079D4690B83910235D67DBFA6"/>
    <w:rsid w:val="001D332A"/>
    <w:rPr>
      <w:rFonts w:eastAsiaTheme="minorHAnsi"/>
      <w:lang w:eastAsia="en-US"/>
    </w:rPr>
  </w:style>
  <w:style w:type="paragraph" w:customStyle="1" w:styleId="F893FE858C99491C85445CE71F553F1E6">
    <w:name w:val="F893FE858C99491C85445CE71F553F1E6"/>
    <w:rsid w:val="001D332A"/>
    <w:rPr>
      <w:rFonts w:eastAsiaTheme="minorHAnsi"/>
      <w:lang w:eastAsia="en-US"/>
    </w:rPr>
  </w:style>
  <w:style w:type="paragraph" w:customStyle="1" w:styleId="8CE261E6CE934761831B2CF45DB523FB6">
    <w:name w:val="8CE261E6CE934761831B2CF45DB523FB6"/>
    <w:rsid w:val="001D332A"/>
    <w:rPr>
      <w:rFonts w:eastAsiaTheme="minorHAnsi"/>
      <w:lang w:eastAsia="en-US"/>
    </w:rPr>
  </w:style>
  <w:style w:type="paragraph" w:customStyle="1" w:styleId="183041A63B3C430BA9B29F706242201D6">
    <w:name w:val="183041A63B3C430BA9B29F706242201D6"/>
    <w:rsid w:val="001D332A"/>
    <w:rPr>
      <w:rFonts w:eastAsiaTheme="minorHAnsi"/>
      <w:lang w:eastAsia="en-US"/>
    </w:rPr>
  </w:style>
  <w:style w:type="paragraph" w:customStyle="1" w:styleId="3ABA4EE27CE24FEEAA240715B36065BF6">
    <w:name w:val="3ABA4EE27CE24FEEAA240715B36065BF6"/>
    <w:rsid w:val="001D332A"/>
    <w:rPr>
      <w:rFonts w:eastAsiaTheme="minorHAnsi"/>
      <w:lang w:eastAsia="en-US"/>
    </w:rPr>
  </w:style>
  <w:style w:type="paragraph" w:customStyle="1" w:styleId="41E1F8D002FF46509FEEDAC0106225E14">
    <w:name w:val="41E1F8D002FF46509FEEDAC0106225E14"/>
    <w:rsid w:val="001D332A"/>
    <w:rPr>
      <w:rFonts w:eastAsiaTheme="minorHAnsi"/>
      <w:lang w:eastAsia="en-US"/>
    </w:rPr>
  </w:style>
  <w:style w:type="paragraph" w:customStyle="1" w:styleId="89092330A33B4481BC142E941F2EA6046">
    <w:name w:val="89092330A33B4481BC142E941F2EA6046"/>
    <w:rsid w:val="001D332A"/>
    <w:rPr>
      <w:rFonts w:eastAsiaTheme="minorHAnsi"/>
      <w:lang w:eastAsia="en-US"/>
    </w:rPr>
  </w:style>
  <w:style w:type="paragraph" w:customStyle="1" w:styleId="C41D7D0A09BD46B68B02F8C6AD9D51BC6">
    <w:name w:val="C41D7D0A09BD46B68B02F8C6AD9D51BC6"/>
    <w:rsid w:val="001D332A"/>
    <w:pPr>
      <w:ind w:left="720"/>
      <w:contextualSpacing/>
    </w:pPr>
    <w:rPr>
      <w:rFonts w:eastAsiaTheme="minorHAnsi"/>
      <w:lang w:eastAsia="en-US"/>
    </w:rPr>
  </w:style>
  <w:style w:type="paragraph" w:customStyle="1" w:styleId="52392750AD6242D6B43CEB7CE655AAC46">
    <w:name w:val="52392750AD6242D6B43CEB7CE655AAC46"/>
    <w:rsid w:val="001D332A"/>
    <w:rPr>
      <w:rFonts w:eastAsiaTheme="minorHAnsi"/>
      <w:lang w:eastAsia="en-US"/>
    </w:rPr>
  </w:style>
  <w:style w:type="paragraph" w:customStyle="1" w:styleId="9C575C63E0A44E779D7C1121D89D251F3">
    <w:name w:val="9C575C63E0A44E779D7C1121D89D251F3"/>
    <w:rsid w:val="001D332A"/>
    <w:rPr>
      <w:rFonts w:eastAsiaTheme="minorHAnsi"/>
      <w:lang w:eastAsia="en-US"/>
    </w:rPr>
  </w:style>
  <w:style w:type="paragraph" w:customStyle="1" w:styleId="0D62593412B54534A08500A71EC87D2B6">
    <w:name w:val="0D62593412B54534A08500A71EC87D2B6"/>
    <w:rsid w:val="001D332A"/>
    <w:rPr>
      <w:rFonts w:eastAsiaTheme="minorHAnsi"/>
      <w:lang w:eastAsia="en-US"/>
    </w:rPr>
  </w:style>
  <w:style w:type="paragraph" w:customStyle="1" w:styleId="B2D84AD85C18440799A3F572A61702A56">
    <w:name w:val="B2D84AD85C18440799A3F572A61702A56"/>
    <w:rsid w:val="001D332A"/>
    <w:rPr>
      <w:rFonts w:eastAsiaTheme="minorHAnsi"/>
      <w:lang w:eastAsia="en-US"/>
    </w:rPr>
  </w:style>
  <w:style w:type="paragraph" w:customStyle="1" w:styleId="D795C008090E4E58B47D6B9439A26AD35">
    <w:name w:val="D795C008090E4E58B47D6B9439A26AD35"/>
    <w:rsid w:val="001D332A"/>
    <w:rPr>
      <w:rFonts w:eastAsiaTheme="minorHAnsi"/>
      <w:lang w:eastAsia="en-US"/>
    </w:rPr>
  </w:style>
  <w:style w:type="paragraph" w:customStyle="1" w:styleId="4BA56A4FC09E4D33B4656768894079F75">
    <w:name w:val="4BA56A4FC09E4D33B4656768894079F75"/>
    <w:rsid w:val="001D332A"/>
    <w:rPr>
      <w:rFonts w:eastAsiaTheme="minorHAnsi"/>
      <w:lang w:eastAsia="en-US"/>
    </w:rPr>
  </w:style>
  <w:style w:type="paragraph" w:customStyle="1" w:styleId="49EC45E06D6640D582EEB3EB8B316F905">
    <w:name w:val="49EC45E06D6640D582EEB3EB8B316F905"/>
    <w:rsid w:val="001D332A"/>
    <w:rPr>
      <w:rFonts w:eastAsiaTheme="minorHAnsi"/>
      <w:lang w:eastAsia="en-US"/>
    </w:rPr>
  </w:style>
  <w:style w:type="paragraph" w:customStyle="1" w:styleId="D23FC525033944E0B1A3D6394D97172B5">
    <w:name w:val="D23FC525033944E0B1A3D6394D97172B5"/>
    <w:rsid w:val="001D332A"/>
    <w:rPr>
      <w:rFonts w:eastAsiaTheme="minorHAnsi"/>
      <w:lang w:eastAsia="en-US"/>
    </w:rPr>
  </w:style>
  <w:style w:type="paragraph" w:customStyle="1" w:styleId="03AFBDD7EC4C4A61823EAC5D362DB0735">
    <w:name w:val="03AFBDD7EC4C4A61823EAC5D362DB0735"/>
    <w:rsid w:val="001D332A"/>
    <w:rPr>
      <w:rFonts w:eastAsiaTheme="minorHAnsi"/>
      <w:lang w:eastAsia="en-US"/>
    </w:rPr>
  </w:style>
  <w:style w:type="paragraph" w:customStyle="1" w:styleId="2A5AB89E4B22489CAE4F52D7DF9D9B7F5">
    <w:name w:val="2A5AB89E4B22489CAE4F52D7DF9D9B7F5"/>
    <w:rsid w:val="001D332A"/>
    <w:rPr>
      <w:rFonts w:eastAsiaTheme="minorHAnsi"/>
      <w:lang w:eastAsia="en-US"/>
    </w:rPr>
  </w:style>
  <w:style w:type="paragraph" w:customStyle="1" w:styleId="7F9925A8BBA04DE5BE49DB396989F8FB5">
    <w:name w:val="7F9925A8BBA04DE5BE49DB396989F8FB5"/>
    <w:rsid w:val="001D332A"/>
    <w:rPr>
      <w:rFonts w:eastAsiaTheme="minorHAnsi"/>
      <w:lang w:eastAsia="en-US"/>
    </w:rPr>
  </w:style>
  <w:style w:type="paragraph" w:customStyle="1" w:styleId="A66A5C664DAD4B88A7D375097B86169B5">
    <w:name w:val="A66A5C664DAD4B88A7D375097B86169B5"/>
    <w:rsid w:val="001D332A"/>
    <w:rPr>
      <w:rFonts w:eastAsiaTheme="minorHAnsi"/>
      <w:lang w:eastAsia="en-US"/>
    </w:rPr>
  </w:style>
  <w:style w:type="paragraph" w:customStyle="1" w:styleId="2697B1479134418789A72DC232FC53055">
    <w:name w:val="2697B1479134418789A72DC232FC53055"/>
    <w:rsid w:val="001D332A"/>
    <w:rPr>
      <w:rFonts w:eastAsiaTheme="minorHAnsi"/>
      <w:lang w:eastAsia="en-US"/>
    </w:rPr>
  </w:style>
  <w:style w:type="paragraph" w:customStyle="1" w:styleId="65C3C0D3A3244BB0A9D9D9EF33EB4D383">
    <w:name w:val="65C3C0D3A3244BB0A9D9D9EF33EB4D383"/>
    <w:rsid w:val="001D332A"/>
    <w:rPr>
      <w:rFonts w:eastAsiaTheme="minorHAnsi"/>
      <w:lang w:eastAsia="en-US"/>
    </w:rPr>
  </w:style>
  <w:style w:type="paragraph" w:customStyle="1" w:styleId="144EFD6CE4AC497DB7A5BA7AE2F16B8D5">
    <w:name w:val="144EFD6CE4AC497DB7A5BA7AE2F16B8D5"/>
    <w:rsid w:val="001D332A"/>
    <w:rPr>
      <w:rFonts w:eastAsiaTheme="minorHAnsi"/>
      <w:lang w:eastAsia="en-US"/>
    </w:rPr>
  </w:style>
  <w:style w:type="paragraph" w:customStyle="1" w:styleId="13BE0294AAE44FECB45AC0FE6D677E945">
    <w:name w:val="13BE0294AAE44FECB45AC0FE6D677E945"/>
    <w:rsid w:val="001D332A"/>
    <w:rPr>
      <w:rFonts w:eastAsiaTheme="minorHAnsi"/>
      <w:lang w:eastAsia="en-US"/>
    </w:rPr>
  </w:style>
  <w:style w:type="paragraph" w:customStyle="1" w:styleId="48302578DA3748078E5FB2FEAB95053C4">
    <w:name w:val="48302578DA3748078E5FB2FEAB95053C4"/>
    <w:rsid w:val="001D332A"/>
    <w:rPr>
      <w:rFonts w:eastAsiaTheme="minorHAnsi"/>
      <w:lang w:eastAsia="en-US"/>
    </w:rPr>
  </w:style>
  <w:style w:type="paragraph" w:customStyle="1" w:styleId="89AA1FFEEC144BBEA0E157362367F8CC5">
    <w:name w:val="89AA1FFEEC144BBEA0E157362367F8CC5"/>
    <w:rsid w:val="001D332A"/>
    <w:rPr>
      <w:rFonts w:eastAsiaTheme="minorHAnsi"/>
      <w:lang w:eastAsia="en-US"/>
    </w:rPr>
  </w:style>
  <w:style w:type="paragraph" w:customStyle="1" w:styleId="3118587A7747438AA1F036727EFFEEF95">
    <w:name w:val="3118587A7747438AA1F036727EFFEEF95"/>
    <w:rsid w:val="001D332A"/>
    <w:rPr>
      <w:rFonts w:eastAsiaTheme="minorHAnsi"/>
      <w:lang w:eastAsia="en-US"/>
    </w:rPr>
  </w:style>
  <w:style w:type="paragraph" w:customStyle="1" w:styleId="35E63DB59E994401A151D1296A8812D43">
    <w:name w:val="35E63DB59E994401A151D1296A8812D43"/>
    <w:rsid w:val="001D332A"/>
    <w:rPr>
      <w:rFonts w:eastAsiaTheme="minorHAnsi"/>
      <w:lang w:eastAsia="en-US"/>
    </w:rPr>
  </w:style>
  <w:style w:type="paragraph" w:customStyle="1" w:styleId="B568931642F1474B8C4736361375E7FB4">
    <w:name w:val="B568931642F1474B8C4736361375E7FB4"/>
    <w:rsid w:val="001D332A"/>
    <w:rPr>
      <w:rFonts w:eastAsiaTheme="minorHAnsi"/>
      <w:lang w:eastAsia="en-US"/>
    </w:rPr>
  </w:style>
  <w:style w:type="paragraph" w:customStyle="1" w:styleId="7E431B58CB454AADB22FDFF39C1AD36D4">
    <w:name w:val="7E431B58CB454AADB22FDFF39C1AD36D4"/>
    <w:rsid w:val="001D332A"/>
    <w:rPr>
      <w:rFonts w:eastAsiaTheme="minorHAnsi"/>
      <w:lang w:eastAsia="en-US"/>
    </w:rPr>
  </w:style>
  <w:style w:type="paragraph" w:customStyle="1" w:styleId="B01940BCAB6840609199E1DCD08E8A724">
    <w:name w:val="B01940BCAB6840609199E1DCD08E8A724"/>
    <w:rsid w:val="001D332A"/>
    <w:rPr>
      <w:rFonts w:eastAsiaTheme="minorHAnsi"/>
      <w:lang w:eastAsia="en-US"/>
    </w:rPr>
  </w:style>
  <w:style w:type="paragraph" w:customStyle="1" w:styleId="69E41A1679474150922C3848137819414">
    <w:name w:val="69E41A1679474150922C3848137819414"/>
    <w:rsid w:val="001D332A"/>
    <w:rPr>
      <w:rFonts w:eastAsiaTheme="minorHAnsi"/>
      <w:lang w:eastAsia="en-US"/>
    </w:rPr>
  </w:style>
  <w:style w:type="paragraph" w:customStyle="1" w:styleId="B708459A333E4FF7A87F0FF1CD3C0AB04">
    <w:name w:val="B708459A333E4FF7A87F0FF1CD3C0AB04"/>
    <w:rsid w:val="001D332A"/>
    <w:rPr>
      <w:rFonts w:eastAsiaTheme="minorHAnsi"/>
      <w:lang w:eastAsia="en-US"/>
    </w:rPr>
  </w:style>
  <w:style w:type="paragraph" w:customStyle="1" w:styleId="6D0E1876E9BA4A328ACEE8C1E98F31D04">
    <w:name w:val="6D0E1876E9BA4A328ACEE8C1E98F31D04"/>
    <w:rsid w:val="001D332A"/>
    <w:rPr>
      <w:rFonts w:eastAsiaTheme="minorHAnsi"/>
      <w:lang w:eastAsia="en-US"/>
    </w:rPr>
  </w:style>
  <w:style w:type="paragraph" w:customStyle="1" w:styleId="408F224CBB8F465089F1C2F21230A1B04">
    <w:name w:val="408F224CBB8F465089F1C2F21230A1B04"/>
    <w:rsid w:val="001D332A"/>
    <w:rPr>
      <w:rFonts w:eastAsiaTheme="minorHAnsi"/>
      <w:lang w:eastAsia="en-US"/>
    </w:rPr>
  </w:style>
  <w:style w:type="paragraph" w:customStyle="1" w:styleId="0BCD2DAC3E8741C384F77075CCD067534">
    <w:name w:val="0BCD2DAC3E8741C384F77075CCD067534"/>
    <w:rsid w:val="001D332A"/>
    <w:rPr>
      <w:rFonts w:eastAsiaTheme="minorHAnsi"/>
      <w:lang w:eastAsia="en-US"/>
    </w:rPr>
  </w:style>
  <w:style w:type="paragraph" w:customStyle="1" w:styleId="BA387152D5AB4DE292395CB0C5F5393A4">
    <w:name w:val="BA387152D5AB4DE292395CB0C5F5393A4"/>
    <w:rsid w:val="001D332A"/>
    <w:rPr>
      <w:rFonts w:eastAsiaTheme="minorHAnsi"/>
      <w:lang w:eastAsia="en-US"/>
    </w:rPr>
  </w:style>
  <w:style w:type="paragraph" w:customStyle="1" w:styleId="13ECFF26ECEA461AB1B2FFF434468DC14">
    <w:name w:val="13ECFF26ECEA461AB1B2FFF434468DC14"/>
    <w:rsid w:val="001D332A"/>
    <w:rPr>
      <w:rFonts w:eastAsiaTheme="minorHAnsi"/>
      <w:lang w:eastAsia="en-US"/>
    </w:rPr>
  </w:style>
  <w:style w:type="paragraph" w:customStyle="1" w:styleId="63C3B3936C834A71B3DF1D9F9A82470C4">
    <w:name w:val="63C3B3936C834A71B3DF1D9F9A82470C4"/>
    <w:rsid w:val="001D332A"/>
    <w:rPr>
      <w:rFonts w:eastAsiaTheme="minorHAnsi"/>
      <w:lang w:eastAsia="en-US"/>
    </w:rPr>
  </w:style>
  <w:style w:type="paragraph" w:customStyle="1" w:styleId="78E82AABCE88478DBBC4515ED6E76A7C4">
    <w:name w:val="78E82AABCE88478DBBC4515ED6E76A7C4"/>
    <w:rsid w:val="001D332A"/>
    <w:rPr>
      <w:rFonts w:eastAsiaTheme="minorHAnsi"/>
      <w:lang w:eastAsia="en-US"/>
    </w:rPr>
  </w:style>
  <w:style w:type="paragraph" w:customStyle="1" w:styleId="1E27682ECF504230A9E8B74F9D5AA2074">
    <w:name w:val="1E27682ECF504230A9E8B74F9D5AA2074"/>
    <w:rsid w:val="001D332A"/>
    <w:rPr>
      <w:rFonts w:eastAsiaTheme="minorHAnsi"/>
      <w:lang w:eastAsia="en-US"/>
    </w:rPr>
  </w:style>
  <w:style w:type="paragraph" w:customStyle="1" w:styleId="766F6740EA4B4F93933CEB78434642324">
    <w:name w:val="766F6740EA4B4F93933CEB78434642324"/>
    <w:rsid w:val="001D332A"/>
    <w:rPr>
      <w:rFonts w:eastAsiaTheme="minorHAnsi"/>
      <w:lang w:eastAsia="en-US"/>
    </w:rPr>
  </w:style>
  <w:style w:type="paragraph" w:customStyle="1" w:styleId="6BCDC744D3A64CB09D1901C862C17F1A4">
    <w:name w:val="6BCDC744D3A64CB09D1901C862C17F1A4"/>
    <w:rsid w:val="001D332A"/>
    <w:rPr>
      <w:rFonts w:eastAsiaTheme="minorHAnsi"/>
      <w:lang w:eastAsia="en-US"/>
    </w:rPr>
  </w:style>
  <w:style w:type="paragraph" w:customStyle="1" w:styleId="10D47498109443108FADB93766E2E9D53">
    <w:name w:val="10D47498109443108FADB93766E2E9D53"/>
    <w:rsid w:val="001D332A"/>
    <w:rPr>
      <w:rFonts w:eastAsiaTheme="minorHAnsi"/>
      <w:lang w:eastAsia="en-US"/>
    </w:rPr>
  </w:style>
  <w:style w:type="paragraph" w:customStyle="1" w:styleId="546574B98E034EB2B06BF043A1BCDFCE4">
    <w:name w:val="546574B98E034EB2B06BF043A1BCDFCE4"/>
    <w:rsid w:val="001D332A"/>
    <w:rPr>
      <w:rFonts w:eastAsiaTheme="minorHAnsi"/>
      <w:lang w:eastAsia="en-US"/>
    </w:rPr>
  </w:style>
  <w:style w:type="paragraph" w:customStyle="1" w:styleId="FBBC600A513E4D1682CA0FF2456DFDF24">
    <w:name w:val="FBBC600A513E4D1682CA0FF2456DFDF24"/>
    <w:rsid w:val="001D332A"/>
    <w:rPr>
      <w:rFonts w:eastAsiaTheme="minorHAnsi"/>
      <w:lang w:eastAsia="en-US"/>
    </w:rPr>
  </w:style>
  <w:style w:type="paragraph" w:customStyle="1" w:styleId="C176A11D1D6A41928C55501A857BDB3E4">
    <w:name w:val="C176A11D1D6A41928C55501A857BDB3E4"/>
    <w:rsid w:val="001D332A"/>
    <w:rPr>
      <w:rFonts w:eastAsiaTheme="minorHAnsi"/>
      <w:lang w:eastAsia="en-US"/>
    </w:rPr>
  </w:style>
  <w:style w:type="paragraph" w:customStyle="1" w:styleId="783EEF30C9214F81A1E5C51A41FA64EC4">
    <w:name w:val="783EEF30C9214F81A1E5C51A41FA64EC4"/>
    <w:rsid w:val="001D332A"/>
    <w:rPr>
      <w:rFonts w:eastAsiaTheme="minorHAnsi"/>
      <w:lang w:eastAsia="en-US"/>
    </w:rPr>
  </w:style>
  <w:style w:type="paragraph" w:customStyle="1" w:styleId="2DD504E0D2A34923824E14A4177FECC64">
    <w:name w:val="2DD504E0D2A34923824E14A4177FECC64"/>
    <w:rsid w:val="001D332A"/>
    <w:rPr>
      <w:rFonts w:eastAsiaTheme="minorHAnsi"/>
      <w:lang w:eastAsia="en-US"/>
    </w:rPr>
  </w:style>
  <w:style w:type="paragraph" w:customStyle="1" w:styleId="CABF17635B0B41F098E65D21B4DF3D903">
    <w:name w:val="CABF17635B0B41F098E65D21B4DF3D903"/>
    <w:rsid w:val="001D332A"/>
    <w:rPr>
      <w:rFonts w:eastAsiaTheme="minorHAnsi"/>
      <w:lang w:eastAsia="en-US"/>
    </w:rPr>
  </w:style>
  <w:style w:type="paragraph" w:customStyle="1" w:styleId="9D69CB4B98E44BB8BA9BD59382BF5EAB4">
    <w:name w:val="9D69CB4B98E44BB8BA9BD59382BF5EAB4"/>
    <w:rsid w:val="001D332A"/>
    <w:rPr>
      <w:rFonts w:eastAsiaTheme="minorHAnsi"/>
      <w:lang w:eastAsia="en-US"/>
    </w:rPr>
  </w:style>
  <w:style w:type="paragraph" w:customStyle="1" w:styleId="8932333A30584E0DB2006B9C9CD4FAB54">
    <w:name w:val="8932333A30584E0DB2006B9C9CD4FAB54"/>
    <w:rsid w:val="001D332A"/>
    <w:rPr>
      <w:rFonts w:eastAsiaTheme="minorHAnsi"/>
      <w:lang w:eastAsia="en-US"/>
    </w:rPr>
  </w:style>
  <w:style w:type="paragraph" w:customStyle="1" w:styleId="D6ECA998B3724123BE5E90974D671C444">
    <w:name w:val="D6ECA998B3724123BE5E90974D671C444"/>
    <w:rsid w:val="001D332A"/>
    <w:rPr>
      <w:rFonts w:eastAsiaTheme="minorHAnsi"/>
      <w:lang w:eastAsia="en-US"/>
    </w:rPr>
  </w:style>
  <w:style w:type="paragraph" w:customStyle="1" w:styleId="741F2534C311468FAE361435CFB411464">
    <w:name w:val="741F2534C311468FAE361435CFB411464"/>
    <w:rsid w:val="001D332A"/>
    <w:rPr>
      <w:rFonts w:eastAsiaTheme="minorHAnsi"/>
      <w:lang w:eastAsia="en-US"/>
    </w:rPr>
  </w:style>
  <w:style w:type="paragraph" w:customStyle="1" w:styleId="99319DD32E5F41238464489006BE18BD4">
    <w:name w:val="99319DD32E5F41238464489006BE18BD4"/>
    <w:rsid w:val="001D332A"/>
    <w:rPr>
      <w:rFonts w:eastAsiaTheme="minorHAnsi"/>
      <w:lang w:eastAsia="en-US"/>
    </w:rPr>
  </w:style>
  <w:style w:type="paragraph" w:customStyle="1" w:styleId="516B12F235CF417B82F47AB061B9F2164">
    <w:name w:val="516B12F235CF417B82F47AB061B9F2164"/>
    <w:rsid w:val="001D332A"/>
    <w:rPr>
      <w:rFonts w:eastAsiaTheme="minorHAnsi"/>
      <w:lang w:eastAsia="en-US"/>
    </w:rPr>
  </w:style>
  <w:style w:type="paragraph" w:customStyle="1" w:styleId="9ABA9894BB96426999462527B92EA1C74">
    <w:name w:val="9ABA9894BB96426999462527B92EA1C74"/>
    <w:rsid w:val="001D332A"/>
    <w:rPr>
      <w:rFonts w:eastAsiaTheme="minorHAnsi"/>
      <w:lang w:eastAsia="en-US"/>
    </w:rPr>
  </w:style>
  <w:style w:type="paragraph" w:customStyle="1" w:styleId="55F222BACDC54CEF94433DD23878466C4">
    <w:name w:val="55F222BACDC54CEF94433DD23878466C4"/>
    <w:rsid w:val="001D332A"/>
    <w:rPr>
      <w:rFonts w:eastAsiaTheme="minorHAnsi"/>
      <w:lang w:eastAsia="en-US"/>
    </w:rPr>
  </w:style>
  <w:style w:type="paragraph" w:customStyle="1" w:styleId="FB994C262F4A4ECB8F714FE9E52133E74">
    <w:name w:val="FB994C262F4A4ECB8F714FE9E52133E74"/>
    <w:rsid w:val="001D332A"/>
    <w:rPr>
      <w:rFonts w:eastAsiaTheme="minorHAnsi"/>
      <w:lang w:eastAsia="en-US"/>
    </w:rPr>
  </w:style>
  <w:style w:type="paragraph" w:customStyle="1" w:styleId="20965B7CB15D42B4823B9B7068F830CE4">
    <w:name w:val="20965B7CB15D42B4823B9B7068F830CE4"/>
    <w:rsid w:val="001D332A"/>
    <w:rPr>
      <w:rFonts w:eastAsiaTheme="minorHAnsi"/>
      <w:lang w:eastAsia="en-US"/>
    </w:rPr>
  </w:style>
  <w:style w:type="paragraph" w:customStyle="1" w:styleId="A4D497CF48C54F8897902587F013FD0C4">
    <w:name w:val="A4D497CF48C54F8897902587F013FD0C4"/>
    <w:rsid w:val="001D332A"/>
    <w:rPr>
      <w:rFonts w:eastAsiaTheme="minorHAnsi"/>
      <w:lang w:eastAsia="en-US"/>
    </w:rPr>
  </w:style>
  <w:style w:type="paragraph" w:customStyle="1" w:styleId="3537EE0776AE46FBB69D9AE7E0E047905">
    <w:name w:val="3537EE0776AE46FBB69D9AE7E0E047905"/>
    <w:rsid w:val="001D332A"/>
    <w:rPr>
      <w:rFonts w:eastAsiaTheme="minorHAnsi"/>
      <w:lang w:eastAsia="en-US"/>
    </w:rPr>
  </w:style>
  <w:style w:type="paragraph" w:customStyle="1" w:styleId="BF495EB675DC47289AA5F5E1CAD42D7A3">
    <w:name w:val="BF495EB675DC47289AA5F5E1CAD42D7A3"/>
    <w:rsid w:val="001D332A"/>
    <w:rPr>
      <w:rFonts w:eastAsiaTheme="minorHAnsi"/>
      <w:lang w:eastAsia="en-US"/>
    </w:rPr>
  </w:style>
  <w:style w:type="paragraph" w:customStyle="1" w:styleId="853DDA4A78754440863DFE2D8A6660E65">
    <w:name w:val="853DDA4A78754440863DFE2D8A6660E65"/>
    <w:rsid w:val="001D332A"/>
    <w:rPr>
      <w:rFonts w:eastAsiaTheme="minorHAnsi"/>
      <w:lang w:eastAsia="en-US"/>
    </w:rPr>
  </w:style>
  <w:style w:type="paragraph" w:customStyle="1" w:styleId="1D3AA9CBDAB24DC58593AB291CC113D65">
    <w:name w:val="1D3AA9CBDAB24DC58593AB291CC113D65"/>
    <w:rsid w:val="001D332A"/>
    <w:rPr>
      <w:rFonts w:eastAsiaTheme="minorHAnsi"/>
      <w:lang w:eastAsia="en-US"/>
    </w:rPr>
  </w:style>
  <w:style w:type="paragraph" w:customStyle="1" w:styleId="8451658D58A848BAA76275CABB1A876E5">
    <w:name w:val="8451658D58A848BAA76275CABB1A876E5"/>
    <w:rsid w:val="001D332A"/>
    <w:rPr>
      <w:rFonts w:eastAsiaTheme="minorHAnsi"/>
      <w:lang w:eastAsia="en-US"/>
    </w:rPr>
  </w:style>
  <w:style w:type="paragraph" w:customStyle="1" w:styleId="FE8AFF76FB02432193BD74D69B4A1156">
    <w:name w:val="FE8AFF76FB02432193BD74D69B4A1156"/>
    <w:rsid w:val="0019092D"/>
  </w:style>
  <w:style w:type="paragraph" w:customStyle="1" w:styleId="0E1871F6A06B416C989A65C6F07A8AE4">
    <w:name w:val="0E1871F6A06B416C989A65C6F07A8AE4"/>
    <w:rsid w:val="0019092D"/>
  </w:style>
  <w:style w:type="paragraph" w:customStyle="1" w:styleId="B31E6DED3E7D408E9117C12752A19B30">
    <w:name w:val="B31E6DED3E7D408E9117C12752A19B30"/>
    <w:rsid w:val="00190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4F34C60731C4C8837D0DD324ECE00" ma:contentTypeVersion="15" ma:contentTypeDescription="Een nieuw document maken." ma:contentTypeScope="" ma:versionID="9202552edfa63b27232ac6bdf2998abc">
  <xsd:schema xmlns:xsd="http://www.w3.org/2001/XMLSchema" xmlns:xs="http://www.w3.org/2001/XMLSchema" xmlns:p="http://schemas.microsoft.com/office/2006/metadata/properties" xmlns:ns2="11e5ef66-e573-4aac-9019-05a618de71ae" xmlns:ns3="28fd2c74-e388-493c-84e4-c3f69e1e6815" targetNamespace="http://schemas.microsoft.com/office/2006/metadata/properties" ma:root="true" ma:fieldsID="6086a1d56b99b0bbab8eb5424cbb7eca" ns2:_="" ns3:_="">
    <xsd:import namespace="11e5ef66-e573-4aac-9019-05a618de71ae"/>
    <xsd:import namespace="28fd2c74-e388-493c-84e4-c3f69e1e6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5ef66-e573-4aac-9019-05a618de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d2c74-e388-493c-84e4-c3f69e1e681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223C-CF30-4F30-AD2D-5820889D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5ef66-e573-4aac-9019-05a618de71ae"/>
    <ds:schemaRef ds:uri="28fd2c74-e388-493c-84e4-c3f69e1e6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57727-9BE7-4474-813A-62A2F0916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70D9E-550C-45CD-98BC-EDD8C363DD30}">
  <ds:schemaRefs>
    <ds:schemaRef ds:uri="http://schemas.microsoft.com/sharepoint/v3/contenttype/forms"/>
  </ds:schemaRefs>
</ds:datastoreItem>
</file>

<file path=customXml/itemProps4.xml><?xml version="1.0" encoding="utf-8"?>
<ds:datastoreItem xmlns:ds="http://schemas.openxmlformats.org/officeDocument/2006/customXml" ds:itemID="{A874BD68-4F53-46DB-951C-D4560CF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86</Pages>
  <Words>24567</Words>
  <Characters>135122</Characters>
  <Application>Microsoft Office Word</Application>
  <DocSecurity>0</DocSecurity>
  <Lines>1126</Lines>
  <Paragraphs>318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Lucas;Kristof Jakiela</dc:creator>
  <cp:keywords/>
  <dc:description/>
  <cp:lastModifiedBy>Nathalie Schouppe</cp:lastModifiedBy>
  <cp:revision>235</cp:revision>
  <cp:lastPrinted>2021-01-07T10:09:00Z</cp:lastPrinted>
  <dcterms:created xsi:type="dcterms:W3CDTF">2020-01-10T08:21:00Z</dcterms:created>
  <dcterms:modified xsi:type="dcterms:W3CDTF">2021-01-07T10:09:00Z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0x0101008A34F34C60731C4C8837D0DD324ECE00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